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drawings/drawing1.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20" w:rsidRDefault="00971920" w:rsidP="00971920">
      <w:pPr>
        <w:jc w:val="center"/>
      </w:pPr>
      <w:r>
        <w:rPr>
          <w:noProof/>
        </w:rPr>
        <w:drawing>
          <wp:inline distT="0" distB="0" distL="0" distR="0">
            <wp:extent cx="666750" cy="819150"/>
            <wp:effectExtent l="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971920" w:rsidRDefault="00971920" w:rsidP="00971920">
      <w:pPr>
        <w:jc w:val="center"/>
        <w:rPr>
          <w:rFonts w:ascii="Arial Narrow" w:hAnsi="Arial Narrow"/>
          <w:sz w:val="28"/>
          <w:szCs w:val="28"/>
        </w:rPr>
      </w:pPr>
      <w:r>
        <w:rPr>
          <w:rFonts w:ascii="Arial Narrow" w:hAnsi="Arial Narrow"/>
          <w:sz w:val="28"/>
          <w:szCs w:val="28"/>
        </w:rPr>
        <w:t>Городская Дума</w:t>
      </w:r>
    </w:p>
    <w:p w:rsidR="00971920" w:rsidRDefault="00971920" w:rsidP="00971920">
      <w:pPr>
        <w:jc w:val="center"/>
        <w:rPr>
          <w:rFonts w:ascii="Arial Narrow" w:hAnsi="Arial Narrow"/>
          <w:sz w:val="28"/>
          <w:szCs w:val="28"/>
        </w:rPr>
      </w:pPr>
      <w:r>
        <w:rPr>
          <w:rFonts w:ascii="Arial Narrow" w:hAnsi="Arial Narrow"/>
          <w:sz w:val="28"/>
          <w:szCs w:val="28"/>
        </w:rPr>
        <w:t>городского округа Архангельской области</w:t>
      </w:r>
    </w:p>
    <w:p w:rsidR="00971920" w:rsidRDefault="00971920" w:rsidP="00971920">
      <w:pPr>
        <w:jc w:val="center"/>
        <w:rPr>
          <w:rFonts w:ascii="Arial Narrow" w:hAnsi="Arial Narrow"/>
          <w:sz w:val="28"/>
          <w:szCs w:val="28"/>
        </w:rPr>
      </w:pPr>
      <w:r>
        <w:rPr>
          <w:rFonts w:ascii="Arial Narrow" w:hAnsi="Arial Narrow"/>
          <w:sz w:val="28"/>
          <w:szCs w:val="28"/>
        </w:rPr>
        <w:t>“Город Коряжма”</w:t>
      </w:r>
    </w:p>
    <w:p w:rsidR="00971920" w:rsidRDefault="00971920" w:rsidP="00971920">
      <w:pPr>
        <w:pStyle w:val="a5"/>
        <w:rPr>
          <w:rFonts w:ascii="Arial Narrow" w:hAnsi="Arial Narrow"/>
          <w:szCs w:val="28"/>
        </w:rPr>
      </w:pPr>
      <w:r>
        <w:rPr>
          <w:rFonts w:ascii="Arial Narrow" w:hAnsi="Arial Narrow"/>
          <w:szCs w:val="28"/>
        </w:rPr>
        <w:t>(Городская Дума)</w:t>
      </w:r>
    </w:p>
    <w:p w:rsidR="00971920" w:rsidRDefault="00971920" w:rsidP="00971920"/>
    <w:p w:rsidR="00971920" w:rsidRDefault="00971920" w:rsidP="00971920">
      <w:pPr>
        <w:jc w:val="center"/>
        <w:rPr>
          <w:rFonts w:ascii="Arial" w:hAnsi="Arial"/>
          <w:sz w:val="36"/>
        </w:rPr>
      </w:pPr>
      <w:r>
        <w:rPr>
          <w:rFonts w:ascii="Arial" w:hAnsi="Arial"/>
          <w:sz w:val="36"/>
        </w:rPr>
        <w:t>РЕШЕНИЕ</w:t>
      </w:r>
    </w:p>
    <w:p w:rsidR="00971920" w:rsidRDefault="00971920" w:rsidP="00971920">
      <w:pPr>
        <w:jc w:val="center"/>
      </w:pPr>
      <w:r>
        <w:t>г. Коряжма</w:t>
      </w:r>
    </w:p>
    <w:p w:rsidR="00971920" w:rsidRPr="00D82AF7" w:rsidRDefault="00971920" w:rsidP="00971920">
      <w:pPr>
        <w:rPr>
          <w:sz w:val="28"/>
          <w:szCs w:val="28"/>
        </w:rPr>
      </w:pPr>
      <w:r>
        <w:rPr>
          <w:sz w:val="28"/>
          <w:szCs w:val="28"/>
        </w:rPr>
        <w:t xml:space="preserve">                                     № </w:t>
      </w:r>
    </w:p>
    <w:tbl>
      <w:tblPr>
        <w:tblW w:w="967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8"/>
      </w:tblGrid>
      <w:tr w:rsidR="00971920" w:rsidRPr="006C1DDD" w:rsidTr="00971920">
        <w:trPr>
          <w:trHeight w:val="1050"/>
        </w:trPr>
        <w:tc>
          <w:tcPr>
            <w:tcW w:w="6133" w:type="dxa"/>
            <w:tcBorders>
              <w:top w:val="nil"/>
              <w:left w:val="nil"/>
              <w:bottom w:val="nil"/>
              <w:right w:val="nil"/>
            </w:tcBorders>
          </w:tcPr>
          <w:p w:rsidR="00971920" w:rsidRDefault="00971920" w:rsidP="00971920">
            <w:pPr>
              <w:jc w:val="both"/>
              <w:rPr>
                <w:sz w:val="28"/>
                <w:szCs w:val="28"/>
              </w:rPr>
            </w:pPr>
            <w:r w:rsidRPr="006C1DDD">
              <w:rPr>
                <w:sz w:val="28"/>
                <w:szCs w:val="28"/>
              </w:rPr>
              <w:t xml:space="preserve">О ежегодном отчете главы </w:t>
            </w:r>
            <w:r>
              <w:rPr>
                <w:sz w:val="28"/>
                <w:szCs w:val="28"/>
              </w:rPr>
              <w:t xml:space="preserve">городского округа </w:t>
            </w:r>
          </w:p>
          <w:p w:rsidR="00971920" w:rsidRDefault="00971920" w:rsidP="00971920">
            <w:pPr>
              <w:jc w:val="both"/>
              <w:rPr>
                <w:sz w:val="28"/>
                <w:szCs w:val="28"/>
              </w:rPr>
            </w:pPr>
            <w:r>
              <w:rPr>
                <w:sz w:val="28"/>
                <w:szCs w:val="28"/>
              </w:rPr>
              <w:t>Архангельской области</w:t>
            </w:r>
            <w:r w:rsidRPr="006C1DDD">
              <w:rPr>
                <w:sz w:val="28"/>
                <w:szCs w:val="28"/>
              </w:rPr>
              <w:t xml:space="preserve"> «Город Коряжма»</w:t>
            </w:r>
            <w:r>
              <w:rPr>
                <w:sz w:val="28"/>
                <w:szCs w:val="28"/>
              </w:rPr>
              <w:t xml:space="preserve"> </w:t>
            </w:r>
          </w:p>
          <w:p w:rsidR="00971920" w:rsidRDefault="00971920" w:rsidP="00971920">
            <w:pPr>
              <w:jc w:val="both"/>
              <w:rPr>
                <w:sz w:val="28"/>
                <w:szCs w:val="28"/>
              </w:rPr>
            </w:pPr>
            <w:r w:rsidRPr="006C1DDD">
              <w:rPr>
                <w:sz w:val="28"/>
                <w:szCs w:val="28"/>
              </w:rPr>
              <w:t>о результатах</w:t>
            </w:r>
            <w:r>
              <w:rPr>
                <w:sz w:val="28"/>
                <w:szCs w:val="28"/>
              </w:rPr>
              <w:t xml:space="preserve"> </w:t>
            </w:r>
            <w:r w:rsidRPr="006C1DDD">
              <w:rPr>
                <w:sz w:val="28"/>
                <w:szCs w:val="28"/>
              </w:rPr>
              <w:t xml:space="preserve">его деятельности и деятельности </w:t>
            </w:r>
          </w:p>
          <w:p w:rsidR="00971920" w:rsidRDefault="00971920" w:rsidP="00971920">
            <w:pPr>
              <w:jc w:val="both"/>
              <w:rPr>
                <w:sz w:val="28"/>
                <w:szCs w:val="28"/>
              </w:rPr>
            </w:pPr>
            <w:r w:rsidRPr="006C1DDD">
              <w:rPr>
                <w:sz w:val="28"/>
                <w:szCs w:val="28"/>
              </w:rPr>
              <w:t xml:space="preserve">администрации </w:t>
            </w:r>
            <w:r>
              <w:rPr>
                <w:sz w:val="28"/>
                <w:szCs w:val="28"/>
              </w:rPr>
              <w:t xml:space="preserve">городского округа </w:t>
            </w:r>
          </w:p>
          <w:p w:rsidR="00971920" w:rsidRPr="006C1DDD" w:rsidRDefault="00971920" w:rsidP="00971920">
            <w:pPr>
              <w:jc w:val="both"/>
              <w:rPr>
                <w:sz w:val="28"/>
                <w:szCs w:val="28"/>
              </w:rPr>
            </w:pPr>
            <w:r>
              <w:rPr>
                <w:sz w:val="28"/>
                <w:szCs w:val="28"/>
              </w:rPr>
              <w:t xml:space="preserve">Архангельской области </w:t>
            </w:r>
            <w:r w:rsidRPr="006C1DDD">
              <w:rPr>
                <w:sz w:val="28"/>
                <w:szCs w:val="28"/>
              </w:rPr>
              <w:t>«Город Коряжма»</w:t>
            </w:r>
          </w:p>
          <w:p w:rsidR="00971920" w:rsidRPr="006C1DDD" w:rsidRDefault="00971920" w:rsidP="00971920">
            <w:pPr>
              <w:ind w:left="39"/>
              <w:jc w:val="both"/>
              <w:rPr>
                <w:sz w:val="28"/>
                <w:szCs w:val="28"/>
              </w:rPr>
            </w:pPr>
            <w:r>
              <w:rPr>
                <w:sz w:val="28"/>
                <w:szCs w:val="28"/>
              </w:rPr>
              <w:t>в 2024</w:t>
            </w:r>
            <w:r w:rsidRPr="006C1DDD">
              <w:rPr>
                <w:sz w:val="28"/>
                <w:szCs w:val="28"/>
              </w:rPr>
              <w:t xml:space="preserve"> году, в том числе о решении вопросов,</w:t>
            </w:r>
          </w:p>
          <w:p w:rsidR="00971920" w:rsidRDefault="00971920" w:rsidP="00971920">
            <w:pPr>
              <w:ind w:left="39"/>
              <w:jc w:val="both"/>
              <w:rPr>
                <w:sz w:val="28"/>
                <w:szCs w:val="28"/>
              </w:rPr>
            </w:pPr>
            <w:proofErr w:type="gramStart"/>
            <w:r w:rsidRPr="006C1DDD">
              <w:rPr>
                <w:sz w:val="28"/>
                <w:szCs w:val="28"/>
              </w:rPr>
              <w:t>поставленных</w:t>
            </w:r>
            <w:proofErr w:type="gramEnd"/>
            <w:r w:rsidRPr="006C1DDD">
              <w:rPr>
                <w:sz w:val="28"/>
                <w:szCs w:val="28"/>
              </w:rPr>
              <w:t xml:space="preserve"> городской Думой </w:t>
            </w:r>
            <w:r>
              <w:rPr>
                <w:sz w:val="28"/>
                <w:szCs w:val="28"/>
              </w:rPr>
              <w:t xml:space="preserve">городского </w:t>
            </w:r>
          </w:p>
          <w:p w:rsidR="00971920" w:rsidRPr="006C1DDD" w:rsidRDefault="00971920" w:rsidP="00971920">
            <w:pPr>
              <w:ind w:left="39"/>
              <w:jc w:val="both"/>
              <w:rPr>
                <w:sz w:val="28"/>
                <w:szCs w:val="28"/>
              </w:rPr>
            </w:pPr>
            <w:r>
              <w:rPr>
                <w:sz w:val="28"/>
                <w:szCs w:val="28"/>
              </w:rPr>
              <w:t xml:space="preserve">округа Архангельской области </w:t>
            </w:r>
            <w:r w:rsidRPr="006C1DDD">
              <w:rPr>
                <w:sz w:val="28"/>
                <w:szCs w:val="28"/>
              </w:rPr>
              <w:t>«Город Коряжма»</w:t>
            </w:r>
          </w:p>
        </w:tc>
      </w:tr>
    </w:tbl>
    <w:p w:rsidR="00971920" w:rsidRDefault="00971920" w:rsidP="00971920">
      <w:pPr>
        <w:jc w:val="both"/>
        <w:rPr>
          <w:sz w:val="28"/>
          <w:szCs w:val="28"/>
        </w:rPr>
      </w:pPr>
    </w:p>
    <w:p w:rsidR="00971920" w:rsidRPr="006C1DDD" w:rsidRDefault="00971920" w:rsidP="00971920">
      <w:pPr>
        <w:ind w:firstLine="708"/>
        <w:jc w:val="both"/>
        <w:rPr>
          <w:sz w:val="28"/>
          <w:szCs w:val="28"/>
        </w:rPr>
      </w:pPr>
      <w:proofErr w:type="gramStart"/>
      <w:r w:rsidRPr="006C1DDD">
        <w:rPr>
          <w:sz w:val="28"/>
          <w:szCs w:val="28"/>
        </w:rPr>
        <w:t xml:space="preserve">Заслушав ежегодный отчет главы </w:t>
      </w:r>
      <w:r>
        <w:rPr>
          <w:sz w:val="28"/>
          <w:szCs w:val="28"/>
        </w:rPr>
        <w:t xml:space="preserve">городского округа Архангельской области «Город Коряжма» о результатах </w:t>
      </w:r>
      <w:proofErr w:type="spellStart"/>
      <w:r w:rsidRPr="006C1DDD">
        <w:rPr>
          <w:sz w:val="28"/>
          <w:szCs w:val="28"/>
        </w:rPr>
        <w:t>го</w:t>
      </w:r>
      <w:proofErr w:type="spellEnd"/>
      <w:r w:rsidRPr="006C1DDD">
        <w:rPr>
          <w:sz w:val="28"/>
          <w:szCs w:val="28"/>
        </w:rPr>
        <w:t xml:space="preserve"> деятельности и деятельности администрации </w:t>
      </w:r>
      <w:r>
        <w:rPr>
          <w:sz w:val="28"/>
          <w:szCs w:val="28"/>
        </w:rPr>
        <w:t>городского округа Архангельской области</w:t>
      </w:r>
      <w:r w:rsidRPr="006C1DDD">
        <w:rPr>
          <w:sz w:val="28"/>
          <w:szCs w:val="28"/>
        </w:rPr>
        <w:t xml:space="preserve"> «Город Коряжма» в 20</w:t>
      </w:r>
      <w:r>
        <w:rPr>
          <w:sz w:val="28"/>
          <w:szCs w:val="28"/>
        </w:rPr>
        <w:t>24</w:t>
      </w:r>
      <w:r w:rsidRPr="006C1DDD">
        <w:rPr>
          <w:sz w:val="28"/>
          <w:szCs w:val="28"/>
        </w:rPr>
        <w:t xml:space="preserve"> году, в том числе о решении вопросов, поставленных городской Думой </w:t>
      </w:r>
      <w:r>
        <w:rPr>
          <w:sz w:val="28"/>
          <w:szCs w:val="28"/>
        </w:rPr>
        <w:t>городского округа Архангельской области</w:t>
      </w:r>
      <w:r w:rsidRPr="006C1DDD">
        <w:rPr>
          <w:sz w:val="28"/>
          <w:szCs w:val="28"/>
        </w:rPr>
        <w:t xml:space="preserve"> «Город Коряжма», руководствуясь статьями 19, 19.1, 24 Устава </w:t>
      </w:r>
      <w:r>
        <w:rPr>
          <w:sz w:val="28"/>
          <w:szCs w:val="28"/>
        </w:rPr>
        <w:t>городского округа Архангельской области</w:t>
      </w:r>
      <w:r w:rsidRPr="006C1DDD">
        <w:rPr>
          <w:sz w:val="28"/>
          <w:szCs w:val="28"/>
        </w:rPr>
        <w:t xml:space="preserve"> «Город Коряжма», городская Дума</w:t>
      </w:r>
      <w:proofErr w:type="gramEnd"/>
    </w:p>
    <w:p w:rsidR="00971920" w:rsidRPr="006C1DDD" w:rsidRDefault="00971920" w:rsidP="00971920">
      <w:pPr>
        <w:pStyle w:val="a3"/>
        <w:ind w:left="0" w:firstLine="567"/>
        <w:jc w:val="both"/>
        <w:rPr>
          <w:sz w:val="28"/>
          <w:szCs w:val="28"/>
        </w:rPr>
      </w:pPr>
      <w:r w:rsidRPr="006C1DDD">
        <w:rPr>
          <w:sz w:val="28"/>
          <w:szCs w:val="28"/>
        </w:rPr>
        <w:t>РЕШАЕТ:</w:t>
      </w:r>
    </w:p>
    <w:p w:rsidR="00971920" w:rsidRPr="006C1DDD" w:rsidRDefault="00971920" w:rsidP="00971920">
      <w:pPr>
        <w:pStyle w:val="a3"/>
        <w:spacing w:after="0"/>
        <w:ind w:left="0" w:firstLine="567"/>
        <w:jc w:val="both"/>
        <w:rPr>
          <w:sz w:val="28"/>
          <w:szCs w:val="28"/>
        </w:rPr>
      </w:pPr>
      <w:r w:rsidRPr="006C1DDD">
        <w:rPr>
          <w:sz w:val="28"/>
          <w:szCs w:val="28"/>
        </w:rPr>
        <w:t xml:space="preserve">1. Ежегодный отчет главы </w:t>
      </w:r>
      <w:r>
        <w:rPr>
          <w:sz w:val="28"/>
          <w:szCs w:val="28"/>
        </w:rPr>
        <w:t>городского округа Архангельской области</w:t>
      </w:r>
      <w:r w:rsidRPr="006C1DDD">
        <w:rPr>
          <w:sz w:val="28"/>
          <w:szCs w:val="28"/>
        </w:rPr>
        <w:t xml:space="preserve"> «Город Коряжма» о результатах его деятельности и деятельности администрации</w:t>
      </w:r>
      <w:r w:rsidRPr="00687E6B">
        <w:rPr>
          <w:sz w:val="28"/>
          <w:szCs w:val="28"/>
        </w:rPr>
        <w:t xml:space="preserve"> </w:t>
      </w:r>
      <w:r>
        <w:rPr>
          <w:sz w:val="28"/>
          <w:szCs w:val="28"/>
        </w:rPr>
        <w:t>городского округа Архангельской области «Город Коряжма» в 2024</w:t>
      </w:r>
      <w:r w:rsidRPr="006C1DDD">
        <w:rPr>
          <w:sz w:val="28"/>
          <w:szCs w:val="28"/>
        </w:rPr>
        <w:t xml:space="preserve"> году, в том числе о решении вопросов, поставленных городской Думой </w:t>
      </w:r>
      <w:r>
        <w:rPr>
          <w:sz w:val="28"/>
          <w:szCs w:val="28"/>
        </w:rPr>
        <w:t>городского округа Архангельской области</w:t>
      </w:r>
      <w:r w:rsidRPr="006C1DDD">
        <w:rPr>
          <w:sz w:val="28"/>
          <w:szCs w:val="28"/>
        </w:rPr>
        <w:t xml:space="preserve"> «Город Коряжма», принять к сведению (прилагается).</w:t>
      </w:r>
    </w:p>
    <w:p w:rsidR="00971920" w:rsidRPr="006C1DDD" w:rsidRDefault="00971920" w:rsidP="00971920">
      <w:pPr>
        <w:ind w:firstLine="567"/>
        <w:jc w:val="both"/>
        <w:outlineLvl w:val="1"/>
        <w:rPr>
          <w:snapToGrid w:val="0"/>
          <w:sz w:val="28"/>
          <w:szCs w:val="28"/>
        </w:rPr>
      </w:pPr>
      <w:r w:rsidRPr="006C1DDD">
        <w:rPr>
          <w:snapToGrid w:val="0"/>
          <w:sz w:val="28"/>
          <w:szCs w:val="28"/>
        </w:rPr>
        <w:t xml:space="preserve">2. Признать деятельность главы </w:t>
      </w:r>
      <w:r w:rsidRPr="006C1DDD">
        <w:rPr>
          <w:sz w:val="28"/>
          <w:szCs w:val="28"/>
        </w:rPr>
        <w:t xml:space="preserve">и администрации </w:t>
      </w:r>
      <w:r>
        <w:rPr>
          <w:sz w:val="28"/>
          <w:szCs w:val="28"/>
        </w:rPr>
        <w:t>городского округа Архангельской области</w:t>
      </w:r>
      <w:r w:rsidRPr="006C1DDD">
        <w:rPr>
          <w:sz w:val="28"/>
          <w:szCs w:val="28"/>
        </w:rPr>
        <w:t xml:space="preserve"> </w:t>
      </w:r>
      <w:r>
        <w:rPr>
          <w:sz w:val="28"/>
          <w:szCs w:val="28"/>
        </w:rPr>
        <w:t>«Город Коряжма» в 2024</w:t>
      </w:r>
      <w:r w:rsidRPr="006C1DDD">
        <w:rPr>
          <w:sz w:val="28"/>
          <w:szCs w:val="28"/>
        </w:rPr>
        <w:t xml:space="preserve"> году, в том числе о решении вопросов, поставленных городской Думой </w:t>
      </w:r>
      <w:r>
        <w:rPr>
          <w:sz w:val="28"/>
          <w:szCs w:val="28"/>
        </w:rPr>
        <w:t>городского округа Архангельской области</w:t>
      </w:r>
      <w:r w:rsidRPr="006C1DDD">
        <w:rPr>
          <w:sz w:val="28"/>
          <w:szCs w:val="28"/>
        </w:rPr>
        <w:t xml:space="preserve"> «Город Коряжма»,</w:t>
      </w:r>
      <w:r w:rsidRPr="006C1DDD">
        <w:rPr>
          <w:snapToGrid w:val="0"/>
          <w:sz w:val="28"/>
          <w:szCs w:val="28"/>
        </w:rPr>
        <w:t xml:space="preserve"> удовлетворительной.</w:t>
      </w:r>
    </w:p>
    <w:p w:rsidR="00971920" w:rsidRPr="006C1DDD" w:rsidRDefault="00971920" w:rsidP="00971920">
      <w:pPr>
        <w:ind w:firstLine="567"/>
        <w:jc w:val="both"/>
        <w:rPr>
          <w:sz w:val="28"/>
          <w:szCs w:val="28"/>
        </w:rPr>
      </w:pPr>
      <w:r w:rsidRPr="006C1DDD">
        <w:rPr>
          <w:sz w:val="28"/>
          <w:szCs w:val="28"/>
        </w:rPr>
        <w:t xml:space="preserve">3. </w:t>
      </w:r>
      <w:proofErr w:type="gramStart"/>
      <w:r w:rsidRPr="006C1DDD">
        <w:rPr>
          <w:sz w:val="28"/>
          <w:szCs w:val="28"/>
        </w:rPr>
        <w:t xml:space="preserve">Разместить ежегодный отчет главы </w:t>
      </w:r>
      <w:r>
        <w:rPr>
          <w:sz w:val="28"/>
          <w:szCs w:val="28"/>
        </w:rPr>
        <w:t>городского округа Архангельской области</w:t>
      </w:r>
      <w:r w:rsidRPr="006C1DDD">
        <w:rPr>
          <w:sz w:val="28"/>
          <w:szCs w:val="28"/>
        </w:rPr>
        <w:t xml:space="preserve"> «Город Коряжма» о результатах его деятельности и деятельности администрации </w:t>
      </w:r>
      <w:r>
        <w:rPr>
          <w:sz w:val="28"/>
          <w:szCs w:val="28"/>
        </w:rPr>
        <w:t>городского округа Архангельской области</w:t>
      </w:r>
      <w:r w:rsidRPr="006C1DDD">
        <w:rPr>
          <w:sz w:val="28"/>
          <w:szCs w:val="28"/>
        </w:rPr>
        <w:t xml:space="preserve"> «Город Коряжма» в 20</w:t>
      </w:r>
      <w:r>
        <w:rPr>
          <w:sz w:val="28"/>
          <w:szCs w:val="28"/>
        </w:rPr>
        <w:t>24</w:t>
      </w:r>
      <w:r w:rsidRPr="006C1DDD">
        <w:rPr>
          <w:sz w:val="28"/>
          <w:szCs w:val="28"/>
        </w:rPr>
        <w:t xml:space="preserve"> году, в том числе о решении вопросов, поставленных городской Думой </w:t>
      </w:r>
      <w:r>
        <w:rPr>
          <w:sz w:val="28"/>
          <w:szCs w:val="28"/>
        </w:rPr>
        <w:t>городского округа Архангельской области</w:t>
      </w:r>
      <w:r w:rsidRPr="006C1DDD">
        <w:rPr>
          <w:sz w:val="28"/>
          <w:szCs w:val="28"/>
        </w:rPr>
        <w:t xml:space="preserve"> «Город Коряжма», на официальном сайте администрации</w:t>
      </w:r>
      <w:r w:rsidRPr="00687E6B">
        <w:rPr>
          <w:sz w:val="28"/>
          <w:szCs w:val="28"/>
        </w:rPr>
        <w:t xml:space="preserve"> </w:t>
      </w:r>
      <w:r>
        <w:rPr>
          <w:sz w:val="28"/>
          <w:szCs w:val="28"/>
        </w:rPr>
        <w:t>городского округа Архангельской области</w:t>
      </w:r>
      <w:r w:rsidRPr="006C1DDD">
        <w:rPr>
          <w:sz w:val="28"/>
          <w:szCs w:val="28"/>
        </w:rPr>
        <w:t xml:space="preserve"> «Город Коряжма».</w:t>
      </w:r>
      <w:proofErr w:type="gramEnd"/>
    </w:p>
    <w:p w:rsidR="00971920" w:rsidRDefault="00971920" w:rsidP="00971920">
      <w:pPr>
        <w:rPr>
          <w:sz w:val="28"/>
          <w:szCs w:val="28"/>
        </w:rPr>
      </w:pPr>
    </w:p>
    <w:p w:rsidR="00971920" w:rsidRDefault="00971920" w:rsidP="00971920">
      <w:pPr>
        <w:rPr>
          <w:sz w:val="28"/>
          <w:szCs w:val="28"/>
        </w:rPr>
      </w:pPr>
      <w:r w:rsidRPr="006C1DDD">
        <w:rPr>
          <w:sz w:val="28"/>
          <w:szCs w:val="28"/>
        </w:rPr>
        <w:t>Председатель городской Думы</w:t>
      </w:r>
      <w:r>
        <w:rPr>
          <w:sz w:val="28"/>
          <w:szCs w:val="28"/>
        </w:rPr>
        <w:t xml:space="preserve">                                                        </w:t>
      </w:r>
      <w:r w:rsidRPr="006C1DDD">
        <w:rPr>
          <w:sz w:val="28"/>
          <w:szCs w:val="28"/>
        </w:rPr>
        <w:t xml:space="preserve">Е.А. </w:t>
      </w:r>
      <w:proofErr w:type="spellStart"/>
      <w:r w:rsidRPr="006C1DDD">
        <w:rPr>
          <w:sz w:val="28"/>
          <w:szCs w:val="28"/>
        </w:rPr>
        <w:t>Бунькова</w:t>
      </w:r>
      <w:proofErr w:type="spellEnd"/>
    </w:p>
    <w:p w:rsidR="00971920" w:rsidRDefault="00971920" w:rsidP="00971920">
      <w:pPr>
        <w:rPr>
          <w:sz w:val="28"/>
          <w:szCs w:val="28"/>
        </w:rPr>
      </w:pPr>
    </w:p>
    <w:p w:rsidR="00971920" w:rsidRPr="006576EC" w:rsidRDefault="00971920" w:rsidP="00971920">
      <w:pPr>
        <w:jc w:val="right"/>
        <w:rPr>
          <w:sz w:val="28"/>
          <w:szCs w:val="28"/>
        </w:rPr>
      </w:pPr>
      <w:r w:rsidRPr="006576EC">
        <w:rPr>
          <w:sz w:val="28"/>
          <w:szCs w:val="28"/>
        </w:rPr>
        <w:t>Приложение</w:t>
      </w:r>
    </w:p>
    <w:p w:rsidR="00971920" w:rsidRPr="006576EC" w:rsidRDefault="00971920" w:rsidP="00971920">
      <w:pPr>
        <w:jc w:val="right"/>
        <w:rPr>
          <w:sz w:val="28"/>
          <w:szCs w:val="28"/>
        </w:rPr>
      </w:pPr>
      <w:r w:rsidRPr="006576EC">
        <w:rPr>
          <w:sz w:val="28"/>
          <w:szCs w:val="28"/>
        </w:rPr>
        <w:t>к решению городской Думы</w:t>
      </w:r>
    </w:p>
    <w:p w:rsidR="00971920" w:rsidRPr="006576EC" w:rsidRDefault="00971920" w:rsidP="00971920">
      <w:pPr>
        <w:pStyle w:val="a3"/>
        <w:ind w:left="0"/>
        <w:rPr>
          <w:sz w:val="28"/>
          <w:szCs w:val="28"/>
        </w:rPr>
      </w:pPr>
      <w:r>
        <w:rPr>
          <w:sz w:val="28"/>
          <w:szCs w:val="28"/>
        </w:rPr>
        <w:t xml:space="preserve">                                                                                     </w:t>
      </w:r>
      <w:r w:rsidRPr="006576EC">
        <w:rPr>
          <w:sz w:val="28"/>
          <w:szCs w:val="28"/>
        </w:rPr>
        <w:t>от</w:t>
      </w:r>
      <w:r>
        <w:rPr>
          <w:sz w:val="28"/>
          <w:szCs w:val="28"/>
        </w:rPr>
        <w:t xml:space="preserve">                          </w:t>
      </w:r>
      <w:r w:rsidRPr="006576EC">
        <w:rPr>
          <w:sz w:val="28"/>
          <w:szCs w:val="28"/>
        </w:rPr>
        <w:t xml:space="preserve">№ </w:t>
      </w:r>
      <w:r>
        <w:rPr>
          <w:sz w:val="28"/>
          <w:szCs w:val="28"/>
        </w:rPr>
        <w:t xml:space="preserve">                </w:t>
      </w:r>
    </w:p>
    <w:p w:rsidR="00971920" w:rsidRPr="006576EC" w:rsidRDefault="00971920" w:rsidP="00971920">
      <w:pPr>
        <w:jc w:val="center"/>
        <w:rPr>
          <w:b/>
          <w:sz w:val="28"/>
          <w:szCs w:val="28"/>
        </w:rPr>
      </w:pPr>
      <w:r w:rsidRPr="006576EC">
        <w:rPr>
          <w:b/>
          <w:sz w:val="28"/>
          <w:szCs w:val="28"/>
        </w:rPr>
        <w:t>О Т Ч Е Т</w:t>
      </w:r>
    </w:p>
    <w:p w:rsidR="00971920" w:rsidRPr="006576EC" w:rsidRDefault="00971920" w:rsidP="00971920">
      <w:pPr>
        <w:jc w:val="center"/>
        <w:rPr>
          <w:b/>
          <w:sz w:val="28"/>
          <w:szCs w:val="28"/>
        </w:rPr>
      </w:pPr>
      <w:r w:rsidRPr="006576EC">
        <w:rPr>
          <w:b/>
          <w:sz w:val="28"/>
          <w:szCs w:val="28"/>
        </w:rPr>
        <w:t>главы</w:t>
      </w:r>
      <w:r w:rsidRPr="006576EC">
        <w:rPr>
          <w:sz w:val="28"/>
          <w:szCs w:val="28"/>
        </w:rPr>
        <w:t xml:space="preserve"> </w:t>
      </w:r>
      <w:r w:rsidRPr="006576EC">
        <w:rPr>
          <w:b/>
          <w:sz w:val="28"/>
          <w:szCs w:val="28"/>
        </w:rPr>
        <w:t xml:space="preserve">городского округа Архангельской области «Город Коряжма» </w:t>
      </w:r>
    </w:p>
    <w:p w:rsidR="00971920" w:rsidRPr="006576EC" w:rsidRDefault="00971920" w:rsidP="00971920">
      <w:pPr>
        <w:jc w:val="center"/>
        <w:rPr>
          <w:b/>
          <w:sz w:val="28"/>
          <w:szCs w:val="28"/>
        </w:rPr>
      </w:pPr>
      <w:r w:rsidRPr="006576EC">
        <w:rPr>
          <w:b/>
          <w:sz w:val="28"/>
          <w:szCs w:val="28"/>
        </w:rPr>
        <w:t>о результатах его деятельности и деятельности</w:t>
      </w:r>
      <w:r>
        <w:rPr>
          <w:b/>
          <w:sz w:val="28"/>
          <w:szCs w:val="28"/>
        </w:rPr>
        <w:t xml:space="preserve"> </w:t>
      </w:r>
      <w:r w:rsidRPr="006576EC">
        <w:rPr>
          <w:b/>
          <w:sz w:val="28"/>
          <w:szCs w:val="28"/>
        </w:rPr>
        <w:t>администрации городского округа Архангельско</w:t>
      </w:r>
      <w:r>
        <w:rPr>
          <w:b/>
          <w:sz w:val="28"/>
          <w:szCs w:val="28"/>
        </w:rPr>
        <w:t>й области «Город Коряжма» в 2024</w:t>
      </w:r>
      <w:r w:rsidRPr="006576EC">
        <w:rPr>
          <w:b/>
          <w:sz w:val="28"/>
          <w:szCs w:val="28"/>
        </w:rPr>
        <w:t xml:space="preserve"> году, в том числе о решении вопросов, поставленных городской Думой городского округа Архангельской области «Город Коряжма» </w:t>
      </w:r>
    </w:p>
    <w:p w:rsidR="00971920" w:rsidRDefault="00971920" w:rsidP="00971920">
      <w:pPr>
        <w:spacing w:after="120" w:line="276" w:lineRule="auto"/>
        <w:ind w:left="-142" w:firstLine="709"/>
        <w:jc w:val="center"/>
        <w:rPr>
          <w:sz w:val="28"/>
          <w:szCs w:val="28"/>
        </w:rPr>
      </w:pPr>
    </w:p>
    <w:p w:rsidR="00971920" w:rsidRPr="006576EC" w:rsidRDefault="00971920" w:rsidP="00971920">
      <w:pPr>
        <w:spacing w:after="120" w:line="276" w:lineRule="auto"/>
        <w:ind w:left="-142" w:firstLine="709"/>
        <w:jc w:val="center"/>
        <w:rPr>
          <w:sz w:val="28"/>
          <w:szCs w:val="28"/>
        </w:rPr>
      </w:pPr>
      <w:r w:rsidRPr="006576EC">
        <w:rPr>
          <w:sz w:val="28"/>
          <w:szCs w:val="28"/>
        </w:rPr>
        <w:t>Уважаемая Екатерина Александровна!</w:t>
      </w:r>
      <w:r w:rsidRPr="006576EC">
        <w:rPr>
          <w:sz w:val="28"/>
          <w:szCs w:val="28"/>
        </w:rPr>
        <w:br/>
        <w:t>Уважаемые депутаты!</w:t>
      </w:r>
    </w:p>
    <w:p w:rsidR="00971920" w:rsidRDefault="00971920" w:rsidP="00971920">
      <w:pPr>
        <w:ind w:firstLine="708"/>
        <w:jc w:val="both"/>
        <w:rPr>
          <w:sz w:val="28"/>
          <w:szCs w:val="28"/>
        </w:rPr>
      </w:pPr>
      <w:proofErr w:type="gramStart"/>
      <w:r w:rsidRPr="006576EC">
        <w:rPr>
          <w:sz w:val="28"/>
          <w:szCs w:val="28"/>
        </w:rPr>
        <w:t>В соответствии с Уставом городского округа Архангельской области «Город Коряжма» предлагаю Вашему вниманию отчет главы городского округа Архангельской области «Город Коряжма» о результатах деятельности и деятельности администрации городского округа Архангельско</w:t>
      </w:r>
      <w:r>
        <w:rPr>
          <w:sz w:val="28"/>
          <w:szCs w:val="28"/>
        </w:rPr>
        <w:t>й области «Город Коряжма» в 2024</w:t>
      </w:r>
      <w:r w:rsidRPr="006576EC">
        <w:rPr>
          <w:sz w:val="28"/>
          <w:szCs w:val="28"/>
        </w:rPr>
        <w:t xml:space="preserve"> году, в том числе о решении вопросов, поставленных городской Думой городского округа Архангельской области «Город Коряжма».</w:t>
      </w:r>
      <w:proofErr w:type="gramEnd"/>
    </w:p>
    <w:p w:rsidR="00971920" w:rsidRDefault="00971920" w:rsidP="00971920">
      <w:pPr>
        <w:autoSpaceDE w:val="0"/>
        <w:autoSpaceDN w:val="0"/>
        <w:adjustRightInd w:val="0"/>
        <w:jc w:val="center"/>
        <w:rPr>
          <w:b/>
          <w:sz w:val="28"/>
          <w:szCs w:val="28"/>
        </w:rPr>
      </w:pPr>
      <w:r w:rsidRPr="0075782B">
        <w:rPr>
          <w:b/>
          <w:sz w:val="28"/>
          <w:szCs w:val="28"/>
        </w:rPr>
        <w:t>Социально-экономическое развитие города</w:t>
      </w:r>
    </w:p>
    <w:p w:rsidR="00971920" w:rsidRPr="00971920" w:rsidRDefault="00971920" w:rsidP="00971920">
      <w:pPr>
        <w:ind w:firstLine="709"/>
        <w:jc w:val="both"/>
        <w:rPr>
          <w:sz w:val="28"/>
          <w:szCs w:val="28"/>
        </w:rPr>
      </w:pPr>
      <w:proofErr w:type="gramStart"/>
      <w:r w:rsidRPr="00971920">
        <w:rPr>
          <w:sz w:val="28"/>
          <w:szCs w:val="28"/>
        </w:rPr>
        <w:t>В соответствии с федеральным законом «О стратегическом планировании в Российской Федерации» на перспективу разработаны прогноз социально-экономического развития муниципального образования на 2025 год и на плановый период 2026 и 2027 годов, паспорт моногорода, содержащий прогнозные значения показателей городского округа Архангельской области «Город Коряжма» на 2025 - 2030 годы, прогноз дополнительной потребности в кадрах на 2025-2031 годы.</w:t>
      </w:r>
      <w:proofErr w:type="gramEnd"/>
      <w:r w:rsidRPr="00971920">
        <w:rPr>
          <w:sz w:val="28"/>
          <w:szCs w:val="28"/>
        </w:rPr>
        <w:t xml:space="preserve"> Осуществлялся  мониторинг основных показателей состояния моногорода в виде подготовки отчета по паспорту </w:t>
      </w:r>
      <w:proofErr w:type="spellStart"/>
      <w:r w:rsidRPr="00971920">
        <w:rPr>
          <w:sz w:val="28"/>
          <w:szCs w:val="28"/>
        </w:rPr>
        <w:t>монопрофильного</w:t>
      </w:r>
      <w:proofErr w:type="spellEnd"/>
      <w:r w:rsidRPr="00971920">
        <w:rPr>
          <w:sz w:val="28"/>
          <w:szCs w:val="28"/>
        </w:rPr>
        <w:t xml:space="preserve"> населенного пункта Коряжмы. </w:t>
      </w:r>
    </w:p>
    <w:p w:rsidR="00971920" w:rsidRPr="00971920" w:rsidRDefault="00971920" w:rsidP="00971920">
      <w:pPr>
        <w:ind w:firstLine="709"/>
        <w:jc w:val="both"/>
        <w:rPr>
          <w:sz w:val="28"/>
          <w:szCs w:val="28"/>
        </w:rPr>
      </w:pPr>
      <w:r w:rsidRPr="00971920">
        <w:rPr>
          <w:sz w:val="28"/>
          <w:szCs w:val="28"/>
        </w:rPr>
        <w:t>Осуществлялся мониторинг системообразующих предприятий, а также и других значимых предприятий города в целях оценки рисков функционирования предприятий от введения санкций и иных недружественных действий в отношении Российской Федерации и рисков социально-экономического развития городского округа Архангельской области  «Город Коряжма».</w:t>
      </w:r>
    </w:p>
    <w:p w:rsidR="00971920" w:rsidRPr="00971920" w:rsidRDefault="00971920" w:rsidP="00971920">
      <w:pPr>
        <w:ind w:firstLine="708"/>
        <w:jc w:val="both"/>
        <w:rPr>
          <w:sz w:val="28"/>
          <w:szCs w:val="28"/>
        </w:rPr>
      </w:pPr>
      <w:r w:rsidRPr="00971920">
        <w:rPr>
          <w:sz w:val="28"/>
          <w:szCs w:val="28"/>
        </w:rPr>
        <w:t>В целом экономическое положение городского округа Архангельской области  «Город Коряжма» по итогам 2024 года оценивается как устойчивое. Так как Коряжма является моногородом, то, прежде всего, это связано со стабильно работающим градообразующим предприятием. Показатели социально-экономического развития города имеют положительную тенденцию. Сохранена и развивается социальная инфраструктура, на предприятиях и в организациях города отсутствует задолженность по заработной плате.</w:t>
      </w:r>
    </w:p>
    <w:p w:rsidR="00971920" w:rsidRPr="00971920" w:rsidRDefault="00971920" w:rsidP="00971920">
      <w:pPr>
        <w:ind w:firstLine="709"/>
        <w:jc w:val="both"/>
        <w:rPr>
          <w:sz w:val="28"/>
          <w:szCs w:val="28"/>
        </w:rPr>
      </w:pPr>
      <w:r w:rsidRPr="00971920">
        <w:rPr>
          <w:sz w:val="28"/>
          <w:szCs w:val="28"/>
        </w:rPr>
        <w:t xml:space="preserve">К наиболее значимым негативным тенденциям развития города можно отнести ограниченность возможностей для расширения доходной части </w:t>
      </w:r>
      <w:r w:rsidRPr="00971920">
        <w:rPr>
          <w:sz w:val="28"/>
          <w:szCs w:val="28"/>
        </w:rPr>
        <w:lastRenderedPageBreak/>
        <w:t>местного бюджета, увеличение уровня износа коммунальной инфраструктуры, а также сложную д</w:t>
      </w:r>
      <w:r w:rsidRPr="00971920">
        <w:rPr>
          <w:color w:val="000000"/>
          <w:sz w:val="28"/>
          <w:szCs w:val="28"/>
        </w:rPr>
        <w:t xml:space="preserve">емографическую ситуацию. </w:t>
      </w:r>
    </w:p>
    <w:p w:rsidR="00971920" w:rsidRPr="00971920" w:rsidRDefault="00971920" w:rsidP="00971920">
      <w:pPr>
        <w:ind w:firstLine="540"/>
        <w:jc w:val="center"/>
        <w:rPr>
          <w:i/>
          <w:color w:val="0000FF"/>
        </w:rPr>
      </w:pPr>
      <w:r w:rsidRPr="00971920">
        <w:rPr>
          <w:b/>
          <w:sz w:val="28"/>
          <w:szCs w:val="28"/>
        </w:rPr>
        <w:t>Основные социально-экономические показатели за 2024 год</w:t>
      </w:r>
      <w:proofErr w:type="gramStart"/>
      <w:r w:rsidRPr="00971920">
        <w:rPr>
          <w:b/>
          <w:sz w:val="28"/>
          <w:szCs w:val="28"/>
          <w:vertAlign w:val="superscript"/>
        </w:rPr>
        <w:t>1</w:t>
      </w:r>
      <w:proofErr w:type="gramEnd"/>
      <w:r w:rsidRPr="00971920">
        <w:rPr>
          <w:b/>
          <w:sz w:val="28"/>
          <w:szCs w:val="28"/>
          <w:vertAlign w:val="superscript"/>
        </w:rPr>
        <w:t>)</w:t>
      </w:r>
    </w:p>
    <w:p w:rsidR="00971920" w:rsidRPr="00971920" w:rsidRDefault="00971920" w:rsidP="00971920">
      <w:pPr>
        <w:ind w:firstLine="540"/>
        <w:jc w:val="center"/>
        <w:rPr>
          <w:i/>
          <w:color w:val="0000FF"/>
        </w:rPr>
      </w:pPr>
    </w:p>
    <w:tbl>
      <w:tblPr>
        <w:tblW w:w="9570"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0"/>
        <w:gridCol w:w="1260"/>
        <w:gridCol w:w="900"/>
      </w:tblGrid>
      <w:tr w:rsidR="00971920" w:rsidRPr="00971920" w:rsidTr="00971920">
        <w:trPr>
          <w:cantSplit/>
          <w:trHeight w:val="554"/>
          <w:tblHeader/>
        </w:trPr>
        <w:tc>
          <w:tcPr>
            <w:tcW w:w="7410" w:type="dxa"/>
            <w:tcBorders>
              <w:top w:val="single" w:sz="4" w:space="0" w:color="auto"/>
              <w:left w:val="single" w:sz="4" w:space="0" w:color="auto"/>
              <w:bottom w:val="single" w:sz="4" w:space="0" w:color="auto"/>
            </w:tcBorders>
            <w:shd w:val="clear" w:color="auto" w:fill="E0E0E0"/>
            <w:vAlign w:val="center"/>
          </w:tcPr>
          <w:p w:rsidR="00971920" w:rsidRPr="00971920" w:rsidRDefault="00971920" w:rsidP="00971920">
            <w:pPr>
              <w:ind w:right="57" w:hanging="85"/>
              <w:jc w:val="both"/>
              <w:rPr>
                <w:rFonts w:ascii="Arial" w:hAnsi="Arial"/>
                <w:b/>
                <w:sz w:val="24"/>
                <w:szCs w:val="24"/>
              </w:rPr>
            </w:pPr>
          </w:p>
        </w:tc>
        <w:tc>
          <w:tcPr>
            <w:tcW w:w="1260" w:type="dxa"/>
            <w:tcBorders>
              <w:top w:val="single" w:sz="4" w:space="0" w:color="auto"/>
              <w:bottom w:val="single" w:sz="4" w:space="0" w:color="auto"/>
              <w:right w:val="single" w:sz="4" w:space="0" w:color="auto"/>
            </w:tcBorders>
            <w:shd w:val="clear" w:color="auto" w:fill="E0E0E0"/>
            <w:vAlign w:val="center"/>
          </w:tcPr>
          <w:p w:rsidR="00971920" w:rsidRPr="00971920" w:rsidRDefault="00971920" w:rsidP="00971920">
            <w:pPr>
              <w:jc w:val="center"/>
              <w:rPr>
                <w:b/>
                <w:sz w:val="24"/>
                <w:szCs w:val="24"/>
              </w:rPr>
            </w:pPr>
            <w:smartTag w:uri="urn:schemas-microsoft-com:office:smarttags" w:element="metricconverter">
              <w:smartTagPr>
                <w:attr w:name="ProductID" w:val="2024 г"/>
              </w:smartTagPr>
              <w:r w:rsidRPr="00971920">
                <w:rPr>
                  <w:sz w:val="24"/>
                  <w:szCs w:val="24"/>
                </w:rPr>
                <w:t>2024 г</w:t>
              </w:r>
            </w:smartTag>
            <w:r w:rsidRPr="00971920">
              <w:rPr>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971920" w:rsidRPr="00971920" w:rsidRDefault="00971920" w:rsidP="00971920">
            <w:pPr>
              <w:jc w:val="center"/>
              <w:rPr>
                <w:spacing w:val="-4"/>
                <w:sz w:val="24"/>
                <w:szCs w:val="24"/>
              </w:rPr>
            </w:pPr>
            <w:r w:rsidRPr="00971920">
              <w:rPr>
                <w:spacing w:val="-4"/>
                <w:sz w:val="24"/>
                <w:szCs w:val="24"/>
              </w:rPr>
              <w:t>в % к</w:t>
            </w:r>
          </w:p>
          <w:p w:rsidR="00971920" w:rsidRPr="00971920" w:rsidRDefault="00971920" w:rsidP="00971920">
            <w:pPr>
              <w:jc w:val="center"/>
              <w:rPr>
                <w:b/>
                <w:sz w:val="24"/>
                <w:szCs w:val="24"/>
              </w:rPr>
            </w:pPr>
            <w:smartTag w:uri="urn:schemas-microsoft-com:office:smarttags" w:element="metricconverter">
              <w:smartTagPr>
                <w:attr w:name="ProductID" w:val="2023 г"/>
              </w:smartTagPr>
              <w:r w:rsidRPr="00971920">
                <w:rPr>
                  <w:spacing w:val="-4"/>
                  <w:sz w:val="24"/>
                  <w:szCs w:val="24"/>
                </w:rPr>
                <w:t>2023 г</w:t>
              </w:r>
            </w:smartTag>
            <w:r w:rsidRPr="00971920">
              <w:rPr>
                <w:spacing w:val="-4"/>
                <w:sz w:val="24"/>
                <w:szCs w:val="24"/>
              </w:rPr>
              <w:t>.</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Объем отгруженных товаров собственного производства, выполненных работ и услуг собственными силами по видам деятельности, </w:t>
            </w:r>
            <w:proofErr w:type="spellStart"/>
            <w:r w:rsidRPr="00971920">
              <w:rPr>
                <w:sz w:val="24"/>
                <w:szCs w:val="24"/>
              </w:rPr>
              <w:t>млн</w:t>
            </w:r>
            <w:proofErr w:type="gramStart"/>
            <w:r w:rsidRPr="00971920">
              <w:rPr>
                <w:sz w:val="24"/>
                <w:szCs w:val="24"/>
              </w:rPr>
              <w:t>.р</w:t>
            </w:r>
            <w:proofErr w:type="gramEnd"/>
            <w:r w:rsidRPr="00971920">
              <w:rPr>
                <w:sz w:val="24"/>
                <w:szCs w:val="24"/>
              </w:rPr>
              <w:t>уб</w:t>
            </w:r>
            <w:proofErr w:type="spellEnd"/>
            <w:r w:rsidRPr="00971920">
              <w:rPr>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94 288,8</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112,5</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170" w:right="57"/>
              <w:jc w:val="both"/>
              <w:rPr>
                <w:sz w:val="24"/>
                <w:szCs w:val="24"/>
              </w:rPr>
            </w:pPr>
            <w:r w:rsidRPr="00971920">
              <w:rPr>
                <w:sz w:val="24"/>
                <w:szCs w:val="24"/>
              </w:rPr>
              <w:t>лесоводство и лесозаготовки</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1 500,3</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108,0</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170" w:right="57"/>
              <w:jc w:val="both"/>
              <w:rPr>
                <w:sz w:val="24"/>
                <w:szCs w:val="24"/>
              </w:rPr>
            </w:pPr>
            <w:r w:rsidRPr="00971920">
              <w:rPr>
                <w:sz w:val="24"/>
                <w:szCs w:val="24"/>
              </w:rPr>
              <w:t>обрабатывающие производства</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87 073,0</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114,2</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170" w:right="57"/>
              <w:jc w:val="both"/>
              <w:rPr>
                <w:sz w:val="24"/>
                <w:szCs w:val="24"/>
              </w:rPr>
            </w:pPr>
            <w:r w:rsidRPr="00971920">
              <w:rPr>
                <w:sz w:val="24"/>
                <w:szCs w:val="24"/>
              </w:rPr>
              <w:t>обеспечение электрической энергией, газом и паром; кондиционирование воздуха</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1 085,1</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109,1</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152"/>
                <w:tab w:val="left" w:pos="255"/>
              </w:tabs>
              <w:ind w:left="57" w:right="57"/>
              <w:jc w:val="both"/>
              <w:rPr>
                <w:sz w:val="24"/>
                <w:szCs w:val="24"/>
              </w:rPr>
            </w:pPr>
            <w:r w:rsidRPr="00971920">
              <w:rPr>
                <w:sz w:val="24"/>
                <w:szCs w:val="24"/>
              </w:rPr>
              <w:t xml:space="preserve">  водоснабжение; водоотведение, организация сбора и утилизация отходов, деятельность по ликвидации загрязнений</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209,3</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98,1</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  строительство</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55,7</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93,7</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  торговля оптовая и розничная; ремонт автотранспортных средств и мотоциклов</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50,4</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124,9</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  транспортировка и хранение</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2 304,9</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104,9</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  деятельность гостиниц и предприятий общественного питания</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67,4</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93,1</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152"/>
                <w:tab w:val="left" w:pos="255"/>
              </w:tabs>
              <w:ind w:left="57" w:right="57"/>
              <w:jc w:val="both"/>
              <w:rPr>
                <w:sz w:val="24"/>
                <w:szCs w:val="24"/>
              </w:rPr>
            </w:pPr>
            <w:r w:rsidRPr="00971920">
              <w:rPr>
                <w:sz w:val="24"/>
                <w:szCs w:val="24"/>
              </w:rPr>
              <w:t xml:space="preserve">  деятельность в области информации и связи</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59,5</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67,6</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  деятельность по операциям с недвижимым имуществом</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503,0</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90,2</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  деятельность профессиональная, научная и техническая</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203,6</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108,6</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  деятельность административная и </w:t>
            </w:r>
            <w:proofErr w:type="spellStart"/>
            <w:r w:rsidRPr="00971920">
              <w:rPr>
                <w:sz w:val="24"/>
                <w:szCs w:val="24"/>
              </w:rPr>
              <w:t>сопутств</w:t>
            </w:r>
            <w:proofErr w:type="gramStart"/>
            <w:r w:rsidRPr="00971920">
              <w:rPr>
                <w:sz w:val="24"/>
                <w:szCs w:val="24"/>
              </w:rPr>
              <w:t>.д</w:t>
            </w:r>
            <w:proofErr w:type="gramEnd"/>
            <w:r w:rsidRPr="00971920">
              <w:rPr>
                <w:sz w:val="24"/>
                <w:szCs w:val="24"/>
              </w:rPr>
              <w:t>ополнительные</w:t>
            </w:r>
            <w:proofErr w:type="spellEnd"/>
            <w:r w:rsidRPr="00971920">
              <w:rPr>
                <w:sz w:val="24"/>
                <w:szCs w:val="24"/>
              </w:rPr>
              <w:t xml:space="preserve"> услуги</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797,5</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102,7</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  образование</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83,7</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86,9</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  деятельность в области здравоохранения и социальных услуг</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132,4</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17,0</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  деятельность в области культуры, спорта, организаций досуга и развлечений</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100,8</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108,2</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Ввод в действие жилых домов за счет всех источников финансирования, м</w:t>
            </w:r>
            <w:proofErr w:type="gramStart"/>
            <w:r w:rsidRPr="00971920">
              <w:rPr>
                <w:sz w:val="24"/>
                <w:szCs w:val="24"/>
                <w:vertAlign w:val="superscript"/>
              </w:rPr>
              <w:t>2</w:t>
            </w:r>
            <w:proofErr w:type="gramEnd"/>
            <w:r w:rsidRPr="00971920">
              <w:rPr>
                <w:sz w:val="24"/>
                <w:szCs w:val="24"/>
              </w:rPr>
              <w:t xml:space="preserve"> общей площади </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3 408,0</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в 1,8р.</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Инвестиции в основной капитал (по крупным организациям), млн. руб. </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vertAlign w:val="superscript"/>
              </w:rPr>
            </w:pPr>
            <w:r w:rsidRPr="00971920">
              <w:rPr>
                <w:bCs/>
                <w:sz w:val="24"/>
                <w:szCs w:val="24"/>
              </w:rPr>
              <w:t>2 658,6</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123,2</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Оборот розничной торговли, млн. рублей</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5 330,9</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109,6</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Оборот общественного питания, млн. рублей</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65,3</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93,3</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Сальдированный финансовый результат организаций, млн. рублей</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highlight w:val="yellow"/>
                <w:vertAlign w:val="superscript"/>
              </w:rPr>
            </w:pPr>
            <w:r w:rsidRPr="00971920">
              <w:rPr>
                <w:bCs/>
                <w:sz w:val="24"/>
                <w:szCs w:val="24"/>
              </w:rPr>
              <w:t>3 174,3</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highlight w:val="yellow"/>
              </w:rPr>
            </w:pPr>
            <w:r w:rsidRPr="00971920">
              <w:rPr>
                <w:bCs/>
                <w:sz w:val="24"/>
                <w:szCs w:val="24"/>
              </w:rPr>
              <w:t>103,3</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0"/>
                <w:tab w:val="left" w:pos="152"/>
              </w:tabs>
              <w:ind w:right="57"/>
              <w:jc w:val="both"/>
              <w:rPr>
                <w:sz w:val="24"/>
                <w:szCs w:val="24"/>
              </w:rPr>
            </w:pPr>
            <w:r w:rsidRPr="00971920">
              <w:rPr>
                <w:sz w:val="24"/>
                <w:szCs w:val="24"/>
              </w:rPr>
              <w:t xml:space="preserve"> Численность населения на конец отчетного периода, </w:t>
            </w:r>
            <w:proofErr w:type="spellStart"/>
            <w:r w:rsidRPr="00971920">
              <w:rPr>
                <w:sz w:val="24"/>
                <w:szCs w:val="24"/>
              </w:rPr>
              <w:t>тыс</w:t>
            </w:r>
            <w:proofErr w:type="gramStart"/>
            <w:r w:rsidRPr="00971920">
              <w:rPr>
                <w:sz w:val="24"/>
                <w:szCs w:val="24"/>
              </w:rPr>
              <w:t>.ч</w:t>
            </w:r>
            <w:proofErr w:type="gramEnd"/>
            <w:r w:rsidRPr="00971920">
              <w:rPr>
                <w:sz w:val="24"/>
                <w:szCs w:val="24"/>
              </w:rPr>
              <w:t>ел</w:t>
            </w:r>
            <w:proofErr w:type="spellEnd"/>
            <w:r w:rsidRPr="00971920">
              <w:rPr>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33,4</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99,3</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170" w:right="57" w:hanging="170"/>
              <w:jc w:val="both"/>
              <w:rPr>
                <w:sz w:val="24"/>
                <w:szCs w:val="24"/>
              </w:rPr>
            </w:pPr>
            <w:r w:rsidRPr="00971920">
              <w:rPr>
                <w:sz w:val="24"/>
                <w:szCs w:val="24"/>
              </w:rPr>
              <w:t xml:space="preserve"> Среднесписочная численность работников, чел.</w:t>
            </w:r>
            <w:r w:rsidRPr="00971920">
              <w:rPr>
                <w:i/>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10 822</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97,7</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Среднемесячная заработная плата одного работника</w:t>
            </w:r>
            <w:r w:rsidRPr="00971920">
              <w:rPr>
                <w:rFonts w:ascii="Arial" w:hAnsi="Arial"/>
                <w:spacing w:val="-4"/>
                <w:sz w:val="24"/>
                <w:szCs w:val="24"/>
              </w:rPr>
              <w:t xml:space="preserve">, </w:t>
            </w:r>
            <w:r w:rsidRPr="00971920">
              <w:rPr>
                <w:spacing w:val="-4"/>
                <w:sz w:val="24"/>
                <w:szCs w:val="24"/>
              </w:rPr>
              <w:t>руб.</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73 632,0</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114,8</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 xml:space="preserve">Фонд заработной платы, </w:t>
            </w:r>
            <w:proofErr w:type="spellStart"/>
            <w:r w:rsidRPr="00971920">
              <w:rPr>
                <w:sz w:val="24"/>
                <w:szCs w:val="24"/>
              </w:rPr>
              <w:t>млн</w:t>
            </w:r>
            <w:proofErr w:type="gramStart"/>
            <w:r w:rsidRPr="00971920">
              <w:rPr>
                <w:sz w:val="24"/>
                <w:szCs w:val="24"/>
              </w:rPr>
              <w:t>.р</w:t>
            </w:r>
            <w:proofErr w:type="gramEnd"/>
            <w:r w:rsidRPr="00971920">
              <w:rPr>
                <w:sz w:val="24"/>
                <w:szCs w:val="24"/>
              </w:rPr>
              <w:t>уб</w:t>
            </w:r>
            <w:proofErr w:type="spellEnd"/>
            <w:r w:rsidRPr="00971920">
              <w:rPr>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9 562,5</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112,1</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Численность безработных, состоящих на учете в службе занятости, чел.</w:t>
            </w:r>
          </w:p>
        </w:tc>
        <w:tc>
          <w:tcPr>
            <w:tcW w:w="126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lang w:val="en-US"/>
              </w:rPr>
            </w:pPr>
            <w:r w:rsidRPr="00971920">
              <w:rPr>
                <w:bCs/>
                <w:sz w:val="24"/>
                <w:szCs w:val="24"/>
              </w:rPr>
              <w:t>134</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101,5</w:t>
            </w:r>
          </w:p>
        </w:tc>
      </w:tr>
      <w:tr w:rsidR="00971920" w:rsidRPr="00971920" w:rsidTr="00971920">
        <w:trPr>
          <w:cantSplit/>
        </w:trPr>
        <w:tc>
          <w:tcPr>
            <w:tcW w:w="7410" w:type="dxa"/>
            <w:tcBorders>
              <w:top w:val="single" w:sz="4" w:space="0" w:color="auto"/>
              <w:bottom w:val="single" w:sz="4" w:space="0" w:color="auto"/>
              <w:right w:val="single" w:sz="4" w:space="0" w:color="auto"/>
            </w:tcBorders>
            <w:vAlign w:val="center"/>
          </w:tcPr>
          <w:p w:rsidR="00971920" w:rsidRPr="00971920" w:rsidRDefault="00971920" w:rsidP="00971920">
            <w:pPr>
              <w:tabs>
                <w:tab w:val="left" w:pos="85"/>
                <w:tab w:val="left" w:pos="170"/>
                <w:tab w:val="left" w:pos="255"/>
              </w:tabs>
              <w:ind w:left="57" w:right="57"/>
              <w:jc w:val="both"/>
              <w:rPr>
                <w:sz w:val="24"/>
                <w:szCs w:val="24"/>
              </w:rPr>
            </w:pPr>
            <w:r w:rsidRPr="00971920">
              <w:rPr>
                <w:sz w:val="24"/>
                <w:szCs w:val="24"/>
              </w:rPr>
              <w:t>Уровень зарегистрированной безработицы, %</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Cs/>
                <w:sz w:val="24"/>
                <w:szCs w:val="24"/>
              </w:rPr>
            </w:pPr>
            <w:r w:rsidRPr="00971920">
              <w:rPr>
                <w:bCs/>
                <w:sz w:val="24"/>
                <w:szCs w:val="24"/>
              </w:rPr>
              <w:t>0,7</w:t>
            </w:r>
          </w:p>
        </w:tc>
        <w:tc>
          <w:tcPr>
            <w:tcW w:w="90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100,0</w:t>
            </w:r>
          </w:p>
        </w:tc>
      </w:tr>
    </w:tbl>
    <w:p w:rsidR="00971920" w:rsidRPr="00971920" w:rsidRDefault="00971920" w:rsidP="00971920">
      <w:pPr>
        <w:jc w:val="both"/>
      </w:pPr>
      <w:r w:rsidRPr="00971920">
        <w:t>1)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w:t>
      </w:r>
    </w:p>
    <w:p w:rsidR="00971920" w:rsidRPr="00971920" w:rsidRDefault="00971920" w:rsidP="00971920">
      <w:pPr>
        <w:autoSpaceDE w:val="0"/>
        <w:autoSpaceDN w:val="0"/>
        <w:adjustRightInd w:val="0"/>
        <w:ind w:firstLine="539"/>
        <w:jc w:val="both"/>
        <w:rPr>
          <w:sz w:val="28"/>
          <w:szCs w:val="28"/>
        </w:rPr>
      </w:pPr>
    </w:p>
    <w:p w:rsidR="00971920" w:rsidRPr="00971920" w:rsidRDefault="00971920" w:rsidP="00971920">
      <w:pPr>
        <w:autoSpaceDE w:val="0"/>
        <w:autoSpaceDN w:val="0"/>
        <w:adjustRightInd w:val="0"/>
        <w:ind w:firstLine="539"/>
        <w:jc w:val="both"/>
        <w:rPr>
          <w:sz w:val="28"/>
          <w:szCs w:val="28"/>
        </w:rPr>
      </w:pPr>
      <w:r w:rsidRPr="00971920">
        <w:rPr>
          <w:sz w:val="28"/>
          <w:szCs w:val="28"/>
        </w:rPr>
        <w:t xml:space="preserve">По данным территориального раздела Статистического регистра Росстата </w:t>
      </w:r>
      <w:proofErr w:type="gramStart"/>
      <w:r w:rsidRPr="00971920">
        <w:rPr>
          <w:sz w:val="28"/>
          <w:szCs w:val="28"/>
        </w:rPr>
        <w:t>на конец</w:t>
      </w:r>
      <w:proofErr w:type="gramEnd"/>
      <w:r w:rsidRPr="00971920">
        <w:rPr>
          <w:sz w:val="28"/>
          <w:szCs w:val="28"/>
        </w:rPr>
        <w:t xml:space="preserve"> 2024 года количество предприятий и организаций на территории города составило 559 единиц, что ниже уровня 2023 года на 0,7% (563 единицы).</w:t>
      </w:r>
    </w:p>
    <w:p w:rsidR="00971920" w:rsidRPr="00971920" w:rsidRDefault="00971920" w:rsidP="00971920">
      <w:pPr>
        <w:autoSpaceDE w:val="0"/>
        <w:autoSpaceDN w:val="0"/>
        <w:adjustRightInd w:val="0"/>
        <w:ind w:firstLine="539"/>
        <w:jc w:val="both"/>
        <w:rPr>
          <w:b/>
          <w:sz w:val="28"/>
          <w:szCs w:val="28"/>
        </w:rPr>
      </w:pPr>
      <w:r w:rsidRPr="00971920">
        <w:rPr>
          <w:b/>
          <w:sz w:val="28"/>
          <w:szCs w:val="28"/>
        </w:rPr>
        <w:t>Промышленное производство.</w:t>
      </w:r>
    </w:p>
    <w:p w:rsidR="00971920" w:rsidRPr="00971920" w:rsidRDefault="00971920" w:rsidP="00971920">
      <w:pPr>
        <w:ind w:firstLine="539"/>
        <w:jc w:val="both"/>
        <w:rPr>
          <w:sz w:val="28"/>
          <w:szCs w:val="28"/>
        </w:rPr>
      </w:pPr>
      <w:r w:rsidRPr="00971920">
        <w:rPr>
          <w:sz w:val="28"/>
          <w:szCs w:val="28"/>
        </w:rPr>
        <w:t>Доля объема промышленной продукции в общем объеме отгруженных товаров собственного производства, выполненных работ и услуг собственными силами  по городу в 2024 году составила 93,7%, в том числе:</w:t>
      </w:r>
    </w:p>
    <w:p w:rsidR="00971920" w:rsidRPr="00971920" w:rsidRDefault="00971920" w:rsidP="00971920">
      <w:pPr>
        <w:ind w:firstLine="539"/>
        <w:jc w:val="both"/>
        <w:rPr>
          <w:sz w:val="28"/>
          <w:szCs w:val="28"/>
        </w:rPr>
      </w:pPr>
      <w:r w:rsidRPr="00971920">
        <w:rPr>
          <w:sz w:val="28"/>
          <w:szCs w:val="28"/>
        </w:rPr>
        <w:t>- в сфере «Обрабатывающие производства» 92,3%;</w:t>
      </w:r>
    </w:p>
    <w:p w:rsidR="00971920" w:rsidRPr="00971920" w:rsidRDefault="00971920" w:rsidP="00971920">
      <w:pPr>
        <w:ind w:firstLine="539"/>
        <w:jc w:val="both"/>
        <w:rPr>
          <w:sz w:val="28"/>
          <w:szCs w:val="28"/>
        </w:rPr>
      </w:pPr>
      <w:r w:rsidRPr="00971920">
        <w:rPr>
          <w:sz w:val="28"/>
          <w:szCs w:val="28"/>
        </w:rPr>
        <w:lastRenderedPageBreak/>
        <w:t>- в сфере «Обеспечение электрической энергией, газом и паром; кондиционирование воздуха» - 1,2%</w:t>
      </w:r>
    </w:p>
    <w:p w:rsidR="00971920" w:rsidRPr="00971920" w:rsidRDefault="00971920" w:rsidP="00971920">
      <w:pPr>
        <w:ind w:firstLine="539"/>
        <w:jc w:val="both"/>
        <w:rPr>
          <w:sz w:val="28"/>
          <w:szCs w:val="28"/>
        </w:rPr>
      </w:pPr>
      <w:r w:rsidRPr="00971920">
        <w:rPr>
          <w:sz w:val="28"/>
          <w:szCs w:val="28"/>
        </w:rPr>
        <w:t>- в сфере «Водоснабжение; водоотведение, организация сбора и утилизация отходов; деятельность по ликвидации загрязнений и распределения электроэнергии, газа и воды» - 0,2%.</w:t>
      </w:r>
    </w:p>
    <w:p w:rsidR="00971920" w:rsidRPr="00971920" w:rsidRDefault="00971920" w:rsidP="00971920">
      <w:pPr>
        <w:keepNext/>
        <w:ind w:firstLine="539"/>
        <w:jc w:val="both"/>
        <w:outlineLvl w:val="0"/>
        <w:rPr>
          <w:sz w:val="28"/>
          <w:lang w:val="x-none" w:eastAsia="x-none"/>
        </w:rPr>
      </w:pPr>
      <w:r w:rsidRPr="00971920">
        <w:rPr>
          <w:rFonts w:ascii="Arial Narrow" w:hAnsi="Arial Narrow"/>
          <w:b/>
          <w:sz w:val="28"/>
          <w:szCs w:val="28"/>
          <w:lang w:val="x-none" w:eastAsia="x-none"/>
        </w:rPr>
        <w:t xml:space="preserve">  </w:t>
      </w:r>
      <w:r w:rsidRPr="00971920">
        <w:rPr>
          <w:sz w:val="28"/>
          <w:lang w:val="x-none" w:eastAsia="x-none"/>
        </w:rPr>
        <w:t>Индекс промышленного производства по «чистым» видам экономической деятельности в сфере обрабатывающих производств за 202</w:t>
      </w:r>
      <w:r w:rsidRPr="00971920">
        <w:rPr>
          <w:sz w:val="28"/>
          <w:lang w:eastAsia="x-none"/>
        </w:rPr>
        <w:t>4</w:t>
      </w:r>
      <w:r w:rsidRPr="00971920">
        <w:rPr>
          <w:sz w:val="28"/>
          <w:lang w:val="x-none" w:eastAsia="x-none"/>
        </w:rPr>
        <w:t xml:space="preserve"> </w:t>
      </w:r>
      <w:r w:rsidRPr="00971920">
        <w:rPr>
          <w:sz w:val="28"/>
          <w:lang w:eastAsia="x-none"/>
        </w:rPr>
        <w:t>составил:</w:t>
      </w:r>
    </w:p>
    <w:p w:rsidR="00971920" w:rsidRPr="00971920" w:rsidRDefault="00971920" w:rsidP="00971920">
      <w:pPr>
        <w:jc w:val="both"/>
        <w:rPr>
          <w:bCs/>
          <w:sz w:val="28"/>
          <w:szCs w:val="28"/>
        </w:rPr>
      </w:pPr>
      <w:r w:rsidRPr="00971920">
        <w:rPr>
          <w:bCs/>
          <w:sz w:val="28"/>
          <w:szCs w:val="28"/>
        </w:rPr>
        <w:t>«Производство пищевых продуктов» - в 1,7 р.;</w:t>
      </w:r>
    </w:p>
    <w:p w:rsidR="00971920" w:rsidRPr="00971920" w:rsidRDefault="00971920" w:rsidP="00971920">
      <w:pPr>
        <w:jc w:val="both"/>
        <w:rPr>
          <w:bCs/>
          <w:sz w:val="28"/>
          <w:szCs w:val="28"/>
        </w:rPr>
      </w:pPr>
      <w:r w:rsidRPr="00971920">
        <w:rPr>
          <w:bCs/>
          <w:sz w:val="28"/>
          <w:szCs w:val="28"/>
        </w:rPr>
        <w:t>«Производство одежды» - 92,3%;</w:t>
      </w:r>
    </w:p>
    <w:p w:rsidR="00971920" w:rsidRPr="00971920" w:rsidRDefault="00971920" w:rsidP="00971920">
      <w:pPr>
        <w:jc w:val="both"/>
        <w:rPr>
          <w:sz w:val="28"/>
          <w:szCs w:val="28"/>
        </w:rPr>
      </w:pPr>
      <w:r w:rsidRPr="00971920">
        <w:rPr>
          <w:sz w:val="28"/>
          <w:szCs w:val="28"/>
        </w:rPr>
        <w:t>«Обработка древесины и производство изделий из дерева и пробки, кроме мебели, производство изделий из соломы и материалов для плетения» - 98,4%;</w:t>
      </w:r>
    </w:p>
    <w:p w:rsidR="00971920" w:rsidRPr="00971920" w:rsidRDefault="00971920" w:rsidP="00971920">
      <w:pPr>
        <w:jc w:val="both"/>
        <w:rPr>
          <w:bCs/>
          <w:sz w:val="28"/>
          <w:szCs w:val="28"/>
        </w:rPr>
      </w:pPr>
      <w:r w:rsidRPr="00971920">
        <w:rPr>
          <w:sz w:val="28"/>
          <w:szCs w:val="28"/>
        </w:rPr>
        <w:t>«</w:t>
      </w:r>
      <w:r w:rsidRPr="00971920">
        <w:rPr>
          <w:bCs/>
          <w:sz w:val="28"/>
          <w:szCs w:val="28"/>
        </w:rPr>
        <w:t>Производство бумаги и бумажных изделий» - 115,4%;</w:t>
      </w:r>
    </w:p>
    <w:p w:rsidR="00971920" w:rsidRPr="00971920" w:rsidRDefault="00971920" w:rsidP="00971920">
      <w:pPr>
        <w:jc w:val="both"/>
        <w:rPr>
          <w:bCs/>
          <w:sz w:val="28"/>
          <w:szCs w:val="28"/>
        </w:rPr>
      </w:pPr>
      <w:r w:rsidRPr="00971920">
        <w:rPr>
          <w:bCs/>
          <w:sz w:val="28"/>
          <w:szCs w:val="28"/>
        </w:rPr>
        <w:t>«Производство химических веществ и химических продуктов» - 104,2%;</w:t>
      </w:r>
    </w:p>
    <w:p w:rsidR="00971920" w:rsidRPr="00971920" w:rsidRDefault="00971920" w:rsidP="00971920">
      <w:pPr>
        <w:jc w:val="both"/>
        <w:rPr>
          <w:bCs/>
          <w:sz w:val="28"/>
          <w:szCs w:val="28"/>
        </w:rPr>
      </w:pPr>
      <w:r w:rsidRPr="00971920">
        <w:rPr>
          <w:bCs/>
          <w:sz w:val="28"/>
          <w:szCs w:val="28"/>
        </w:rPr>
        <w:t>«Производство готовых металлических изделий, кроме машин и оборудования» - 108,8%;</w:t>
      </w:r>
    </w:p>
    <w:p w:rsidR="00971920" w:rsidRPr="00971920" w:rsidRDefault="00971920" w:rsidP="00971920">
      <w:pPr>
        <w:jc w:val="both"/>
        <w:rPr>
          <w:bCs/>
          <w:sz w:val="28"/>
          <w:szCs w:val="28"/>
        </w:rPr>
      </w:pPr>
      <w:r w:rsidRPr="00971920">
        <w:rPr>
          <w:bCs/>
          <w:sz w:val="28"/>
          <w:szCs w:val="28"/>
        </w:rPr>
        <w:t>«Производство машин и оборудования, не включенных в другие группировки» - 113,8%.</w:t>
      </w:r>
    </w:p>
    <w:p w:rsidR="00971920" w:rsidRPr="00971920" w:rsidRDefault="00971920" w:rsidP="00971920">
      <w:pPr>
        <w:ind w:firstLine="708"/>
        <w:jc w:val="both"/>
        <w:rPr>
          <w:sz w:val="28"/>
          <w:szCs w:val="28"/>
        </w:rPr>
      </w:pPr>
      <w:r w:rsidRPr="00971920">
        <w:rPr>
          <w:sz w:val="28"/>
          <w:szCs w:val="28"/>
        </w:rPr>
        <w:t>Производство основных видов промышленной продукции  в натуральном выражении:</w:t>
      </w:r>
    </w:p>
    <w:tbl>
      <w:tblPr>
        <w:tblW w:w="9497" w:type="dxa"/>
        <w:tblInd w:w="108" w:type="dxa"/>
        <w:tblLook w:val="0000" w:firstRow="0" w:lastRow="0" w:firstColumn="0" w:lastColumn="0" w:noHBand="0" w:noVBand="0"/>
      </w:tblPr>
      <w:tblGrid>
        <w:gridCol w:w="8080"/>
        <w:gridCol w:w="1417"/>
      </w:tblGrid>
      <w:tr w:rsidR="00971920" w:rsidRPr="00971920" w:rsidTr="00971920">
        <w:trPr>
          <w:trHeight w:val="429"/>
        </w:trPr>
        <w:tc>
          <w:tcPr>
            <w:tcW w:w="8080" w:type="dxa"/>
            <w:tcBorders>
              <w:top w:val="single" w:sz="4" w:space="0" w:color="auto"/>
              <w:left w:val="single" w:sz="4" w:space="0" w:color="auto"/>
              <w:bottom w:val="single" w:sz="4" w:space="0" w:color="auto"/>
              <w:right w:val="single" w:sz="4" w:space="0" w:color="auto"/>
            </w:tcBorders>
            <w:shd w:val="clear" w:color="auto" w:fill="D9D9D9"/>
            <w:vAlign w:val="center"/>
          </w:tcPr>
          <w:p w:rsidR="00971920" w:rsidRPr="00971920" w:rsidRDefault="00971920" w:rsidP="00971920">
            <w:pPr>
              <w:ind w:firstLineChars="100" w:firstLine="240"/>
              <w:rPr>
                <w:bCs/>
                <w:sz w:val="24"/>
                <w:szCs w:val="24"/>
              </w:rPr>
            </w:pPr>
            <w:r w:rsidRPr="00971920">
              <w:rPr>
                <w:bCs/>
                <w:sz w:val="24"/>
                <w:szCs w:val="24"/>
              </w:rPr>
              <w:t>Наименование продукции</w:t>
            </w:r>
          </w:p>
        </w:tc>
        <w:tc>
          <w:tcPr>
            <w:tcW w:w="1417" w:type="dxa"/>
            <w:tcBorders>
              <w:top w:val="single" w:sz="4" w:space="0" w:color="auto"/>
              <w:left w:val="nil"/>
              <w:bottom w:val="single" w:sz="4" w:space="0" w:color="auto"/>
              <w:right w:val="single" w:sz="4" w:space="0" w:color="auto"/>
            </w:tcBorders>
            <w:shd w:val="clear" w:color="auto" w:fill="D9D9D9"/>
            <w:vAlign w:val="center"/>
          </w:tcPr>
          <w:p w:rsidR="00971920" w:rsidRPr="00971920" w:rsidRDefault="00971920" w:rsidP="00971920">
            <w:pPr>
              <w:jc w:val="center"/>
              <w:rPr>
                <w:color w:val="0000FF"/>
                <w:sz w:val="24"/>
                <w:szCs w:val="24"/>
              </w:rPr>
            </w:pPr>
            <w:r w:rsidRPr="00971920">
              <w:rPr>
                <w:sz w:val="24"/>
                <w:szCs w:val="24"/>
              </w:rPr>
              <w:t>в % к 2023г</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 xml:space="preserve">Электроэнергия, </w:t>
            </w:r>
            <w:proofErr w:type="spellStart"/>
            <w:r w:rsidRPr="00971920">
              <w:rPr>
                <w:sz w:val="24"/>
                <w:szCs w:val="24"/>
              </w:rPr>
              <w:t>млн</w:t>
            </w:r>
            <w:proofErr w:type="gramStart"/>
            <w:r w:rsidRPr="00971920">
              <w:rPr>
                <w:sz w:val="24"/>
                <w:szCs w:val="24"/>
              </w:rPr>
              <w:t>.к</w:t>
            </w:r>
            <w:proofErr w:type="gramEnd"/>
            <w:r w:rsidRPr="00971920">
              <w:rPr>
                <w:sz w:val="24"/>
                <w:szCs w:val="24"/>
              </w:rPr>
              <w:t>Вт.ч</w:t>
            </w:r>
            <w:proofErr w:type="spellEnd"/>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100,5</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 xml:space="preserve">Пар и горячая вода, </w:t>
            </w:r>
            <w:proofErr w:type="spellStart"/>
            <w:r w:rsidRPr="00971920">
              <w:rPr>
                <w:sz w:val="24"/>
                <w:szCs w:val="24"/>
              </w:rPr>
              <w:t>тыс</w:t>
            </w:r>
            <w:proofErr w:type="gramStart"/>
            <w:r w:rsidRPr="00971920">
              <w:rPr>
                <w:sz w:val="24"/>
                <w:szCs w:val="24"/>
              </w:rPr>
              <w:t>.Г</w:t>
            </w:r>
            <w:proofErr w:type="gramEnd"/>
            <w:r w:rsidRPr="00971920">
              <w:rPr>
                <w:sz w:val="24"/>
                <w:szCs w:val="24"/>
              </w:rPr>
              <w:t>кал</w:t>
            </w:r>
            <w:proofErr w:type="spellEnd"/>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101,8</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Материалы лакокрасочные и аналогичные для нанесения покрытий, полиграфические краски и мастики, тонн</w:t>
            </w:r>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69,3</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 xml:space="preserve">Пиломатериалы хвойных пород, </w:t>
            </w:r>
            <w:proofErr w:type="spellStart"/>
            <w:r w:rsidRPr="00971920">
              <w:rPr>
                <w:sz w:val="24"/>
                <w:szCs w:val="24"/>
              </w:rPr>
              <w:t>тыс</w:t>
            </w:r>
            <w:proofErr w:type="gramStart"/>
            <w:r w:rsidRPr="00971920">
              <w:rPr>
                <w:sz w:val="24"/>
                <w:szCs w:val="24"/>
              </w:rPr>
              <w:t>.к</w:t>
            </w:r>
            <w:proofErr w:type="gramEnd"/>
            <w:r w:rsidRPr="00971920">
              <w:rPr>
                <w:sz w:val="24"/>
                <w:szCs w:val="24"/>
              </w:rPr>
              <w:t>уб.м</w:t>
            </w:r>
            <w:proofErr w:type="spellEnd"/>
            <w:r w:rsidRPr="00971920">
              <w:rPr>
                <w:sz w:val="24"/>
                <w:szCs w:val="24"/>
              </w:rPr>
              <w:t>.</w:t>
            </w:r>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11,4</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 xml:space="preserve">Лесоматериалы необработанные, </w:t>
            </w:r>
            <w:proofErr w:type="spellStart"/>
            <w:r w:rsidRPr="00971920">
              <w:rPr>
                <w:sz w:val="24"/>
                <w:szCs w:val="24"/>
              </w:rPr>
              <w:t>тыс</w:t>
            </w:r>
            <w:proofErr w:type="gramStart"/>
            <w:r w:rsidRPr="00971920">
              <w:rPr>
                <w:sz w:val="24"/>
                <w:szCs w:val="24"/>
              </w:rPr>
              <w:t>.п</w:t>
            </w:r>
            <w:proofErr w:type="gramEnd"/>
            <w:r w:rsidRPr="00971920">
              <w:rPr>
                <w:sz w:val="24"/>
                <w:szCs w:val="24"/>
              </w:rPr>
              <w:t>лотн.куб.м</w:t>
            </w:r>
            <w:proofErr w:type="spellEnd"/>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41,0</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Окна и их коробки деревянные, тыс</w:t>
            </w:r>
            <w:proofErr w:type="gramStart"/>
            <w:r w:rsidRPr="00971920">
              <w:rPr>
                <w:sz w:val="24"/>
                <w:szCs w:val="24"/>
              </w:rPr>
              <w:t>.м</w:t>
            </w:r>
            <w:proofErr w:type="gramEnd"/>
            <w:r w:rsidRPr="00971920">
              <w:rPr>
                <w:sz w:val="24"/>
                <w:szCs w:val="24"/>
                <w:vertAlign w:val="superscript"/>
              </w:rPr>
              <w:t>2</w:t>
            </w:r>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60,0</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Двери, их коробки и пороги деревянные, тыс</w:t>
            </w:r>
            <w:proofErr w:type="gramStart"/>
            <w:r w:rsidRPr="00971920">
              <w:rPr>
                <w:sz w:val="24"/>
                <w:szCs w:val="24"/>
              </w:rPr>
              <w:t>.м</w:t>
            </w:r>
            <w:proofErr w:type="gramEnd"/>
            <w:r w:rsidRPr="00971920">
              <w:rPr>
                <w:sz w:val="24"/>
                <w:szCs w:val="24"/>
                <w:vertAlign w:val="superscript"/>
              </w:rPr>
              <w:t>2</w:t>
            </w:r>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87,5</w:t>
            </w:r>
          </w:p>
        </w:tc>
      </w:tr>
      <w:tr w:rsidR="00971920" w:rsidRPr="00971920" w:rsidTr="00971920">
        <w:trPr>
          <w:trHeight w:val="273"/>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 xml:space="preserve">Целлюлоза древесная и целлюлоза из прочих волокнистых материалов, </w:t>
            </w:r>
            <w:proofErr w:type="spellStart"/>
            <w:r w:rsidRPr="00971920">
              <w:rPr>
                <w:sz w:val="24"/>
                <w:szCs w:val="24"/>
              </w:rPr>
              <w:t>тыс</w:t>
            </w:r>
            <w:proofErr w:type="gramStart"/>
            <w:r w:rsidRPr="00971920">
              <w:rPr>
                <w:sz w:val="24"/>
                <w:szCs w:val="24"/>
              </w:rPr>
              <w:t>.т</w:t>
            </w:r>
            <w:proofErr w:type="gramEnd"/>
            <w:r w:rsidRPr="00971920">
              <w:rPr>
                <w:sz w:val="24"/>
                <w:szCs w:val="24"/>
              </w:rPr>
              <w:t>онн</w:t>
            </w:r>
            <w:proofErr w:type="spellEnd"/>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99,9</w:t>
            </w:r>
          </w:p>
        </w:tc>
      </w:tr>
      <w:tr w:rsidR="00971920" w:rsidRPr="00971920" w:rsidTr="00971920">
        <w:trPr>
          <w:trHeight w:val="315"/>
        </w:trPr>
        <w:tc>
          <w:tcPr>
            <w:tcW w:w="808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 xml:space="preserve">Бумага и картон, </w:t>
            </w:r>
            <w:proofErr w:type="spellStart"/>
            <w:r w:rsidRPr="00971920">
              <w:rPr>
                <w:sz w:val="24"/>
                <w:szCs w:val="24"/>
              </w:rPr>
              <w:t>тыс</w:t>
            </w:r>
            <w:proofErr w:type="gramStart"/>
            <w:r w:rsidRPr="00971920">
              <w:rPr>
                <w:sz w:val="24"/>
                <w:szCs w:val="24"/>
              </w:rPr>
              <w:t>.т</w:t>
            </w:r>
            <w:proofErr w:type="spellEnd"/>
            <w:proofErr w:type="gramEnd"/>
          </w:p>
        </w:tc>
        <w:tc>
          <w:tcPr>
            <w:tcW w:w="1417" w:type="dxa"/>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101,3</w:t>
            </w:r>
          </w:p>
        </w:tc>
      </w:tr>
      <w:tr w:rsidR="00971920" w:rsidRPr="00971920" w:rsidTr="00971920">
        <w:trPr>
          <w:trHeight w:val="315"/>
        </w:trPr>
        <w:tc>
          <w:tcPr>
            <w:tcW w:w="808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ind w:firstLineChars="100" w:firstLine="240"/>
              <w:rPr>
                <w:sz w:val="24"/>
                <w:szCs w:val="24"/>
              </w:rPr>
            </w:pPr>
            <w:r w:rsidRPr="00971920">
              <w:rPr>
                <w:sz w:val="24"/>
                <w:szCs w:val="24"/>
              </w:rPr>
              <w:t xml:space="preserve">в </w:t>
            </w:r>
            <w:proofErr w:type="spellStart"/>
            <w:r w:rsidRPr="00971920">
              <w:rPr>
                <w:sz w:val="24"/>
                <w:szCs w:val="24"/>
              </w:rPr>
              <w:t>т.ч</w:t>
            </w:r>
            <w:proofErr w:type="spellEnd"/>
            <w:r w:rsidRPr="00971920">
              <w:rPr>
                <w:sz w:val="24"/>
                <w:szCs w:val="24"/>
              </w:rPr>
              <w:t xml:space="preserve">.: бумага офсетная, </w:t>
            </w:r>
            <w:proofErr w:type="spellStart"/>
            <w:r w:rsidRPr="00971920">
              <w:rPr>
                <w:sz w:val="24"/>
                <w:szCs w:val="24"/>
              </w:rPr>
              <w:t>тыс</w:t>
            </w:r>
            <w:proofErr w:type="gramStart"/>
            <w:r w:rsidRPr="00971920">
              <w:rPr>
                <w:sz w:val="24"/>
                <w:szCs w:val="24"/>
              </w:rPr>
              <w:t>.т</w:t>
            </w:r>
            <w:proofErr w:type="spellEnd"/>
            <w:proofErr w:type="gramEnd"/>
          </w:p>
        </w:tc>
        <w:tc>
          <w:tcPr>
            <w:tcW w:w="1417" w:type="dxa"/>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99,0</w:t>
            </w:r>
          </w:p>
        </w:tc>
      </w:tr>
      <w:tr w:rsidR="00971920" w:rsidRPr="00971920" w:rsidTr="00971920">
        <w:trPr>
          <w:trHeight w:val="315"/>
        </w:trPr>
        <w:tc>
          <w:tcPr>
            <w:tcW w:w="808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ind w:firstLineChars="100" w:firstLine="240"/>
              <w:rPr>
                <w:sz w:val="24"/>
                <w:szCs w:val="24"/>
              </w:rPr>
            </w:pPr>
            <w:r w:rsidRPr="00971920">
              <w:rPr>
                <w:sz w:val="24"/>
                <w:szCs w:val="24"/>
              </w:rPr>
              <w:t xml:space="preserve">           картон тарный (</w:t>
            </w:r>
            <w:proofErr w:type="spellStart"/>
            <w:r w:rsidRPr="00971920">
              <w:rPr>
                <w:sz w:val="24"/>
                <w:szCs w:val="24"/>
              </w:rPr>
              <w:t>крафт</w:t>
            </w:r>
            <w:proofErr w:type="spellEnd"/>
            <w:r w:rsidRPr="00971920">
              <w:rPr>
                <w:sz w:val="24"/>
                <w:szCs w:val="24"/>
              </w:rPr>
              <w:t xml:space="preserve">-лайнер) небеленый, немелованный, </w:t>
            </w:r>
            <w:proofErr w:type="spellStart"/>
            <w:r w:rsidRPr="00971920">
              <w:rPr>
                <w:sz w:val="24"/>
                <w:szCs w:val="24"/>
              </w:rPr>
              <w:t>тыс</w:t>
            </w:r>
            <w:proofErr w:type="gramStart"/>
            <w:r w:rsidRPr="00971920">
              <w:rPr>
                <w:sz w:val="24"/>
                <w:szCs w:val="24"/>
              </w:rPr>
              <w:t>.т</w:t>
            </w:r>
            <w:proofErr w:type="spellEnd"/>
            <w:proofErr w:type="gramEnd"/>
          </w:p>
        </w:tc>
        <w:tc>
          <w:tcPr>
            <w:tcW w:w="1417" w:type="dxa"/>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101,8</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 xml:space="preserve">Спецодежда, </w:t>
            </w:r>
            <w:proofErr w:type="spellStart"/>
            <w:r w:rsidRPr="00971920">
              <w:rPr>
                <w:sz w:val="24"/>
                <w:szCs w:val="24"/>
              </w:rPr>
              <w:t>тыс.шт</w:t>
            </w:r>
            <w:proofErr w:type="spellEnd"/>
            <w:r w:rsidRPr="00971920">
              <w:rPr>
                <w:sz w:val="24"/>
                <w:szCs w:val="24"/>
              </w:rPr>
              <w:t>.</w:t>
            </w:r>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81,9</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 xml:space="preserve">Хлеб и хлебобулочные изделия недлительного хранения, </w:t>
            </w:r>
            <w:proofErr w:type="gramStart"/>
            <w:r w:rsidRPr="00971920">
              <w:rPr>
                <w:sz w:val="24"/>
                <w:szCs w:val="24"/>
              </w:rPr>
              <w:t>т</w:t>
            </w:r>
            <w:proofErr w:type="gramEnd"/>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в 4,4р.</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r w:rsidRPr="00971920">
              <w:rPr>
                <w:sz w:val="24"/>
                <w:szCs w:val="24"/>
              </w:rPr>
              <w:t xml:space="preserve">Полуфабрикаты мясные, </w:t>
            </w:r>
            <w:proofErr w:type="spellStart"/>
            <w:r w:rsidRPr="00971920">
              <w:rPr>
                <w:sz w:val="24"/>
                <w:szCs w:val="24"/>
              </w:rPr>
              <w:t>мясосодержащие</w:t>
            </w:r>
            <w:proofErr w:type="spellEnd"/>
            <w:r w:rsidRPr="00971920">
              <w:rPr>
                <w:sz w:val="24"/>
                <w:szCs w:val="24"/>
              </w:rPr>
              <w:t xml:space="preserve">, охлажденные, замороженные, </w:t>
            </w:r>
            <w:proofErr w:type="gramStart"/>
            <w:r w:rsidRPr="00971920">
              <w:rPr>
                <w:sz w:val="24"/>
                <w:szCs w:val="24"/>
              </w:rPr>
              <w:t>т</w:t>
            </w:r>
            <w:proofErr w:type="gramEnd"/>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114,5</w:t>
            </w:r>
          </w:p>
        </w:tc>
      </w:tr>
      <w:tr w:rsidR="00971920" w:rsidRPr="00971920" w:rsidTr="00971920">
        <w:trPr>
          <w:trHeight w:val="315"/>
        </w:trPr>
        <w:tc>
          <w:tcPr>
            <w:tcW w:w="8080" w:type="dxa"/>
            <w:tcBorders>
              <w:top w:val="nil"/>
              <w:left w:val="single" w:sz="4" w:space="0" w:color="auto"/>
              <w:bottom w:val="single" w:sz="4" w:space="0" w:color="auto"/>
              <w:right w:val="single" w:sz="4" w:space="0" w:color="auto"/>
            </w:tcBorders>
            <w:vAlign w:val="center"/>
          </w:tcPr>
          <w:p w:rsidR="00971920" w:rsidRPr="00971920" w:rsidRDefault="00971920" w:rsidP="00971920">
            <w:pPr>
              <w:rPr>
                <w:sz w:val="24"/>
                <w:szCs w:val="24"/>
              </w:rPr>
            </w:pPr>
            <w:proofErr w:type="gramStart"/>
            <w:r w:rsidRPr="00971920">
              <w:rPr>
                <w:sz w:val="24"/>
                <w:szCs w:val="24"/>
              </w:rPr>
              <w:t>Рыба</w:t>
            </w:r>
            <w:proofErr w:type="gramEnd"/>
            <w:r w:rsidRPr="00971920">
              <w:rPr>
                <w:sz w:val="24"/>
                <w:szCs w:val="24"/>
              </w:rPr>
              <w:t xml:space="preserve"> переработанная и консервированная, ракообразные и моллюски, т</w:t>
            </w:r>
          </w:p>
        </w:tc>
        <w:tc>
          <w:tcPr>
            <w:tcW w:w="1417" w:type="dxa"/>
            <w:tcBorders>
              <w:top w:val="nil"/>
              <w:left w:val="nil"/>
              <w:bottom w:val="single" w:sz="4" w:space="0" w:color="auto"/>
              <w:right w:val="single" w:sz="4" w:space="0" w:color="auto"/>
            </w:tcBorders>
            <w:vAlign w:val="center"/>
          </w:tcPr>
          <w:p w:rsidR="00971920" w:rsidRPr="00971920" w:rsidRDefault="00971920" w:rsidP="00971920">
            <w:pPr>
              <w:jc w:val="center"/>
              <w:rPr>
                <w:sz w:val="24"/>
                <w:szCs w:val="24"/>
              </w:rPr>
            </w:pPr>
            <w:r w:rsidRPr="00971920">
              <w:rPr>
                <w:sz w:val="24"/>
                <w:szCs w:val="24"/>
              </w:rPr>
              <w:t>118,9</w:t>
            </w:r>
          </w:p>
        </w:tc>
      </w:tr>
    </w:tbl>
    <w:p w:rsidR="00971920" w:rsidRPr="00971920" w:rsidRDefault="00971920" w:rsidP="00971920">
      <w:pPr>
        <w:ind w:firstLine="567"/>
        <w:jc w:val="both"/>
        <w:rPr>
          <w:sz w:val="28"/>
          <w:szCs w:val="28"/>
        </w:rPr>
      </w:pPr>
      <w:r w:rsidRPr="00971920">
        <w:rPr>
          <w:b/>
          <w:sz w:val="28"/>
          <w:szCs w:val="28"/>
        </w:rPr>
        <w:t>Строительство и инвестиции.</w:t>
      </w:r>
      <w:r w:rsidRPr="00971920">
        <w:rPr>
          <w:sz w:val="28"/>
          <w:szCs w:val="28"/>
        </w:rPr>
        <w:t xml:space="preserve"> </w:t>
      </w:r>
    </w:p>
    <w:p w:rsidR="00971920" w:rsidRPr="00971920" w:rsidRDefault="00971920" w:rsidP="00971920">
      <w:pPr>
        <w:ind w:firstLine="567"/>
        <w:jc w:val="both"/>
        <w:rPr>
          <w:sz w:val="28"/>
          <w:szCs w:val="28"/>
        </w:rPr>
      </w:pPr>
      <w:r w:rsidRPr="00971920">
        <w:rPr>
          <w:sz w:val="28"/>
          <w:szCs w:val="28"/>
        </w:rPr>
        <w:t>Объем инвестиций в основной капитал крупных и средних организаций, направленных на развитие экономики и социальной сферы, за 2024 год составил 2 658,6 </w:t>
      </w:r>
      <w:proofErr w:type="spellStart"/>
      <w:r w:rsidRPr="00971920">
        <w:rPr>
          <w:sz w:val="28"/>
          <w:szCs w:val="28"/>
        </w:rPr>
        <w:t>млн</w:t>
      </w:r>
      <w:proofErr w:type="gramStart"/>
      <w:r w:rsidRPr="00971920">
        <w:rPr>
          <w:sz w:val="28"/>
          <w:szCs w:val="28"/>
        </w:rPr>
        <w:t>.р</w:t>
      </w:r>
      <w:proofErr w:type="gramEnd"/>
      <w:r w:rsidRPr="00971920">
        <w:rPr>
          <w:sz w:val="28"/>
          <w:szCs w:val="28"/>
        </w:rPr>
        <w:t>уб</w:t>
      </w:r>
      <w:proofErr w:type="spellEnd"/>
      <w:r w:rsidRPr="00971920">
        <w:rPr>
          <w:sz w:val="28"/>
          <w:szCs w:val="28"/>
        </w:rPr>
        <w:t>., что на 23,2% выше уровня 2023 года в фактически действовавших ценах.</w:t>
      </w:r>
    </w:p>
    <w:p w:rsidR="00971920" w:rsidRPr="00971920" w:rsidRDefault="00971920" w:rsidP="00971920">
      <w:pPr>
        <w:ind w:firstLine="567"/>
        <w:jc w:val="both"/>
        <w:rPr>
          <w:sz w:val="28"/>
          <w:szCs w:val="28"/>
        </w:rPr>
      </w:pPr>
      <w:r w:rsidRPr="00971920">
        <w:rPr>
          <w:sz w:val="28"/>
          <w:szCs w:val="28"/>
        </w:rPr>
        <w:t xml:space="preserve">Объем работ, выполненных по виду экономической деятельности «Строительство» крупными и средними организациями, за 2024 год составил 55,7 </w:t>
      </w:r>
      <w:proofErr w:type="spellStart"/>
      <w:r w:rsidRPr="00971920">
        <w:rPr>
          <w:sz w:val="28"/>
          <w:szCs w:val="28"/>
        </w:rPr>
        <w:t>млн</w:t>
      </w:r>
      <w:proofErr w:type="gramStart"/>
      <w:r w:rsidRPr="00971920">
        <w:rPr>
          <w:sz w:val="28"/>
          <w:szCs w:val="28"/>
        </w:rPr>
        <w:t>.р</w:t>
      </w:r>
      <w:proofErr w:type="gramEnd"/>
      <w:r w:rsidRPr="00971920">
        <w:rPr>
          <w:sz w:val="28"/>
          <w:szCs w:val="28"/>
        </w:rPr>
        <w:t>уб</w:t>
      </w:r>
      <w:proofErr w:type="spellEnd"/>
      <w:r w:rsidRPr="00971920">
        <w:rPr>
          <w:sz w:val="28"/>
          <w:szCs w:val="28"/>
        </w:rPr>
        <w:t>., что ниже уровня 2023 года на 6,3% в действующих ценах.</w:t>
      </w:r>
    </w:p>
    <w:p w:rsidR="00971920" w:rsidRPr="00971920" w:rsidRDefault="00971920" w:rsidP="00971920">
      <w:pPr>
        <w:spacing w:before="60"/>
        <w:ind w:firstLine="567"/>
        <w:jc w:val="both"/>
        <w:rPr>
          <w:sz w:val="28"/>
          <w:szCs w:val="28"/>
        </w:rPr>
      </w:pPr>
      <w:r w:rsidRPr="00971920">
        <w:rPr>
          <w:sz w:val="28"/>
          <w:szCs w:val="28"/>
        </w:rPr>
        <w:lastRenderedPageBreak/>
        <w:t xml:space="preserve">В 2024 году за счет всех источников финансирования введено </w:t>
      </w:r>
      <w:smartTag w:uri="urn:schemas-microsoft-com:office:smarttags" w:element="metricconverter">
        <w:smartTagPr>
          <w:attr w:name="ProductID" w:val="3 408 кв. метров"/>
        </w:smartTagPr>
        <w:r w:rsidRPr="00971920">
          <w:rPr>
            <w:sz w:val="28"/>
            <w:szCs w:val="28"/>
          </w:rPr>
          <w:t>3 408 кв. метров</w:t>
        </w:r>
      </w:smartTag>
      <w:r w:rsidRPr="00971920">
        <w:rPr>
          <w:sz w:val="28"/>
          <w:szCs w:val="28"/>
        </w:rPr>
        <w:t xml:space="preserve"> жилых помещений, что в 1,8 раза выше уровня 2023 года. Из общего ввода жилья индивидуальными застройщиками введено </w:t>
      </w:r>
      <w:smartTag w:uri="urn:schemas-microsoft-com:office:smarttags" w:element="metricconverter">
        <w:smartTagPr>
          <w:attr w:name="ProductID" w:val="1 076 кв. метров"/>
        </w:smartTagPr>
        <w:r w:rsidRPr="00971920">
          <w:rPr>
            <w:sz w:val="28"/>
            <w:szCs w:val="28"/>
          </w:rPr>
          <w:t>1 076 кв. метров</w:t>
        </w:r>
      </w:smartTag>
      <w:r w:rsidRPr="00971920">
        <w:rPr>
          <w:sz w:val="28"/>
          <w:szCs w:val="28"/>
        </w:rPr>
        <w:t xml:space="preserve"> (31,6% от общего ввода жилья), или 56,3 % от уровня 2023 года.</w:t>
      </w:r>
    </w:p>
    <w:p w:rsidR="00971920" w:rsidRPr="00971920" w:rsidRDefault="00971920" w:rsidP="00971920">
      <w:pPr>
        <w:ind w:firstLine="567"/>
        <w:jc w:val="both"/>
        <w:rPr>
          <w:b/>
          <w:sz w:val="28"/>
          <w:szCs w:val="28"/>
        </w:rPr>
      </w:pPr>
      <w:r w:rsidRPr="00971920">
        <w:rPr>
          <w:b/>
          <w:sz w:val="28"/>
          <w:szCs w:val="28"/>
        </w:rPr>
        <w:t xml:space="preserve">Потребительский рынок организаций. </w:t>
      </w:r>
    </w:p>
    <w:p w:rsidR="00971920" w:rsidRPr="00971920" w:rsidRDefault="00971920" w:rsidP="00971920">
      <w:pPr>
        <w:ind w:firstLine="567"/>
        <w:jc w:val="both"/>
        <w:rPr>
          <w:sz w:val="28"/>
          <w:szCs w:val="28"/>
        </w:rPr>
      </w:pPr>
      <w:r w:rsidRPr="00971920">
        <w:rPr>
          <w:sz w:val="28"/>
          <w:szCs w:val="28"/>
        </w:rPr>
        <w:t>Оборот розничной торговли составил 5 330,9 млн. руб., что в сопоставимых ценах на 1,9% выше, чем за 2023 год. В макроструктуре оборота розничной торговли организаций преобладающую долю занимают пищевые продукты, включая напитки, и табачные изделия – 65,9%.</w:t>
      </w:r>
    </w:p>
    <w:p w:rsidR="00971920" w:rsidRPr="00971920" w:rsidRDefault="00971920" w:rsidP="00971920">
      <w:pPr>
        <w:spacing w:before="60"/>
        <w:ind w:firstLine="567"/>
        <w:jc w:val="both"/>
        <w:rPr>
          <w:sz w:val="28"/>
          <w:szCs w:val="28"/>
        </w:rPr>
      </w:pPr>
      <w:r w:rsidRPr="00971920">
        <w:rPr>
          <w:sz w:val="28"/>
          <w:szCs w:val="28"/>
        </w:rPr>
        <w:t xml:space="preserve">Оборот оптовой торговли в 2024 году составил 2 437,2 </w:t>
      </w:r>
      <w:proofErr w:type="spellStart"/>
      <w:r w:rsidRPr="00971920">
        <w:rPr>
          <w:sz w:val="28"/>
          <w:szCs w:val="28"/>
        </w:rPr>
        <w:t>млн</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что в сопоставимых ценах на 13,2% ниже уровня 2023 года. </w:t>
      </w:r>
    </w:p>
    <w:p w:rsidR="00971920" w:rsidRPr="00971920" w:rsidRDefault="00971920" w:rsidP="00971920">
      <w:pPr>
        <w:ind w:firstLine="567"/>
        <w:jc w:val="both"/>
        <w:rPr>
          <w:sz w:val="28"/>
          <w:szCs w:val="28"/>
        </w:rPr>
      </w:pPr>
      <w:r w:rsidRPr="00971920">
        <w:rPr>
          <w:sz w:val="28"/>
          <w:szCs w:val="28"/>
        </w:rPr>
        <w:t xml:space="preserve">Организациями общественного питания реализовано продукции на 65,3 </w:t>
      </w:r>
      <w:proofErr w:type="spellStart"/>
      <w:r w:rsidRPr="00971920">
        <w:rPr>
          <w:sz w:val="28"/>
          <w:szCs w:val="28"/>
        </w:rPr>
        <w:t>млн</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что на 16,2% меньше уровня 2023 года в сопоставимых ценах. </w:t>
      </w:r>
    </w:p>
    <w:p w:rsidR="00971920" w:rsidRPr="00971920" w:rsidRDefault="00971920" w:rsidP="00971920">
      <w:pPr>
        <w:ind w:firstLine="567"/>
        <w:jc w:val="both"/>
        <w:rPr>
          <w:sz w:val="28"/>
          <w:szCs w:val="28"/>
        </w:rPr>
      </w:pPr>
      <w:r w:rsidRPr="00971920">
        <w:rPr>
          <w:sz w:val="28"/>
          <w:szCs w:val="28"/>
        </w:rPr>
        <w:t xml:space="preserve">За 2024 год, по оперативным данным, </w:t>
      </w:r>
      <w:r w:rsidRPr="00971920">
        <w:rPr>
          <w:b/>
          <w:i/>
          <w:sz w:val="28"/>
          <w:szCs w:val="28"/>
        </w:rPr>
        <w:t>сальдированный финансовый результат организаций</w:t>
      </w:r>
      <w:r w:rsidRPr="00971920">
        <w:rPr>
          <w:sz w:val="28"/>
          <w:szCs w:val="28"/>
        </w:rPr>
        <w:t xml:space="preserve"> (без субъектов малого предпринимательства, банков, страховых организаций и государственных (муниципальных) учреждений) составил 3 174,3 </w:t>
      </w:r>
      <w:proofErr w:type="spellStart"/>
      <w:r w:rsidRPr="00971920">
        <w:rPr>
          <w:sz w:val="28"/>
          <w:szCs w:val="28"/>
        </w:rPr>
        <w:t>млн</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прибыли. 85% организаций от общего количества получили прибыль в размере 3 192,6 </w:t>
      </w:r>
      <w:proofErr w:type="spellStart"/>
      <w:r w:rsidRPr="00971920">
        <w:rPr>
          <w:sz w:val="28"/>
          <w:szCs w:val="28"/>
        </w:rPr>
        <w:t>млн.руб</w:t>
      </w:r>
      <w:proofErr w:type="spellEnd"/>
      <w:r w:rsidRPr="00971920">
        <w:rPr>
          <w:sz w:val="28"/>
          <w:szCs w:val="28"/>
        </w:rPr>
        <w:t xml:space="preserve">., 15% организаций от общего количества – имели убыток на сумму 18,4 </w:t>
      </w:r>
      <w:proofErr w:type="spellStart"/>
      <w:r w:rsidRPr="00971920">
        <w:rPr>
          <w:sz w:val="28"/>
          <w:szCs w:val="28"/>
        </w:rPr>
        <w:t>млн.руб</w:t>
      </w:r>
      <w:proofErr w:type="spellEnd"/>
      <w:r w:rsidRPr="00971920">
        <w:rPr>
          <w:sz w:val="28"/>
          <w:szCs w:val="28"/>
        </w:rPr>
        <w:t>.</w:t>
      </w:r>
    </w:p>
    <w:p w:rsidR="00971920" w:rsidRPr="00971920" w:rsidRDefault="00971920" w:rsidP="00971920">
      <w:pPr>
        <w:ind w:firstLine="567"/>
        <w:jc w:val="both"/>
        <w:rPr>
          <w:sz w:val="28"/>
          <w:szCs w:val="28"/>
        </w:rPr>
      </w:pPr>
      <w:r w:rsidRPr="00971920">
        <w:rPr>
          <w:b/>
          <w:i/>
          <w:sz w:val="28"/>
          <w:szCs w:val="28"/>
        </w:rPr>
        <w:t>Среднемесячная заработная плата</w:t>
      </w:r>
      <w:r w:rsidRPr="00971920">
        <w:rPr>
          <w:sz w:val="28"/>
          <w:szCs w:val="28"/>
        </w:rPr>
        <w:t xml:space="preserve"> работников крупных и средних организаций города за 2024 год составила </w:t>
      </w:r>
      <w:r w:rsidRPr="00971920">
        <w:rPr>
          <w:bCs/>
          <w:sz w:val="28"/>
          <w:szCs w:val="28"/>
        </w:rPr>
        <w:t xml:space="preserve">73 632,0 </w:t>
      </w:r>
      <w:r w:rsidRPr="00971920">
        <w:rPr>
          <w:sz w:val="28"/>
          <w:szCs w:val="28"/>
        </w:rPr>
        <w:t>рубля, что выше уровня 2023 года на 14,8%.</w:t>
      </w:r>
    </w:p>
    <w:tbl>
      <w:tblPr>
        <w:tblW w:w="9371" w:type="dxa"/>
        <w:tblInd w:w="93" w:type="dxa"/>
        <w:tblLayout w:type="fixed"/>
        <w:tblLook w:val="00A0" w:firstRow="1" w:lastRow="0" w:firstColumn="1" w:lastColumn="0" w:noHBand="0" w:noVBand="0"/>
      </w:tblPr>
      <w:tblGrid>
        <w:gridCol w:w="4410"/>
        <w:gridCol w:w="992"/>
        <w:gridCol w:w="799"/>
        <w:gridCol w:w="993"/>
        <w:gridCol w:w="1133"/>
        <w:gridCol w:w="1044"/>
      </w:tblGrid>
      <w:tr w:rsidR="00971920" w:rsidRPr="00971920" w:rsidTr="00971920">
        <w:trPr>
          <w:trHeight w:val="300"/>
        </w:trPr>
        <w:tc>
          <w:tcPr>
            <w:tcW w:w="4410" w:type="dxa"/>
            <w:vMerge w:val="restart"/>
            <w:tcBorders>
              <w:top w:val="single" w:sz="4" w:space="0" w:color="auto"/>
              <w:left w:val="single" w:sz="4" w:space="0" w:color="auto"/>
              <w:bottom w:val="single" w:sz="4" w:space="0" w:color="auto"/>
              <w:right w:val="single" w:sz="4" w:space="0" w:color="auto"/>
            </w:tcBorders>
            <w:noWrap/>
            <w:vAlign w:val="center"/>
          </w:tcPr>
          <w:p w:rsidR="00971920" w:rsidRPr="00971920" w:rsidRDefault="00971920" w:rsidP="00971920">
            <w:pPr>
              <w:jc w:val="center"/>
              <w:rPr>
                <w:b/>
                <w:color w:val="000000"/>
                <w:sz w:val="28"/>
                <w:szCs w:val="28"/>
              </w:rPr>
            </w:pPr>
          </w:p>
        </w:tc>
        <w:tc>
          <w:tcPr>
            <w:tcW w:w="2784" w:type="dxa"/>
            <w:gridSpan w:val="3"/>
            <w:tcBorders>
              <w:top w:val="single" w:sz="4" w:space="0" w:color="auto"/>
              <w:left w:val="nil"/>
              <w:bottom w:val="single" w:sz="4" w:space="0" w:color="auto"/>
              <w:right w:val="single" w:sz="4" w:space="0" w:color="auto"/>
            </w:tcBorders>
            <w:noWrap/>
            <w:vAlign w:val="center"/>
          </w:tcPr>
          <w:p w:rsidR="00971920" w:rsidRPr="00971920" w:rsidRDefault="00971920" w:rsidP="00971920">
            <w:pPr>
              <w:jc w:val="center"/>
              <w:rPr>
                <w:b/>
                <w:color w:val="000000"/>
                <w:sz w:val="24"/>
                <w:szCs w:val="24"/>
              </w:rPr>
            </w:pPr>
            <w:r w:rsidRPr="00971920">
              <w:rPr>
                <w:b/>
                <w:color w:val="000000"/>
                <w:sz w:val="24"/>
                <w:szCs w:val="24"/>
              </w:rPr>
              <w:t>Численность работников</w:t>
            </w:r>
          </w:p>
        </w:tc>
        <w:tc>
          <w:tcPr>
            <w:tcW w:w="2177" w:type="dxa"/>
            <w:gridSpan w:val="2"/>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b/>
                <w:color w:val="000000"/>
                <w:sz w:val="24"/>
                <w:szCs w:val="24"/>
              </w:rPr>
            </w:pPr>
            <w:r w:rsidRPr="00971920">
              <w:rPr>
                <w:b/>
                <w:color w:val="000000"/>
                <w:sz w:val="24"/>
                <w:szCs w:val="24"/>
              </w:rPr>
              <w:t>Среднемесячная</w:t>
            </w:r>
            <w:r w:rsidRPr="00971920">
              <w:rPr>
                <w:b/>
                <w:color w:val="000000"/>
                <w:sz w:val="24"/>
                <w:szCs w:val="24"/>
              </w:rPr>
              <w:br/>
              <w:t>зарплата</w:t>
            </w:r>
          </w:p>
        </w:tc>
      </w:tr>
      <w:tr w:rsidR="00971920" w:rsidRPr="00971920" w:rsidTr="00971920">
        <w:trPr>
          <w:trHeight w:val="563"/>
        </w:trPr>
        <w:tc>
          <w:tcPr>
            <w:tcW w:w="4410" w:type="dxa"/>
            <w:vMerge/>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
                <w:color w:val="000000"/>
                <w:sz w:val="28"/>
                <w:szCs w:val="28"/>
              </w:rPr>
            </w:pP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b/>
                <w:color w:val="000000"/>
              </w:rPr>
            </w:pPr>
            <w:r w:rsidRPr="00971920">
              <w:rPr>
                <w:b/>
                <w:color w:val="000000"/>
              </w:rPr>
              <w:t>2024г, чел.</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ind w:left="-160" w:right="-108"/>
              <w:jc w:val="center"/>
              <w:rPr>
                <w:b/>
                <w:color w:val="000000"/>
              </w:rPr>
            </w:pPr>
            <w:r w:rsidRPr="00971920">
              <w:rPr>
                <w:b/>
                <w:color w:val="000000"/>
              </w:rPr>
              <w:t>уд.</w:t>
            </w:r>
          </w:p>
          <w:p w:rsidR="00971920" w:rsidRPr="00971920" w:rsidRDefault="00971920" w:rsidP="00971920">
            <w:pPr>
              <w:ind w:left="-160" w:right="-108"/>
              <w:jc w:val="center"/>
              <w:rPr>
                <w:b/>
                <w:color w:val="000000"/>
              </w:rPr>
            </w:pPr>
            <w:r w:rsidRPr="00971920">
              <w:rPr>
                <w:b/>
                <w:color w:val="000000"/>
              </w:rPr>
              <w:t>вес,%</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ind w:left="-107" w:right="-108"/>
              <w:jc w:val="center"/>
              <w:rPr>
                <w:b/>
                <w:color w:val="000000"/>
              </w:rPr>
            </w:pPr>
            <w:r w:rsidRPr="00971920">
              <w:rPr>
                <w:b/>
                <w:color w:val="000000"/>
              </w:rPr>
              <w:t xml:space="preserve"> 2024г. к  2023г., %</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b/>
                <w:color w:val="000000"/>
              </w:rPr>
            </w:pPr>
            <w:r w:rsidRPr="00971920">
              <w:rPr>
                <w:b/>
                <w:color w:val="000000"/>
              </w:rPr>
              <w:t>2024г, руб.</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ind w:right="-108"/>
              <w:jc w:val="center"/>
              <w:rPr>
                <w:b/>
                <w:iCs/>
                <w:color w:val="000000"/>
              </w:rPr>
            </w:pPr>
            <w:r w:rsidRPr="00971920">
              <w:rPr>
                <w:b/>
                <w:color w:val="000000"/>
              </w:rPr>
              <w:t>2024г. к   2023г., %</w:t>
            </w:r>
          </w:p>
        </w:tc>
      </w:tr>
      <w:tr w:rsidR="00971920" w:rsidRPr="00971920" w:rsidTr="00971920">
        <w:trPr>
          <w:trHeight w:val="345"/>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b/>
                <w:bCs/>
                <w:color w:val="000000"/>
                <w:sz w:val="24"/>
                <w:szCs w:val="24"/>
              </w:rPr>
            </w:pPr>
            <w:r w:rsidRPr="00971920">
              <w:rPr>
                <w:b/>
                <w:bCs/>
                <w:color w:val="000000"/>
                <w:sz w:val="24"/>
                <w:szCs w:val="24"/>
              </w:rPr>
              <w:t>ВСЕГО:</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b/>
                <w:bCs/>
                <w:color w:val="000000"/>
                <w:sz w:val="24"/>
                <w:szCs w:val="24"/>
              </w:rPr>
            </w:pPr>
            <w:r w:rsidRPr="00971920">
              <w:rPr>
                <w:b/>
                <w:bCs/>
                <w:color w:val="000000"/>
                <w:sz w:val="24"/>
                <w:szCs w:val="24"/>
              </w:rPr>
              <w:t>10 822</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b/>
                <w:bCs/>
                <w:color w:val="000000"/>
                <w:sz w:val="24"/>
                <w:szCs w:val="24"/>
              </w:rPr>
            </w:pPr>
            <w:r w:rsidRPr="00971920">
              <w:rPr>
                <w:b/>
                <w:bCs/>
                <w:color w:val="000000"/>
                <w:sz w:val="24"/>
                <w:szCs w:val="24"/>
              </w:rPr>
              <w:t>100</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b/>
                <w:bCs/>
                <w:i/>
                <w:color w:val="000000"/>
                <w:sz w:val="24"/>
                <w:szCs w:val="24"/>
              </w:rPr>
            </w:pPr>
            <w:r w:rsidRPr="00971920">
              <w:rPr>
                <w:b/>
                <w:bCs/>
                <w:i/>
                <w:color w:val="000000"/>
                <w:sz w:val="24"/>
                <w:szCs w:val="24"/>
              </w:rPr>
              <w:t>97,7</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b/>
                <w:bCs/>
                <w:color w:val="000000"/>
                <w:sz w:val="24"/>
                <w:szCs w:val="24"/>
              </w:rPr>
            </w:pPr>
            <w:r w:rsidRPr="00971920">
              <w:rPr>
                <w:b/>
                <w:bCs/>
                <w:color w:val="000000"/>
                <w:sz w:val="24"/>
                <w:szCs w:val="24"/>
              </w:rPr>
              <w:t>73 632,0</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b/>
                <w:bCs/>
                <w:i/>
                <w:iCs/>
                <w:color w:val="000000"/>
                <w:sz w:val="24"/>
                <w:szCs w:val="24"/>
              </w:rPr>
            </w:pPr>
            <w:r w:rsidRPr="00971920">
              <w:rPr>
                <w:b/>
                <w:bCs/>
                <w:i/>
                <w:iCs/>
                <w:color w:val="000000"/>
                <w:sz w:val="24"/>
                <w:szCs w:val="24"/>
              </w:rPr>
              <w:t>114,8</w:t>
            </w:r>
          </w:p>
        </w:tc>
      </w:tr>
      <w:tr w:rsidR="00971920" w:rsidRPr="00971920" w:rsidTr="00971920">
        <w:trPr>
          <w:trHeight w:val="330"/>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color w:val="000000"/>
                <w:sz w:val="24"/>
                <w:szCs w:val="24"/>
              </w:rPr>
              <w:t>в том числе:</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p>
        </w:tc>
        <w:tc>
          <w:tcPr>
            <w:tcW w:w="1133" w:type="dxa"/>
            <w:tcBorders>
              <w:top w:val="nil"/>
              <w:left w:val="nil"/>
              <w:bottom w:val="single" w:sz="4" w:space="0" w:color="auto"/>
              <w:right w:val="single" w:sz="4" w:space="0" w:color="auto"/>
            </w:tcBorders>
            <w:noWrap/>
            <w:vAlign w:val="bottom"/>
          </w:tcPr>
          <w:p w:rsidR="00971920" w:rsidRPr="00971920" w:rsidRDefault="00971920" w:rsidP="00971920">
            <w:pPr>
              <w:jc w:val="center"/>
              <w:rPr>
                <w:color w:val="000000"/>
                <w:sz w:val="24"/>
                <w:szCs w:val="24"/>
              </w:rPr>
            </w:pPr>
          </w:p>
        </w:tc>
        <w:tc>
          <w:tcPr>
            <w:tcW w:w="1044" w:type="dxa"/>
            <w:tcBorders>
              <w:top w:val="nil"/>
              <w:left w:val="nil"/>
              <w:bottom w:val="single" w:sz="4" w:space="0" w:color="auto"/>
              <w:right w:val="single" w:sz="4" w:space="0" w:color="auto"/>
            </w:tcBorders>
            <w:noWrap/>
            <w:vAlign w:val="bottom"/>
          </w:tcPr>
          <w:p w:rsidR="00971920" w:rsidRPr="00971920" w:rsidRDefault="00971920" w:rsidP="00971920">
            <w:pPr>
              <w:jc w:val="center"/>
              <w:rPr>
                <w:color w:val="000000"/>
                <w:sz w:val="24"/>
                <w:szCs w:val="24"/>
              </w:rPr>
            </w:pPr>
          </w:p>
        </w:tc>
      </w:tr>
      <w:tr w:rsidR="00971920" w:rsidRPr="00971920" w:rsidTr="00971920">
        <w:trPr>
          <w:trHeight w:val="330"/>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bCs/>
                <w:color w:val="000000"/>
                <w:sz w:val="24"/>
                <w:szCs w:val="24"/>
              </w:rPr>
            </w:pPr>
            <w:r w:rsidRPr="00971920">
              <w:rPr>
                <w:bCs/>
                <w:color w:val="000000"/>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531</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4,9</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109,4</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ind w:left="-57" w:right="-160"/>
              <w:jc w:val="center"/>
              <w:rPr>
                <w:color w:val="000000"/>
                <w:sz w:val="24"/>
                <w:szCs w:val="24"/>
              </w:rPr>
            </w:pPr>
            <w:r w:rsidRPr="00971920">
              <w:rPr>
                <w:color w:val="000000"/>
                <w:sz w:val="24"/>
                <w:szCs w:val="24"/>
              </w:rPr>
              <w:t>112 245,3</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116,8</w:t>
            </w:r>
          </w:p>
        </w:tc>
      </w:tr>
      <w:tr w:rsidR="00971920" w:rsidRPr="00971920" w:rsidTr="00971920">
        <w:trPr>
          <w:trHeight w:val="330"/>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bCs/>
                <w:color w:val="000000"/>
                <w:sz w:val="24"/>
                <w:szCs w:val="24"/>
              </w:rPr>
              <w:t>Обрабатывающие производства</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3 568</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33,0</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96,5</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78 865,7</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118,0</w:t>
            </w:r>
          </w:p>
        </w:tc>
      </w:tr>
      <w:tr w:rsidR="00971920" w:rsidRPr="00971920" w:rsidTr="00971920">
        <w:trPr>
          <w:trHeight w:val="559"/>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bCs/>
                <w:color w:val="000000"/>
                <w:sz w:val="24"/>
                <w:szCs w:val="24"/>
              </w:rPr>
              <w:t>Торговля оптовая и розничная; ремонт автотранспортных средств, мотоциклов</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474</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4,4</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101,4</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66 133,4</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121,4</w:t>
            </w:r>
          </w:p>
        </w:tc>
      </w:tr>
      <w:tr w:rsidR="00971920" w:rsidRPr="00971920" w:rsidTr="00971920">
        <w:trPr>
          <w:trHeight w:val="330"/>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bCs/>
                <w:color w:val="000000"/>
                <w:sz w:val="24"/>
                <w:szCs w:val="24"/>
              </w:rPr>
              <w:t>Транспортировка и хранение</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774</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7,2</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98,3</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78 795,0</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109,3</w:t>
            </w:r>
          </w:p>
        </w:tc>
      </w:tr>
      <w:tr w:rsidR="00971920" w:rsidRPr="00971920" w:rsidTr="00971920">
        <w:trPr>
          <w:trHeight w:val="330"/>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bCs/>
                <w:color w:val="000000"/>
                <w:spacing w:val="-6"/>
                <w:sz w:val="24"/>
                <w:szCs w:val="24"/>
              </w:rPr>
              <w:t>Деятельность финансовая и страховая</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32</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0,3</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91,9</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75 390,6</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108,1</w:t>
            </w:r>
          </w:p>
        </w:tc>
      </w:tr>
      <w:tr w:rsidR="00971920" w:rsidRPr="00971920" w:rsidTr="00971920">
        <w:trPr>
          <w:trHeight w:val="330"/>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bCs/>
                <w:color w:val="000000"/>
                <w:spacing w:val="-6"/>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214</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2,0</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97,7</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60 434,2</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119,6</w:t>
            </w:r>
          </w:p>
        </w:tc>
      </w:tr>
      <w:tr w:rsidR="00971920" w:rsidRPr="00971920" w:rsidTr="00971920">
        <w:trPr>
          <w:trHeight w:val="501"/>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bCs/>
                <w:color w:val="000000"/>
                <w:sz w:val="24"/>
                <w:szCs w:val="24"/>
              </w:rPr>
              <w:t>Деятельность административная и сопутствующие дополнительные услуги</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630</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5,8</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91,9</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48 767,3</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116,6</w:t>
            </w:r>
          </w:p>
        </w:tc>
      </w:tr>
      <w:tr w:rsidR="00971920" w:rsidRPr="00971920" w:rsidTr="00971920">
        <w:trPr>
          <w:trHeight w:val="660"/>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bCs/>
                <w:color w:val="000000"/>
                <w:sz w:val="24"/>
                <w:szCs w:val="24"/>
              </w:rPr>
              <w:t>Государственное управление и обеспечение военной безопасности; социальное обеспечение</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821</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7,6</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99,4</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83 351,1</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112,3</w:t>
            </w:r>
          </w:p>
        </w:tc>
      </w:tr>
      <w:tr w:rsidR="00971920" w:rsidRPr="00971920" w:rsidTr="00971920">
        <w:trPr>
          <w:trHeight w:val="330"/>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bCs/>
                <w:color w:val="000000"/>
                <w:sz w:val="24"/>
                <w:szCs w:val="24"/>
              </w:rPr>
              <w:t>Образование</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1 419</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13,1</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97,8</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51 634,5</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115,9</w:t>
            </w:r>
          </w:p>
        </w:tc>
      </w:tr>
      <w:tr w:rsidR="00971920" w:rsidRPr="00971920" w:rsidTr="00971920">
        <w:trPr>
          <w:trHeight w:val="330"/>
        </w:trPr>
        <w:tc>
          <w:tcPr>
            <w:tcW w:w="441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bCs/>
                <w:color w:val="000000"/>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776</w:t>
            </w:r>
          </w:p>
        </w:tc>
        <w:tc>
          <w:tcPr>
            <w:tcW w:w="799"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7,2</w:t>
            </w:r>
          </w:p>
        </w:tc>
        <w:tc>
          <w:tcPr>
            <w:tcW w:w="993" w:type="dxa"/>
            <w:tcBorders>
              <w:top w:val="nil"/>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103,6</w:t>
            </w:r>
          </w:p>
        </w:tc>
        <w:tc>
          <w:tcPr>
            <w:tcW w:w="1133" w:type="dxa"/>
            <w:tcBorders>
              <w:top w:val="nil"/>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70 735,2</w:t>
            </w:r>
          </w:p>
        </w:tc>
        <w:tc>
          <w:tcPr>
            <w:tcW w:w="1044" w:type="dxa"/>
            <w:tcBorders>
              <w:top w:val="nil"/>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113,3</w:t>
            </w:r>
          </w:p>
        </w:tc>
      </w:tr>
      <w:tr w:rsidR="00971920" w:rsidRPr="00971920" w:rsidTr="00971920">
        <w:trPr>
          <w:trHeight w:val="660"/>
        </w:trPr>
        <w:tc>
          <w:tcPr>
            <w:tcW w:w="441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both"/>
              <w:rPr>
                <w:color w:val="000000"/>
                <w:sz w:val="24"/>
                <w:szCs w:val="24"/>
              </w:rPr>
            </w:pPr>
            <w:r w:rsidRPr="00971920">
              <w:rPr>
                <w:bCs/>
                <w:color w:val="000000"/>
                <w:sz w:val="24"/>
                <w:szCs w:val="24"/>
              </w:rPr>
              <w:t>Деятельность в области культуры, спорта, организации досуга и развлечений</w:t>
            </w:r>
          </w:p>
        </w:tc>
        <w:tc>
          <w:tcPr>
            <w:tcW w:w="992" w:type="dxa"/>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202</w:t>
            </w:r>
          </w:p>
        </w:tc>
        <w:tc>
          <w:tcPr>
            <w:tcW w:w="799" w:type="dxa"/>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1,9</w:t>
            </w:r>
          </w:p>
        </w:tc>
        <w:tc>
          <w:tcPr>
            <w:tcW w:w="993" w:type="dxa"/>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i/>
                <w:color w:val="000000"/>
                <w:sz w:val="24"/>
                <w:szCs w:val="24"/>
              </w:rPr>
            </w:pPr>
            <w:r w:rsidRPr="00971920">
              <w:rPr>
                <w:i/>
                <w:color w:val="000000"/>
                <w:sz w:val="24"/>
                <w:szCs w:val="24"/>
              </w:rPr>
              <w:t>97,3</w:t>
            </w:r>
          </w:p>
        </w:tc>
        <w:tc>
          <w:tcPr>
            <w:tcW w:w="1133" w:type="dxa"/>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color w:val="000000"/>
                <w:sz w:val="24"/>
                <w:szCs w:val="24"/>
              </w:rPr>
            </w:pPr>
            <w:r w:rsidRPr="00971920">
              <w:rPr>
                <w:color w:val="000000"/>
                <w:sz w:val="24"/>
                <w:szCs w:val="24"/>
              </w:rPr>
              <w:t>62 628,8</w:t>
            </w:r>
          </w:p>
        </w:tc>
        <w:tc>
          <w:tcPr>
            <w:tcW w:w="1044" w:type="dxa"/>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i/>
                <w:iCs/>
                <w:color w:val="000000"/>
                <w:sz w:val="24"/>
                <w:szCs w:val="24"/>
              </w:rPr>
            </w:pPr>
            <w:r w:rsidRPr="00971920">
              <w:rPr>
                <w:i/>
                <w:iCs/>
                <w:color w:val="000000"/>
                <w:sz w:val="24"/>
                <w:szCs w:val="24"/>
              </w:rPr>
              <w:t>108,2</w:t>
            </w:r>
          </w:p>
        </w:tc>
      </w:tr>
    </w:tbl>
    <w:p w:rsidR="00971920" w:rsidRPr="00971920" w:rsidRDefault="00971920" w:rsidP="00971920">
      <w:pPr>
        <w:autoSpaceDE w:val="0"/>
        <w:autoSpaceDN w:val="0"/>
        <w:adjustRightInd w:val="0"/>
        <w:ind w:firstLine="720"/>
        <w:jc w:val="both"/>
        <w:rPr>
          <w:sz w:val="28"/>
          <w:szCs w:val="28"/>
        </w:rPr>
      </w:pPr>
      <w:r w:rsidRPr="00971920">
        <w:rPr>
          <w:sz w:val="28"/>
          <w:szCs w:val="28"/>
        </w:rPr>
        <w:t>Основная численность работников сосредоточена в сфере обрабатывающих производств: 3 568 человек или 33,0% всех работающих.</w:t>
      </w:r>
    </w:p>
    <w:p w:rsidR="00971920" w:rsidRPr="00971920" w:rsidRDefault="00971920" w:rsidP="00971920">
      <w:pPr>
        <w:autoSpaceDE w:val="0"/>
        <w:autoSpaceDN w:val="0"/>
        <w:adjustRightInd w:val="0"/>
        <w:ind w:firstLine="720"/>
        <w:jc w:val="both"/>
        <w:rPr>
          <w:sz w:val="28"/>
          <w:szCs w:val="28"/>
        </w:rPr>
      </w:pPr>
      <w:r w:rsidRPr="00971920">
        <w:rPr>
          <w:sz w:val="28"/>
          <w:szCs w:val="28"/>
        </w:rPr>
        <w:lastRenderedPageBreak/>
        <w:t>Среднемесячная заработная плата за 2024 год  работников обрабатывающих производств города ниже среднерегионального уровня (без НАО) в этой сфере на 14,0%;</w:t>
      </w:r>
    </w:p>
    <w:p w:rsidR="00971920" w:rsidRPr="00971920" w:rsidRDefault="00971920" w:rsidP="00971920">
      <w:pPr>
        <w:ind w:firstLine="720"/>
        <w:jc w:val="both"/>
        <w:rPr>
          <w:color w:val="000000"/>
          <w:sz w:val="28"/>
          <w:szCs w:val="28"/>
        </w:rPr>
      </w:pPr>
      <w:r w:rsidRPr="00971920">
        <w:rPr>
          <w:color w:val="000000"/>
          <w:sz w:val="28"/>
          <w:szCs w:val="28"/>
        </w:rPr>
        <w:t>Следующим видом деятельности реального сектора экономики по числу работающих является сфера образования, здравоохранения и культуры, где трудится 2 397 человек или 22,1%.</w:t>
      </w:r>
    </w:p>
    <w:p w:rsidR="00971920" w:rsidRPr="00971920" w:rsidRDefault="00971920" w:rsidP="00971920">
      <w:pPr>
        <w:ind w:firstLine="720"/>
        <w:jc w:val="both"/>
        <w:rPr>
          <w:color w:val="000000"/>
          <w:sz w:val="28"/>
          <w:szCs w:val="28"/>
        </w:rPr>
      </w:pPr>
      <w:r w:rsidRPr="00971920">
        <w:rPr>
          <w:color w:val="000000"/>
          <w:sz w:val="28"/>
          <w:szCs w:val="28"/>
        </w:rPr>
        <w:t>Среднемесячная заработная плата:</w:t>
      </w:r>
    </w:p>
    <w:p w:rsidR="00971920" w:rsidRPr="00971920" w:rsidRDefault="00971920" w:rsidP="00971920">
      <w:pPr>
        <w:jc w:val="both"/>
        <w:rPr>
          <w:color w:val="000000"/>
          <w:sz w:val="28"/>
          <w:szCs w:val="28"/>
        </w:rPr>
      </w:pPr>
      <w:r w:rsidRPr="00971920">
        <w:rPr>
          <w:color w:val="000000"/>
          <w:sz w:val="28"/>
          <w:szCs w:val="28"/>
        </w:rPr>
        <w:t xml:space="preserve">- работников сферы образования города </w:t>
      </w:r>
      <w:r w:rsidRPr="00971920">
        <w:rPr>
          <w:sz w:val="28"/>
          <w:szCs w:val="28"/>
        </w:rPr>
        <w:t>ниже среднерегионального уровня (без НАО) в этой сфере на 13,4%</w:t>
      </w:r>
      <w:r w:rsidRPr="00971920">
        <w:rPr>
          <w:color w:val="000000"/>
          <w:sz w:val="28"/>
          <w:szCs w:val="28"/>
        </w:rPr>
        <w:t xml:space="preserve">, </w:t>
      </w:r>
    </w:p>
    <w:p w:rsidR="00971920" w:rsidRPr="00971920" w:rsidRDefault="00971920" w:rsidP="00971920">
      <w:pPr>
        <w:jc w:val="both"/>
        <w:rPr>
          <w:color w:val="000000"/>
          <w:sz w:val="28"/>
          <w:szCs w:val="28"/>
        </w:rPr>
      </w:pPr>
      <w:r w:rsidRPr="00971920">
        <w:rPr>
          <w:color w:val="000000"/>
          <w:sz w:val="28"/>
          <w:szCs w:val="28"/>
        </w:rPr>
        <w:t xml:space="preserve">- работников сферы здравоохранения и социальных услуг города </w:t>
      </w:r>
      <w:r w:rsidRPr="00971920">
        <w:rPr>
          <w:sz w:val="28"/>
          <w:szCs w:val="28"/>
        </w:rPr>
        <w:t>ниже среднерегионального уровня (без НАО) в этой сфере на 0,6%</w:t>
      </w:r>
      <w:r w:rsidRPr="00971920">
        <w:rPr>
          <w:color w:val="000000"/>
          <w:sz w:val="28"/>
          <w:szCs w:val="28"/>
        </w:rPr>
        <w:t>.</w:t>
      </w:r>
    </w:p>
    <w:p w:rsidR="00971920" w:rsidRPr="00971920" w:rsidRDefault="00971920" w:rsidP="00971920">
      <w:pPr>
        <w:jc w:val="both"/>
        <w:rPr>
          <w:color w:val="000000"/>
          <w:sz w:val="28"/>
          <w:szCs w:val="28"/>
        </w:rPr>
      </w:pPr>
      <w:r w:rsidRPr="00971920">
        <w:rPr>
          <w:color w:val="000000"/>
          <w:sz w:val="28"/>
          <w:szCs w:val="28"/>
        </w:rPr>
        <w:t xml:space="preserve">- работников сферы культуры, спорта, организации досуга города </w:t>
      </w:r>
      <w:r w:rsidRPr="00971920">
        <w:rPr>
          <w:sz w:val="28"/>
          <w:szCs w:val="28"/>
        </w:rPr>
        <w:t>ниже среднерегионального уровня (без НАО) в этой сфере на 3,4%</w:t>
      </w:r>
      <w:r w:rsidRPr="00971920">
        <w:rPr>
          <w:color w:val="000000"/>
          <w:sz w:val="28"/>
          <w:szCs w:val="28"/>
        </w:rPr>
        <w:t>.</w:t>
      </w:r>
    </w:p>
    <w:p w:rsidR="00971920" w:rsidRPr="00971920" w:rsidRDefault="00971920" w:rsidP="00971920">
      <w:pPr>
        <w:jc w:val="both"/>
        <w:rPr>
          <w:color w:val="000000"/>
          <w:sz w:val="28"/>
          <w:szCs w:val="28"/>
        </w:rPr>
      </w:pPr>
    </w:p>
    <w:p w:rsidR="00971920" w:rsidRPr="00971920" w:rsidRDefault="00971920" w:rsidP="00971920">
      <w:pPr>
        <w:jc w:val="center"/>
        <w:rPr>
          <w:color w:val="000000"/>
          <w:sz w:val="28"/>
          <w:szCs w:val="28"/>
        </w:rPr>
      </w:pPr>
      <w:r w:rsidRPr="00971920">
        <w:rPr>
          <w:spacing w:val="-2"/>
          <w:sz w:val="28"/>
          <w:szCs w:val="28"/>
        </w:rPr>
        <w:t xml:space="preserve">Среднемесячная заработная плата </w:t>
      </w:r>
      <w:r w:rsidRPr="00971920">
        <w:rPr>
          <w:color w:val="000000"/>
          <w:spacing w:val="-2"/>
          <w:sz w:val="28"/>
          <w:szCs w:val="28"/>
        </w:rPr>
        <w:t>в разрезе городских округов:</w:t>
      </w:r>
    </w:p>
    <w:tbl>
      <w:tblPr>
        <w:tblW w:w="9251" w:type="dxa"/>
        <w:jc w:val="center"/>
        <w:tblInd w:w="326" w:type="dxa"/>
        <w:tblLook w:val="0000" w:firstRow="0" w:lastRow="0" w:firstColumn="0" w:lastColumn="0" w:noHBand="0" w:noVBand="0"/>
      </w:tblPr>
      <w:tblGrid>
        <w:gridCol w:w="4464"/>
        <w:gridCol w:w="2585"/>
        <w:gridCol w:w="2202"/>
      </w:tblGrid>
      <w:tr w:rsidR="00971920" w:rsidRPr="00971920" w:rsidTr="00971920">
        <w:trPr>
          <w:trHeight w:val="393"/>
          <w:tblHeader/>
          <w:jc w:val="center"/>
        </w:trPr>
        <w:tc>
          <w:tcPr>
            <w:tcW w:w="4464" w:type="dxa"/>
            <w:tcBorders>
              <w:top w:val="single" w:sz="4" w:space="0" w:color="auto"/>
              <w:left w:val="single" w:sz="4" w:space="0" w:color="auto"/>
              <w:bottom w:val="single" w:sz="4" w:space="0" w:color="auto"/>
              <w:right w:val="single" w:sz="4" w:space="0" w:color="auto"/>
            </w:tcBorders>
            <w:shd w:val="clear" w:color="auto" w:fill="E0E0E0"/>
            <w:vAlign w:val="center"/>
          </w:tcPr>
          <w:p w:rsidR="00971920" w:rsidRPr="00971920" w:rsidRDefault="00971920" w:rsidP="00971920">
            <w:pPr>
              <w:rPr>
                <w:color w:val="0000FF"/>
                <w:sz w:val="24"/>
                <w:szCs w:val="24"/>
              </w:rPr>
            </w:pP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rsidR="00971920" w:rsidRPr="00971920" w:rsidRDefault="00971920" w:rsidP="00971920">
            <w:pPr>
              <w:jc w:val="center"/>
              <w:rPr>
                <w:color w:val="000000"/>
                <w:sz w:val="24"/>
                <w:szCs w:val="24"/>
              </w:rPr>
            </w:pPr>
            <w:r w:rsidRPr="00971920">
              <w:rPr>
                <w:color w:val="000000"/>
                <w:sz w:val="24"/>
                <w:szCs w:val="24"/>
              </w:rPr>
              <w:t>2024г., рублей</w:t>
            </w:r>
          </w:p>
        </w:tc>
        <w:tc>
          <w:tcPr>
            <w:tcW w:w="2202" w:type="dxa"/>
            <w:tcBorders>
              <w:top w:val="single" w:sz="4" w:space="0" w:color="auto"/>
              <w:left w:val="single" w:sz="4" w:space="0" w:color="auto"/>
              <w:bottom w:val="single" w:sz="4" w:space="0" w:color="auto"/>
              <w:right w:val="single" w:sz="4" w:space="0" w:color="auto"/>
            </w:tcBorders>
            <w:shd w:val="clear" w:color="auto" w:fill="E0E0E0"/>
            <w:vAlign w:val="center"/>
          </w:tcPr>
          <w:p w:rsidR="00971920" w:rsidRPr="00971920" w:rsidRDefault="00971920" w:rsidP="00971920">
            <w:pPr>
              <w:jc w:val="center"/>
              <w:rPr>
                <w:color w:val="000000"/>
                <w:sz w:val="24"/>
                <w:szCs w:val="24"/>
              </w:rPr>
            </w:pPr>
            <w:r w:rsidRPr="00971920">
              <w:rPr>
                <w:color w:val="000000"/>
                <w:sz w:val="24"/>
                <w:szCs w:val="24"/>
              </w:rPr>
              <w:t>в % к 2023г.</w:t>
            </w:r>
          </w:p>
        </w:tc>
      </w:tr>
      <w:tr w:rsidR="00971920" w:rsidRPr="00971920" w:rsidTr="00971920">
        <w:trPr>
          <w:jc w:val="center"/>
        </w:trPr>
        <w:tc>
          <w:tcPr>
            <w:tcW w:w="4464" w:type="dxa"/>
            <w:tcBorders>
              <w:top w:val="nil"/>
              <w:left w:val="single" w:sz="4" w:space="0" w:color="auto"/>
              <w:bottom w:val="single" w:sz="4" w:space="0" w:color="auto"/>
              <w:right w:val="single" w:sz="4" w:space="0" w:color="auto"/>
            </w:tcBorders>
            <w:vAlign w:val="center"/>
          </w:tcPr>
          <w:p w:rsidR="00971920" w:rsidRPr="00971920" w:rsidRDefault="00971920" w:rsidP="00971920">
            <w:pPr>
              <w:rPr>
                <w:b/>
                <w:color w:val="000000"/>
                <w:sz w:val="24"/>
                <w:szCs w:val="24"/>
              </w:rPr>
            </w:pPr>
            <w:r w:rsidRPr="00971920">
              <w:rPr>
                <w:b/>
                <w:color w:val="000000"/>
                <w:sz w:val="24"/>
                <w:szCs w:val="24"/>
              </w:rPr>
              <w:t>ВСЕГО по области (без НАО)</w:t>
            </w:r>
          </w:p>
        </w:tc>
        <w:tc>
          <w:tcPr>
            <w:tcW w:w="2585" w:type="dxa"/>
            <w:tcBorders>
              <w:top w:val="nil"/>
              <w:left w:val="nil"/>
              <w:bottom w:val="single" w:sz="4" w:space="0" w:color="auto"/>
              <w:right w:val="single" w:sz="4" w:space="0" w:color="auto"/>
            </w:tcBorders>
            <w:vAlign w:val="bottom"/>
          </w:tcPr>
          <w:p w:rsidR="00971920" w:rsidRPr="00971920" w:rsidRDefault="00971920" w:rsidP="00971920">
            <w:pPr>
              <w:jc w:val="center"/>
              <w:rPr>
                <w:b/>
                <w:snapToGrid w:val="0"/>
                <w:color w:val="000000"/>
                <w:sz w:val="24"/>
                <w:szCs w:val="24"/>
              </w:rPr>
            </w:pPr>
            <w:r w:rsidRPr="00971920">
              <w:rPr>
                <w:b/>
                <w:snapToGrid w:val="0"/>
                <w:color w:val="000000"/>
                <w:sz w:val="24"/>
                <w:szCs w:val="24"/>
              </w:rPr>
              <w:t>85 520,8</w:t>
            </w:r>
          </w:p>
        </w:tc>
        <w:tc>
          <w:tcPr>
            <w:tcW w:w="2202" w:type="dxa"/>
            <w:tcBorders>
              <w:top w:val="single" w:sz="4" w:space="0" w:color="auto"/>
              <w:left w:val="nil"/>
              <w:bottom w:val="single" w:sz="4" w:space="0" w:color="auto"/>
              <w:right w:val="single" w:sz="4" w:space="0" w:color="auto"/>
            </w:tcBorders>
            <w:vAlign w:val="bottom"/>
          </w:tcPr>
          <w:p w:rsidR="00971920" w:rsidRPr="00971920" w:rsidRDefault="00971920" w:rsidP="00971920">
            <w:pPr>
              <w:jc w:val="center"/>
              <w:rPr>
                <w:b/>
                <w:snapToGrid w:val="0"/>
                <w:color w:val="000000"/>
                <w:sz w:val="24"/>
                <w:szCs w:val="24"/>
              </w:rPr>
            </w:pPr>
            <w:r w:rsidRPr="00971920">
              <w:rPr>
                <w:b/>
                <w:snapToGrid w:val="0"/>
                <w:color w:val="000000"/>
                <w:sz w:val="24"/>
                <w:szCs w:val="24"/>
              </w:rPr>
              <w:t>112,3</w:t>
            </w:r>
          </w:p>
        </w:tc>
      </w:tr>
      <w:tr w:rsidR="00971920" w:rsidRPr="00971920" w:rsidTr="00971920">
        <w:trPr>
          <w:jc w:val="center"/>
        </w:trPr>
        <w:tc>
          <w:tcPr>
            <w:tcW w:w="4464" w:type="dxa"/>
            <w:tcBorders>
              <w:top w:val="nil"/>
              <w:left w:val="single" w:sz="4" w:space="0" w:color="auto"/>
              <w:bottom w:val="single" w:sz="4" w:space="0" w:color="auto"/>
              <w:right w:val="single" w:sz="4" w:space="0" w:color="auto"/>
            </w:tcBorders>
            <w:vAlign w:val="center"/>
          </w:tcPr>
          <w:p w:rsidR="00971920" w:rsidRPr="00971920" w:rsidRDefault="00971920" w:rsidP="00971920">
            <w:pPr>
              <w:rPr>
                <w:color w:val="000000"/>
                <w:sz w:val="24"/>
                <w:szCs w:val="24"/>
              </w:rPr>
            </w:pPr>
            <w:r w:rsidRPr="00971920">
              <w:rPr>
                <w:b/>
                <w:color w:val="000000"/>
                <w:sz w:val="24"/>
                <w:szCs w:val="24"/>
              </w:rPr>
              <w:t>Городские округа:</w:t>
            </w:r>
          </w:p>
        </w:tc>
        <w:tc>
          <w:tcPr>
            <w:tcW w:w="2585"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p>
        </w:tc>
        <w:tc>
          <w:tcPr>
            <w:tcW w:w="2202"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p>
        </w:tc>
      </w:tr>
      <w:tr w:rsidR="00971920" w:rsidRPr="00971920" w:rsidTr="00971920">
        <w:trPr>
          <w:jc w:val="center"/>
        </w:trPr>
        <w:tc>
          <w:tcPr>
            <w:tcW w:w="4464" w:type="dxa"/>
            <w:tcBorders>
              <w:top w:val="nil"/>
              <w:left w:val="single" w:sz="4" w:space="0" w:color="auto"/>
              <w:bottom w:val="single" w:sz="4" w:space="0" w:color="auto"/>
              <w:right w:val="single" w:sz="4" w:space="0" w:color="auto"/>
            </w:tcBorders>
            <w:vAlign w:val="center"/>
          </w:tcPr>
          <w:p w:rsidR="00971920" w:rsidRPr="00971920" w:rsidRDefault="00971920" w:rsidP="00971920">
            <w:pPr>
              <w:rPr>
                <w:color w:val="000000"/>
                <w:sz w:val="24"/>
                <w:szCs w:val="24"/>
              </w:rPr>
            </w:pPr>
            <w:r w:rsidRPr="00971920">
              <w:rPr>
                <w:color w:val="000000"/>
                <w:sz w:val="24"/>
                <w:szCs w:val="24"/>
              </w:rPr>
              <w:t>Архангельск</w:t>
            </w:r>
          </w:p>
        </w:tc>
        <w:tc>
          <w:tcPr>
            <w:tcW w:w="2585"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r w:rsidRPr="00971920">
              <w:rPr>
                <w:snapToGrid w:val="0"/>
                <w:color w:val="000000"/>
                <w:sz w:val="24"/>
                <w:szCs w:val="24"/>
              </w:rPr>
              <w:t>91 250,7</w:t>
            </w:r>
          </w:p>
        </w:tc>
        <w:tc>
          <w:tcPr>
            <w:tcW w:w="2202"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r w:rsidRPr="00971920">
              <w:rPr>
                <w:snapToGrid w:val="0"/>
                <w:color w:val="000000"/>
                <w:sz w:val="24"/>
                <w:szCs w:val="24"/>
              </w:rPr>
              <w:t>112,9</w:t>
            </w:r>
          </w:p>
        </w:tc>
      </w:tr>
      <w:tr w:rsidR="00971920" w:rsidRPr="00971920" w:rsidTr="00971920">
        <w:trPr>
          <w:jc w:val="center"/>
        </w:trPr>
        <w:tc>
          <w:tcPr>
            <w:tcW w:w="4464" w:type="dxa"/>
            <w:tcBorders>
              <w:top w:val="nil"/>
              <w:left w:val="single" w:sz="4" w:space="0" w:color="auto"/>
              <w:bottom w:val="single" w:sz="4" w:space="0" w:color="auto"/>
              <w:right w:val="single" w:sz="4" w:space="0" w:color="auto"/>
            </w:tcBorders>
            <w:vAlign w:val="center"/>
          </w:tcPr>
          <w:p w:rsidR="00971920" w:rsidRPr="00971920" w:rsidRDefault="00971920" w:rsidP="00971920">
            <w:pPr>
              <w:rPr>
                <w:color w:val="000000"/>
                <w:sz w:val="24"/>
                <w:szCs w:val="24"/>
              </w:rPr>
            </w:pPr>
            <w:r w:rsidRPr="00971920">
              <w:rPr>
                <w:color w:val="000000"/>
                <w:sz w:val="24"/>
                <w:szCs w:val="24"/>
              </w:rPr>
              <w:t>Коряжма</w:t>
            </w:r>
          </w:p>
        </w:tc>
        <w:tc>
          <w:tcPr>
            <w:tcW w:w="2585"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r w:rsidRPr="00971920">
              <w:rPr>
                <w:snapToGrid w:val="0"/>
                <w:color w:val="000000"/>
                <w:sz w:val="24"/>
                <w:szCs w:val="24"/>
              </w:rPr>
              <w:t>73 632,0</w:t>
            </w:r>
          </w:p>
        </w:tc>
        <w:tc>
          <w:tcPr>
            <w:tcW w:w="2202"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r w:rsidRPr="00971920">
              <w:rPr>
                <w:snapToGrid w:val="0"/>
                <w:color w:val="000000"/>
                <w:sz w:val="24"/>
                <w:szCs w:val="24"/>
              </w:rPr>
              <w:t>114,8</w:t>
            </w:r>
          </w:p>
        </w:tc>
      </w:tr>
      <w:tr w:rsidR="00971920" w:rsidRPr="00971920" w:rsidTr="00971920">
        <w:trPr>
          <w:jc w:val="center"/>
        </w:trPr>
        <w:tc>
          <w:tcPr>
            <w:tcW w:w="4464" w:type="dxa"/>
            <w:tcBorders>
              <w:top w:val="nil"/>
              <w:left w:val="single" w:sz="4" w:space="0" w:color="auto"/>
              <w:bottom w:val="single" w:sz="4" w:space="0" w:color="auto"/>
              <w:right w:val="single" w:sz="4" w:space="0" w:color="auto"/>
            </w:tcBorders>
            <w:vAlign w:val="center"/>
          </w:tcPr>
          <w:p w:rsidR="00971920" w:rsidRPr="00971920" w:rsidRDefault="00971920" w:rsidP="00971920">
            <w:pPr>
              <w:rPr>
                <w:color w:val="000000"/>
                <w:sz w:val="24"/>
                <w:szCs w:val="24"/>
              </w:rPr>
            </w:pPr>
            <w:r w:rsidRPr="00971920">
              <w:rPr>
                <w:color w:val="000000"/>
                <w:sz w:val="24"/>
                <w:szCs w:val="24"/>
              </w:rPr>
              <w:t>Котлас</w:t>
            </w:r>
          </w:p>
        </w:tc>
        <w:tc>
          <w:tcPr>
            <w:tcW w:w="2585"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r w:rsidRPr="00971920">
              <w:rPr>
                <w:snapToGrid w:val="0"/>
                <w:color w:val="000000"/>
                <w:sz w:val="24"/>
                <w:szCs w:val="24"/>
              </w:rPr>
              <w:t>78 423,7</w:t>
            </w:r>
          </w:p>
        </w:tc>
        <w:tc>
          <w:tcPr>
            <w:tcW w:w="2202"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r w:rsidRPr="00971920">
              <w:rPr>
                <w:snapToGrid w:val="0"/>
                <w:color w:val="000000"/>
                <w:sz w:val="24"/>
                <w:szCs w:val="24"/>
              </w:rPr>
              <w:t>115,2</w:t>
            </w:r>
          </w:p>
        </w:tc>
      </w:tr>
      <w:tr w:rsidR="00971920" w:rsidRPr="00971920" w:rsidTr="00971920">
        <w:trPr>
          <w:jc w:val="center"/>
        </w:trPr>
        <w:tc>
          <w:tcPr>
            <w:tcW w:w="4464" w:type="dxa"/>
            <w:tcBorders>
              <w:top w:val="nil"/>
              <w:left w:val="single" w:sz="4" w:space="0" w:color="auto"/>
              <w:bottom w:val="single" w:sz="4" w:space="0" w:color="auto"/>
              <w:right w:val="single" w:sz="4" w:space="0" w:color="auto"/>
            </w:tcBorders>
            <w:vAlign w:val="center"/>
          </w:tcPr>
          <w:p w:rsidR="00971920" w:rsidRPr="00971920" w:rsidRDefault="00971920" w:rsidP="00971920">
            <w:pPr>
              <w:rPr>
                <w:color w:val="000000"/>
                <w:sz w:val="24"/>
                <w:szCs w:val="24"/>
              </w:rPr>
            </w:pPr>
            <w:proofErr w:type="spellStart"/>
            <w:r w:rsidRPr="00971920">
              <w:rPr>
                <w:color w:val="000000"/>
                <w:sz w:val="24"/>
                <w:szCs w:val="24"/>
              </w:rPr>
              <w:t>Новодвинск</w:t>
            </w:r>
            <w:proofErr w:type="spellEnd"/>
          </w:p>
        </w:tc>
        <w:tc>
          <w:tcPr>
            <w:tcW w:w="2585"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r w:rsidRPr="00971920">
              <w:rPr>
                <w:snapToGrid w:val="0"/>
                <w:color w:val="000000"/>
                <w:sz w:val="24"/>
                <w:szCs w:val="24"/>
              </w:rPr>
              <w:t>80 843,2</w:t>
            </w:r>
          </w:p>
        </w:tc>
        <w:tc>
          <w:tcPr>
            <w:tcW w:w="2202"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r w:rsidRPr="00971920">
              <w:rPr>
                <w:snapToGrid w:val="0"/>
                <w:color w:val="000000"/>
                <w:sz w:val="24"/>
                <w:szCs w:val="24"/>
              </w:rPr>
              <w:t>121,5</w:t>
            </w:r>
          </w:p>
        </w:tc>
      </w:tr>
      <w:tr w:rsidR="00971920" w:rsidRPr="00971920" w:rsidTr="00971920">
        <w:trPr>
          <w:jc w:val="center"/>
        </w:trPr>
        <w:tc>
          <w:tcPr>
            <w:tcW w:w="4464" w:type="dxa"/>
            <w:tcBorders>
              <w:top w:val="nil"/>
              <w:left w:val="single" w:sz="4" w:space="0" w:color="auto"/>
              <w:bottom w:val="single" w:sz="4" w:space="0" w:color="auto"/>
              <w:right w:val="single" w:sz="4" w:space="0" w:color="auto"/>
            </w:tcBorders>
            <w:vAlign w:val="center"/>
          </w:tcPr>
          <w:p w:rsidR="00971920" w:rsidRPr="00971920" w:rsidRDefault="00971920" w:rsidP="00971920">
            <w:pPr>
              <w:rPr>
                <w:color w:val="000000"/>
                <w:sz w:val="24"/>
                <w:szCs w:val="24"/>
              </w:rPr>
            </w:pPr>
            <w:r w:rsidRPr="00971920">
              <w:rPr>
                <w:color w:val="000000"/>
                <w:sz w:val="24"/>
                <w:szCs w:val="24"/>
              </w:rPr>
              <w:t>Северодвинск</w:t>
            </w:r>
          </w:p>
        </w:tc>
        <w:tc>
          <w:tcPr>
            <w:tcW w:w="2585"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r w:rsidRPr="00971920">
              <w:rPr>
                <w:snapToGrid w:val="0"/>
                <w:color w:val="000000"/>
                <w:sz w:val="24"/>
                <w:szCs w:val="24"/>
              </w:rPr>
              <w:t>92 120,1</w:t>
            </w:r>
          </w:p>
        </w:tc>
        <w:tc>
          <w:tcPr>
            <w:tcW w:w="2202" w:type="dxa"/>
            <w:tcBorders>
              <w:top w:val="nil"/>
              <w:left w:val="nil"/>
              <w:bottom w:val="single" w:sz="4" w:space="0" w:color="auto"/>
              <w:right w:val="single" w:sz="4" w:space="0" w:color="auto"/>
            </w:tcBorders>
            <w:vAlign w:val="bottom"/>
          </w:tcPr>
          <w:p w:rsidR="00971920" w:rsidRPr="00971920" w:rsidRDefault="00971920" w:rsidP="00971920">
            <w:pPr>
              <w:jc w:val="center"/>
              <w:rPr>
                <w:snapToGrid w:val="0"/>
                <w:color w:val="000000"/>
                <w:sz w:val="24"/>
                <w:szCs w:val="24"/>
              </w:rPr>
            </w:pPr>
            <w:r w:rsidRPr="00971920">
              <w:rPr>
                <w:snapToGrid w:val="0"/>
                <w:color w:val="000000"/>
                <w:sz w:val="24"/>
                <w:szCs w:val="24"/>
              </w:rPr>
              <w:t>109,0</w:t>
            </w:r>
          </w:p>
        </w:tc>
      </w:tr>
    </w:tbl>
    <w:p w:rsidR="00971920" w:rsidRPr="00971920" w:rsidRDefault="00971920" w:rsidP="00971920">
      <w:pPr>
        <w:autoSpaceDE w:val="0"/>
        <w:autoSpaceDN w:val="0"/>
        <w:adjustRightInd w:val="0"/>
        <w:ind w:firstLine="539"/>
        <w:jc w:val="both"/>
        <w:rPr>
          <w:sz w:val="28"/>
          <w:szCs w:val="28"/>
        </w:rPr>
      </w:pPr>
      <w:r w:rsidRPr="00971920">
        <w:rPr>
          <w:b/>
          <w:sz w:val="28"/>
          <w:szCs w:val="28"/>
        </w:rPr>
        <w:t>Рынок труда</w:t>
      </w:r>
      <w:r w:rsidRPr="00971920">
        <w:rPr>
          <w:b/>
          <w:i/>
          <w:sz w:val="28"/>
          <w:szCs w:val="28"/>
        </w:rPr>
        <w:t>.</w:t>
      </w:r>
      <w:r w:rsidRPr="00971920">
        <w:rPr>
          <w:sz w:val="28"/>
          <w:szCs w:val="28"/>
        </w:rPr>
        <w:t xml:space="preserve"> На 31 декабря 2024 года официально зарегистрированы в органах государственной службы занятости в качестве безработных 134 человека. Уровень безработицы составил 0,7%. Число безработных граждан увеличилось по сравнению с началом года на 2 человека (на 1,5%).</w:t>
      </w:r>
    </w:p>
    <w:p w:rsidR="00971920" w:rsidRPr="00971920" w:rsidRDefault="00971920" w:rsidP="00971920">
      <w:pPr>
        <w:autoSpaceDE w:val="0"/>
        <w:autoSpaceDN w:val="0"/>
        <w:adjustRightInd w:val="0"/>
        <w:ind w:firstLine="539"/>
        <w:jc w:val="both"/>
        <w:rPr>
          <w:b/>
          <w:sz w:val="28"/>
          <w:szCs w:val="28"/>
        </w:rPr>
      </w:pPr>
    </w:p>
    <w:p w:rsidR="00971920" w:rsidRPr="00971920" w:rsidRDefault="00971920" w:rsidP="00971920">
      <w:pPr>
        <w:autoSpaceDE w:val="0"/>
        <w:autoSpaceDN w:val="0"/>
        <w:adjustRightInd w:val="0"/>
        <w:ind w:firstLine="539"/>
        <w:jc w:val="both"/>
        <w:rPr>
          <w:sz w:val="28"/>
          <w:szCs w:val="28"/>
        </w:rPr>
      </w:pPr>
      <w:r w:rsidRPr="00971920">
        <w:rPr>
          <w:b/>
          <w:sz w:val="28"/>
          <w:szCs w:val="28"/>
        </w:rPr>
        <w:t>Демографическая ситуация.</w:t>
      </w:r>
      <w:r w:rsidRPr="00971920">
        <w:rPr>
          <w:sz w:val="28"/>
          <w:szCs w:val="28"/>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6"/>
        <w:gridCol w:w="992"/>
        <w:gridCol w:w="850"/>
        <w:gridCol w:w="851"/>
        <w:gridCol w:w="993"/>
        <w:gridCol w:w="1134"/>
      </w:tblGrid>
      <w:tr w:rsidR="00971920" w:rsidRPr="00971920" w:rsidTr="00971920">
        <w:trPr>
          <w:cantSplit/>
          <w:trHeight w:val="555"/>
        </w:trPr>
        <w:tc>
          <w:tcPr>
            <w:tcW w:w="4536" w:type="dxa"/>
            <w:shd w:val="pct20" w:color="auto" w:fill="FFFFFF"/>
            <w:vAlign w:val="center"/>
          </w:tcPr>
          <w:p w:rsidR="00971920" w:rsidRPr="00971920" w:rsidRDefault="00971920" w:rsidP="00971920">
            <w:pPr>
              <w:ind w:right="43"/>
              <w:jc w:val="center"/>
              <w:rPr>
                <w:b/>
                <w:sz w:val="24"/>
                <w:szCs w:val="24"/>
              </w:rPr>
            </w:pPr>
            <w:r w:rsidRPr="00971920">
              <w:rPr>
                <w:sz w:val="24"/>
                <w:szCs w:val="24"/>
              </w:rPr>
              <w:br w:type="page"/>
            </w:r>
          </w:p>
        </w:tc>
        <w:tc>
          <w:tcPr>
            <w:tcW w:w="992" w:type="dxa"/>
            <w:tcBorders>
              <w:bottom w:val="nil"/>
              <w:right w:val="single" w:sz="8" w:space="0" w:color="auto"/>
            </w:tcBorders>
            <w:shd w:val="pct20" w:color="auto" w:fill="FFFFFF"/>
            <w:vAlign w:val="center"/>
          </w:tcPr>
          <w:p w:rsidR="00971920" w:rsidRPr="00971920" w:rsidRDefault="00971920" w:rsidP="00971920">
            <w:pPr>
              <w:ind w:right="43"/>
              <w:jc w:val="center"/>
              <w:rPr>
                <w:sz w:val="24"/>
                <w:szCs w:val="24"/>
              </w:rPr>
            </w:pPr>
          </w:p>
          <w:p w:rsidR="00971920" w:rsidRPr="00971920" w:rsidRDefault="00971920" w:rsidP="00971920">
            <w:pPr>
              <w:ind w:right="43"/>
              <w:jc w:val="center"/>
              <w:rPr>
                <w:sz w:val="24"/>
                <w:szCs w:val="24"/>
              </w:rPr>
            </w:pPr>
            <w:proofErr w:type="gramStart"/>
            <w:r w:rsidRPr="00971920">
              <w:rPr>
                <w:sz w:val="24"/>
                <w:szCs w:val="24"/>
              </w:rPr>
              <w:t>2021г</w:t>
            </w:r>
            <w:r w:rsidRPr="00971920">
              <w:rPr>
                <w:rFonts w:ascii="Arial" w:hAnsi="Arial" w:cs="Arial"/>
                <w:sz w:val="18"/>
                <w:szCs w:val="18"/>
                <w:vertAlign w:val="superscript"/>
              </w:rPr>
              <w:t>1)</w:t>
            </w:r>
            <w:proofErr w:type="gramEnd"/>
          </w:p>
          <w:p w:rsidR="00971920" w:rsidRPr="00971920" w:rsidRDefault="00971920" w:rsidP="00971920">
            <w:pPr>
              <w:ind w:right="43"/>
              <w:jc w:val="center"/>
              <w:rPr>
                <w:sz w:val="24"/>
                <w:szCs w:val="24"/>
              </w:rPr>
            </w:pPr>
          </w:p>
        </w:tc>
        <w:tc>
          <w:tcPr>
            <w:tcW w:w="850" w:type="dxa"/>
            <w:tcBorders>
              <w:bottom w:val="nil"/>
            </w:tcBorders>
            <w:shd w:val="pct20" w:color="auto" w:fill="FFFFFF"/>
            <w:vAlign w:val="center"/>
          </w:tcPr>
          <w:p w:rsidR="00971920" w:rsidRPr="00971920" w:rsidRDefault="00971920" w:rsidP="00971920">
            <w:pPr>
              <w:ind w:right="-28"/>
              <w:jc w:val="center"/>
              <w:rPr>
                <w:sz w:val="24"/>
                <w:szCs w:val="24"/>
              </w:rPr>
            </w:pPr>
            <w:r w:rsidRPr="00971920">
              <w:rPr>
                <w:sz w:val="24"/>
                <w:szCs w:val="24"/>
              </w:rPr>
              <w:t>2022г</w:t>
            </w:r>
          </w:p>
        </w:tc>
        <w:tc>
          <w:tcPr>
            <w:tcW w:w="851" w:type="dxa"/>
            <w:tcBorders>
              <w:bottom w:val="nil"/>
            </w:tcBorders>
            <w:shd w:val="pct20" w:color="auto" w:fill="FFFFFF"/>
            <w:vAlign w:val="center"/>
          </w:tcPr>
          <w:p w:rsidR="00971920" w:rsidRPr="00971920" w:rsidRDefault="00971920" w:rsidP="00971920">
            <w:pPr>
              <w:ind w:right="-28"/>
              <w:jc w:val="center"/>
              <w:rPr>
                <w:sz w:val="24"/>
                <w:szCs w:val="24"/>
              </w:rPr>
            </w:pPr>
            <w:r w:rsidRPr="00971920">
              <w:rPr>
                <w:sz w:val="24"/>
                <w:szCs w:val="24"/>
              </w:rPr>
              <w:t>2023г</w:t>
            </w:r>
          </w:p>
        </w:tc>
        <w:tc>
          <w:tcPr>
            <w:tcW w:w="993" w:type="dxa"/>
            <w:tcBorders>
              <w:bottom w:val="nil"/>
            </w:tcBorders>
            <w:shd w:val="pct20" w:color="auto" w:fill="FFFFFF"/>
          </w:tcPr>
          <w:p w:rsidR="00971920" w:rsidRPr="00971920" w:rsidRDefault="00971920" w:rsidP="00971920">
            <w:pPr>
              <w:ind w:right="-28"/>
              <w:jc w:val="center"/>
              <w:rPr>
                <w:sz w:val="24"/>
                <w:szCs w:val="24"/>
              </w:rPr>
            </w:pPr>
          </w:p>
          <w:p w:rsidR="00971920" w:rsidRPr="00971920" w:rsidRDefault="00971920" w:rsidP="00971920">
            <w:pPr>
              <w:ind w:right="-28"/>
              <w:jc w:val="center"/>
              <w:rPr>
                <w:sz w:val="24"/>
                <w:szCs w:val="24"/>
              </w:rPr>
            </w:pPr>
            <w:r w:rsidRPr="00971920">
              <w:rPr>
                <w:sz w:val="24"/>
                <w:szCs w:val="24"/>
              </w:rPr>
              <w:t>2024г</w:t>
            </w:r>
          </w:p>
        </w:tc>
        <w:tc>
          <w:tcPr>
            <w:tcW w:w="1134" w:type="dxa"/>
            <w:tcBorders>
              <w:bottom w:val="nil"/>
            </w:tcBorders>
            <w:shd w:val="pct20" w:color="auto" w:fill="FFFFFF"/>
            <w:vAlign w:val="center"/>
          </w:tcPr>
          <w:p w:rsidR="00971920" w:rsidRPr="00971920" w:rsidRDefault="00971920" w:rsidP="00971920">
            <w:pPr>
              <w:ind w:right="-28"/>
              <w:jc w:val="center"/>
              <w:rPr>
                <w:sz w:val="24"/>
                <w:szCs w:val="24"/>
              </w:rPr>
            </w:pPr>
            <w:r w:rsidRPr="00971920">
              <w:rPr>
                <w:sz w:val="24"/>
                <w:szCs w:val="24"/>
              </w:rPr>
              <w:t xml:space="preserve"> 2024г. к 2023г. %</w:t>
            </w:r>
          </w:p>
        </w:tc>
      </w:tr>
      <w:tr w:rsidR="00971920" w:rsidRPr="00971920" w:rsidTr="00971920">
        <w:trPr>
          <w:cantSplit/>
          <w:trHeight w:val="298"/>
        </w:trPr>
        <w:tc>
          <w:tcPr>
            <w:tcW w:w="4536" w:type="dxa"/>
          </w:tcPr>
          <w:p w:rsidR="00971920" w:rsidRPr="00971920" w:rsidRDefault="00971920" w:rsidP="00971920">
            <w:pPr>
              <w:ind w:right="-28"/>
              <w:rPr>
                <w:sz w:val="24"/>
                <w:szCs w:val="24"/>
              </w:rPr>
            </w:pPr>
            <w:r w:rsidRPr="00971920">
              <w:rPr>
                <w:sz w:val="24"/>
                <w:szCs w:val="24"/>
              </w:rPr>
              <w:t>Численность населения на конец периода, чел.</w:t>
            </w:r>
          </w:p>
        </w:tc>
        <w:tc>
          <w:tcPr>
            <w:tcW w:w="992" w:type="dxa"/>
            <w:tcBorders>
              <w:right w:val="single" w:sz="8" w:space="0" w:color="auto"/>
            </w:tcBorders>
          </w:tcPr>
          <w:p w:rsidR="00971920" w:rsidRPr="00971920" w:rsidRDefault="00971920" w:rsidP="00971920">
            <w:pPr>
              <w:ind w:right="43"/>
              <w:jc w:val="center"/>
              <w:rPr>
                <w:sz w:val="24"/>
                <w:szCs w:val="24"/>
              </w:rPr>
            </w:pPr>
            <w:r w:rsidRPr="00971920">
              <w:rPr>
                <w:sz w:val="24"/>
                <w:szCs w:val="24"/>
              </w:rPr>
              <w:t>34 778</w:t>
            </w:r>
          </w:p>
        </w:tc>
        <w:tc>
          <w:tcPr>
            <w:tcW w:w="850" w:type="dxa"/>
          </w:tcPr>
          <w:p w:rsidR="00971920" w:rsidRPr="00971920" w:rsidRDefault="00971920" w:rsidP="00971920">
            <w:pPr>
              <w:ind w:right="43"/>
              <w:jc w:val="center"/>
              <w:rPr>
                <w:sz w:val="24"/>
                <w:szCs w:val="24"/>
              </w:rPr>
            </w:pPr>
            <w:r w:rsidRPr="00971920">
              <w:rPr>
                <w:sz w:val="24"/>
                <w:szCs w:val="24"/>
              </w:rPr>
              <w:t>34 002</w:t>
            </w:r>
          </w:p>
        </w:tc>
        <w:tc>
          <w:tcPr>
            <w:tcW w:w="851" w:type="dxa"/>
          </w:tcPr>
          <w:p w:rsidR="00971920" w:rsidRPr="00971920" w:rsidRDefault="00971920" w:rsidP="00971920">
            <w:pPr>
              <w:ind w:right="43"/>
              <w:jc w:val="center"/>
              <w:rPr>
                <w:sz w:val="24"/>
                <w:szCs w:val="24"/>
              </w:rPr>
            </w:pPr>
            <w:r w:rsidRPr="00971920">
              <w:rPr>
                <w:sz w:val="24"/>
                <w:szCs w:val="24"/>
              </w:rPr>
              <w:t>33 663</w:t>
            </w:r>
          </w:p>
        </w:tc>
        <w:tc>
          <w:tcPr>
            <w:tcW w:w="993" w:type="dxa"/>
          </w:tcPr>
          <w:p w:rsidR="00971920" w:rsidRPr="00971920" w:rsidRDefault="00971920" w:rsidP="00971920">
            <w:pPr>
              <w:ind w:right="43"/>
              <w:jc w:val="center"/>
              <w:rPr>
                <w:sz w:val="24"/>
                <w:szCs w:val="24"/>
              </w:rPr>
            </w:pPr>
            <w:r w:rsidRPr="00971920">
              <w:rPr>
                <w:sz w:val="24"/>
                <w:szCs w:val="24"/>
              </w:rPr>
              <w:t>33 421</w:t>
            </w:r>
          </w:p>
        </w:tc>
        <w:tc>
          <w:tcPr>
            <w:tcW w:w="1134" w:type="dxa"/>
          </w:tcPr>
          <w:p w:rsidR="00971920" w:rsidRPr="00971920" w:rsidRDefault="00971920" w:rsidP="00971920">
            <w:pPr>
              <w:ind w:right="43"/>
              <w:jc w:val="center"/>
              <w:rPr>
                <w:sz w:val="24"/>
                <w:szCs w:val="24"/>
              </w:rPr>
            </w:pPr>
            <w:r w:rsidRPr="00971920">
              <w:rPr>
                <w:sz w:val="24"/>
                <w:szCs w:val="24"/>
              </w:rPr>
              <w:t>99,3</w:t>
            </w:r>
          </w:p>
        </w:tc>
      </w:tr>
      <w:tr w:rsidR="00971920" w:rsidRPr="00971920" w:rsidTr="00971920">
        <w:trPr>
          <w:cantSplit/>
          <w:trHeight w:val="298"/>
        </w:trPr>
        <w:tc>
          <w:tcPr>
            <w:tcW w:w="4536" w:type="dxa"/>
          </w:tcPr>
          <w:p w:rsidR="00971920" w:rsidRPr="00971920" w:rsidRDefault="00971920" w:rsidP="00971920">
            <w:pPr>
              <w:ind w:right="43"/>
              <w:rPr>
                <w:sz w:val="24"/>
                <w:szCs w:val="24"/>
              </w:rPr>
            </w:pPr>
            <w:r w:rsidRPr="00971920">
              <w:rPr>
                <w:sz w:val="24"/>
                <w:szCs w:val="24"/>
              </w:rPr>
              <w:t>Численность населения (среднегодовая), чел.</w:t>
            </w:r>
          </w:p>
        </w:tc>
        <w:tc>
          <w:tcPr>
            <w:tcW w:w="992" w:type="dxa"/>
            <w:tcBorders>
              <w:right w:val="single" w:sz="8" w:space="0" w:color="auto"/>
            </w:tcBorders>
          </w:tcPr>
          <w:p w:rsidR="00971920" w:rsidRPr="00971920" w:rsidRDefault="00971920" w:rsidP="00971920">
            <w:pPr>
              <w:ind w:right="43"/>
              <w:jc w:val="center"/>
              <w:rPr>
                <w:sz w:val="24"/>
                <w:szCs w:val="24"/>
              </w:rPr>
            </w:pPr>
            <w:r w:rsidRPr="00971920">
              <w:rPr>
                <w:sz w:val="24"/>
                <w:szCs w:val="24"/>
              </w:rPr>
              <w:t>35 061</w:t>
            </w:r>
          </w:p>
        </w:tc>
        <w:tc>
          <w:tcPr>
            <w:tcW w:w="850" w:type="dxa"/>
          </w:tcPr>
          <w:p w:rsidR="00971920" w:rsidRPr="00971920" w:rsidRDefault="00971920" w:rsidP="00971920">
            <w:pPr>
              <w:ind w:right="43"/>
              <w:jc w:val="center"/>
              <w:rPr>
                <w:sz w:val="24"/>
                <w:szCs w:val="24"/>
              </w:rPr>
            </w:pPr>
            <w:r w:rsidRPr="00971920">
              <w:rPr>
                <w:sz w:val="24"/>
                <w:szCs w:val="24"/>
              </w:rPr>
              <w:t>34 134</w:t>
            </w:r>
          </w:p>
        </w:tc>
        <w:tc>
          <w:tcPr>
            <w:tcW w:w="851" w:type="dxa"/>
          </w:tcPr>
          <w:p w:rsidR="00971920" w:rsidRPr="00971920" w:rsidRDefault="00971920" w:rsidP="00971920">
            <w:pPr>
              <w:ind w:right="43"/>
              <w:jc w:val="center"/>
              <w:rPr>
                <w:sz w:val="24"/>
                <w:szCs w:val="24"/>
              </w:rPr>
            </w:pPr>
            <w:r w:rsidRPr="00971920">
              <w:rPr>
                <w:sz w:val="24"/>
                <w:szCs w:val="24"/>
              </w:rPr>
              <w:t>33 832</w:t>
            </w:r>
          </w:p>
        </w:tc>
        <w:tc>
          <w:tcPr>
            <w:tcW w:w="993" w:type="dxa"/>
          </w:tcPr>
          <w:p w:rsidR="00971920" w:rsidRPr="00971920" w:rsidRDefault="00971920" w:rsidP="00971920">
            <w:pPr>
              <w:ind w:right="43"/>
              <w:jc w:val="center"/>
              <w:rPr>
                <w:sz w:val="24"/>
                <w:szCs w:val="24"/>
              </w:rPr>
            </w:pPr>
            <w:r w:rsidRPr="00971920">
              <w:rPr>
                <w:sz w:val="24"/>
                <w:szCs w:val="24"/>
              </w:rPr>
              <w:t>33 542</w:t>
            </w:r>
          </w:p>
        </w:tc>
        <w:tc>
          <w:tcPr>
            <w:tcW w:w="1134" w:type="dxa"/>
          </w:tcPr>
          <w:p w:rsidR="00971920" w:rsidRPr="00971920" w:rsidRDefault="00971920" w:rsidP="00971920">
            <w:pPr>
              <w:ind w:right="43"/>
              <w:jc w:val="center"/>
              <w:rPr>
                <w:sz w:val="24"/>
                <w:szCs w:val="24"/>
              </w:rPr>
            </w:pPr>
            <w:r w:rsidRPr="00971920">
              <w:rPr>
                <w:sz w:val="24"/>
                <w:szCs w:val="24"/>
              </w:rPr>
              <w:t>99,2</w:t>
            </w:r>
          </w:p>
        </w:tc>
      </w:tr>
      <w:tr w:rsidR="00971920" w:rsidRPr="00971920" w:rsidTr="00971920">
        <w:trPr>
          <w:cantSplit/>
          <w:trHeight w:val="298"/>
        </w:trPr>
        <w:tc>
          <w:tcPr>
            <w:tcW w:w="4536" w:type="dxa"/>
          </w:tcPr>
          <w:p w:rsidR="00971920" w:rsidRPr="00971920" w:rsidRDefault="00971920" w:rsidP="00971920">
            <w:pPr>
              <w:ind w:right="43"/>
              <w:rPr>
                <w:color w:val="FF00FF"/>
                <w:sz w:val="24"/>
                <w:szCs w:val="24"/>
              </w:rPr>
            </w:pPr>
            <w:r w:rsidRPr="00971920">
              <w:rPr>
                <w:sz w:val="24"/>
                <w:szCs w:val="24"/>
              </w:rPr>
              <w:t>Родившихся, чел.</w:t>
            </w:r>
          </w:p>
        </w:tc>
        <w:tc>
          <w:tcPr>
            <w:tcW w:w="992" w:type="dxa"/>
            <w:tcBorders>
              <w:right w:val="single" w:sz="8" w:space="0" w:color="auto"/>
            </w:tcBorders>
          </w:tcPr>
          <w:p w:rsidR="00971920" w:rsidRPr="00971920" w:rsidRDefault="00971920" w:rsidP="00971920">
            <w:pPr>
              <w:ind w:right="43"/>
              <w:jc w:val="center"/>
              <w:rPr>
                <w:sz w:val="24"/>
                <w:szCs w:val="24"/>
              </w:rPr>
            </w:pPr>
            <w:r w:rsidRPr="00971920">
              <w:rPr>
                <w:sz w:val="24"/>
                <w:szCs w:val="24"/>
              </w:rPr>
              <w:t>256</w:t>
            </w:r>
          </w:p>
        </w:tc>
        <w:tc>
          <w:tcPr>
            <w:tcW w:w="850" w:type="dxa"/>
          </w:tcPr>
          <w:p w:rsidR="00971920" w:rsidRPr="00971920" w:rsidRDefault="00971920" w:rsidP="00971920">
            <w:pPr>
              <w:ind w:right="43"/>
              <w:jc w:val="center"/>
              <w:rPr>
                <w:sz w:val="24"/>
                <w:szCs w:val="24"/>
              </w:rPr>
            </w:pPr>
            <w:r w:rsidRPr="00971920">
              <w:rPr>
                <w:sz w:val="24"/>
                <w:szCs w:val="24"/>
              </w:rPr>
              <w:t>232</w:t>
            </w:r>
          </w:p>
        </w:tc>
        <w:tc>
          <w:tcPr>
            <w:tcW w:w="851" w:type="dxa"/>
          </w:tcPr>
          <w:p w:rsidR="00971920" w:rsidRPr="00971920" w:rsidRDefault="00971920" w:rsidP="00971920">
            <w:pPr>
              <w:ind w:right="43"/>
              <w:jc w:val="center"/>
              <w:rPr>
                <w:sz w:val="24"/>
                <w:szCs w:val="24"/>
              </w:rPr>
            </w:pPr>
            <w:r w:rsidRPr="00971920">
              <w:rPr>
                <w:sz w:val="24"/>
                <w:szCs w:val="24"/>
              </w:rPr>
              <w:t>211</w:t>
            </w:r>
          </w:p>
        </w:tc>
        <w:tc>
          <w:tcPr>
            <w:tcW w:w="993" w:type="dxa"/>
          </w:tcPr>
          <w:p w:rsidR="00971920" w:rsidRPr="00971920" w:rsidRDefault="00971920" w:rsidP="00971920">
            <w:pPr>
              <w:ind w:right="43"/>
              <w:jc w:val="center"/>
              <w:rPr>
                <w:sz w:val="24"/>
                <w:szCs w:val="24"/>
              </w:rPr>
            </w:pPr>
            <w:r w:rsidRPr="00971920">
              <w:rPr>
                <w:sz w:val="24"/>
                <w:szCs w:val="24"/>
              </w:rPr>
              <w:t>213</w:t>
            </w:r>
          </w:p>
        </w:tc>
        <w:tc>
          <w:tcPr>
            <w:tcW w:w="1134" w:type="dxa"/>
          </w:tcPr>
          <w:p w:rsidR="00971920" w:rsidRPr="00971920" w:rsidRDefault="00971920" w:rsidP="00971920">
            <w:pPr>
              <w:ind w:right="43"/>
              <w:jc w:val="center"/>
              <w:rPr>
                <w:sz w:val="24"/>
                <w:szCs w:val="24"/>
              </w:rPr>
            </w:pPr>
            <w:r w:rsidRPr="00971920">
              <w:rPr>
                <w:sz w:val="24"/>
                <w:szCs w:val="24"/>
              </w:rPr>
              <w:t>107,5</w:t>
            </w:r>
          </w:p>
        </w:tc>
      </w:tr>
      <w:tr w:rsidR="00971920" w:rsidRPr="00971920" w:rsidTr="00971920">
        <w:trPr>
          <w:cantSplit/>
          <w:trHeight w:val="298"/>
        </w:trPr>
        <w:tc>
          <w:tcPr>
            <w:tcW w:w="4536" w:type="dxa"/>
          </w:tcPr>
          <w:p w:rsidR="00971920" w:rsidRPr="00971920" w:rsidRDefault="00971920" w:rsidP="00971920">
            <w:pPr>
              <w:ind w:right="43"/>
              <w:rPr>
                <w:color w:val="FF00FF"/>
                <w:sz w:val="24"/>
                <w:szCs w:val="24"/>
              </w:rPr>
            </w:pPr>
            <w:r w:rsidRPr="00971920">
              <w:rPr>
                <w:sz w:val="24"/>
                <w:szCs w:val="24"/>
              </w:rPr>
              <w:t>Умерших, чел.</w:t>
            </w:r>
          </w:p>
        </w:tc>
        <w:tc>
          <w:tcPr>
            <w:tcW w:w="992" w:type="dxa"/>
            <w:tcBorders>
              <w:right w:val="single" w:sz="8" w:space="0" w:color="auto"/>
            </w:tcBorders>
          </w:tcPr>
          <w:p w:rsidR="00971920" w:rsidRPr="00971920" w:rsidRDefault="00971920" w:rsidP="00971920">
            <w:pPr>
              <w:ind w:right="43"/>
              <w:jc w:val="center"/>
              <w:rPr>
                <w:sz w:val="24"/>
                <w:szCs w:val="24"/>
              </w:rPr>
            </w:pPr>
            <w:r w:rsidRPr="00971920">
              <w:rPr>
                <w:sz w:val="24"/>
                <w:szCs w:val="24"/>
              </w:rPr>
              <w:t>645</w:t>
            </w:r>
          </w:p>
        </w:tc>
        <w:tc>
          <w:tcPr>
            <w:tcW w:w="850" w:type="dxa"/>
          </w:tcPr>
          <w:p w:rsidR="00971920" w:rsidRPr="00971920" w:rsidRDefault="00971920" w:rsidP="00971920">
            <w:pPr>
              <w:ind w:right="43"/>
              <w:jc w:val="center"/>
              <w:rPr>
                <w:sz w:val="24"/>
                <w:szCs w:val="24"/>
              </w:rPr>
            </w:pPr>
            <w:r w:rsidRPr="00971920">
              <w:rPr>
                <w:sz w:val="24"/>
                <w:szCs w:val="24"/>
              </w:rPr>
              <w:t>486</w:t>
            </w:r>
          </w:p>
        </w:tc>
        <w:tc>
          <w:tcPr>
            <w:tcW w:w="851" w:type="dxa"/>
          </w:tcPr>
          <w:p w:rsidR="00971920" w:rsidRPr="00971920" w:rsidRDefault="00971920" w:rsidP="00971920">
            <w:pPr>
              <w:ind w:right="43"/>
              <w:jc w:val="center"/>
              <w:rPr>
                <w:sz w:val="24"/>
                <w:szCs w:val="24"/>
              </w:rPr>
            </w:pPr>
            <w:r w:rsidRPr="00971920">
              <w:rPr>
                <w:sz w:val="24"/>
                <w:szCs w:val="24"/>
              </w:rPr>
              <w:t>531</w:t>
            </w:r>
          </w:p>
        </w:tc>
        <w:tc>
          <w:tcPr>
            <w:tcW w:w="993" w:type="dxa"/>
          </w:tcPr>
          <w:p w:rsidR="00971920" w:rsidRPr="00971920" w:rsidRDefault="00971920" w:rsidP="00971920">
            <w:pPr>
              <w:ind w:right="43"/>
              <w:jc w:val="center"/>
              <w:rPr>
                <w:sz w:val="24"/>
                <w:szCs w:val="24"/>
              </w:rPr>
            </w:pPr>
            <w:r w:rsidRPr="00971920">
              <w:rPr>
                <w:sz w:val="24"/>
                <w:szCs w:val="24"/>
              </w:rPr>
              <w:t>499</w:t>
            </w:r>
          </w:p>
        </w:tc>
        <w:tc>
          <w:tcPr>
            <w:tcW w:w="1134" w:type="dxa"/>
          </w:tcPr>
          <w:p w:rsidR="00971920" w:rsidRPr="00971920" w:rsidRDefault="00971920" w:rsidP="00971920">
            <w:pPr>
              <w:ind w:right="43"/>
              <w:jc w:val="center"/>
              <w:rPr>
                <w:sz w:val="24"/>
                <w:szCs w:val="24"/>
              </w:rPr>
            </w:pPr>
            <w:r w:rsidRPr="00971920">
              <w:rPr>
                <w:sz w:val="24"/>
                <w:szCs w:val="24"/>
              </w:rPr>
              <w:t>93,3</w:t>
            </w:r>
          </w:p>
        </w:tc>
      </w:tr>
      <w:tr w:rsidR="00971920" w:rsidRPr="00971920" w:rsidTr="00971920">
        <w:trPr>
          <w:cantSplit/>
          <w:trHeight w:val="298"/>
        </w:trPr>
        <w:tc>
          <w:tcPr>
            <w:tcW w:w="4536" w:type="dxa"/>
          </w:tcPr>
          <w:p w:rsidR="00971920" w:rsidRPr="00971920" w:rsidRDefault="00971920" w:rsidP="00971920">
            <w:pPr>
              <w:ind w:right="43"/>
              <w:rPr>
                <w:sz w:val="24"/>
                <w:szCs w:val="24"/>
              </w:rPr>
            </w:pPr>
            <w:r w:rsidRPr="00971920">
              <w:rPr>
                <w:sz w:val="24"/>
                <w:szCs w:val="24"/>
              </w:rPr>
              <w:t>Естественный прирост (убыль), чел.</w:t>
            </w:r>
          </w:p>
        </w:tc>
        <w:tc>
          <w:tcPr>
            <w:tcW w:w="992" w:type="dxa"/>
            <w:tcBorders>
              <w:right w:val="single" w:sz="8" w:space="0" w:color="auto"/>
            </w:tcBorders>
          </w:tcPr>
          <w:p w:rsidR="00971920" w:rsidRPr="00971920" w:rsidRDefault="00971920" w:rsidP="00971920">
            <w:pPr>
              <w:ind w:right="43"/>
              <w:jc w:val="center"/>
              <w:rPr>
                <w:sz w:val="24"/>
                <w:szCs w:val="24"/>
              </w:rPr>
            </w:pPr>
            <w:r w:rsidRPr="00971920">
              <w:rPr>
                <w:sz w:val="24"/>
                <w:szCs w:val="24"/>
              </w:rPr>
              <w:t>-389</w:t>
            </w:r>
          </w:p>
        </w:tc>
        <w:tc>
          <w:tcPr>
            <w:tcW w:w="850" w:type="dxa"/>
          </w:tcPr>
          <w:p w:rsidR="00971920" w:rsidRPr="00971920" w:rsidRDefault="00971920" w:rsidP="00971920">
            <w:pPr>
              <w:ind w:right="43"/>
              <w:jc w:val="center"/>
              <w:rPr>
                <w:sz w:val="24"/>
                <w:szCs w:val="24"/>
              </w:rPr>
            </w:pPr>
            <w:r w:rsidRPr="00971920">
              <w:rPr>
                <w:sz w:val="24"/>
                <w:szCs w:val="24"/>
              </w:rPr>
              <w:t>-254</w:t>
            </w:r>
          </w:p>
        </w:tc>
        <w:tc>
          <w:tcPr>
            <w:tcW w:w="851" w:type="dxa"/>
          </w:tcPr>
          <w:p w:rsidR="00971920" w:rsidRPr="00971920" w:rsidRDefault="00971920" w:rsidP="00971920">
            <w:pPr>
              <w:ind w:right="43"/>
              <w:jc w:val="center"/>
              <w:rPr>
                <w:sz w:val="24"/>
                <w:szCs w:val="24"/>
              </w:rPr>
            </w:pPr>
            <w:r w:rsidRPr="00971920">
              <w:rPr>
                <w:sz w:val="24"/>
                <w:szCs w:val="24"/>
              </w:rPr>
              <w:t>-320</w:t>
            </w:r>
          </w:p>
        </w:tc>
        <w:tc>
          <w:tcPr>
            <w:tcW w:w="993" w:type="dxa"/>
          </w:tcPr>
          <w:p w:rsidR="00971920" w:rsidRPr="00971920" w:rsidRDefault="00971920" w:rsidP="00971920">
            <w:pPr>
              <w:ind w:right="43"/>
              <w:jc w:val="center"/>
              <w:rPr>
                <w:sz w:val="24"/>
                <w:szCs w:val="24"/>
              </w:rPr>
            </w:pPr>
            <w:r w:rsidRPr="00971920">
              <w:rPr>
                <w:sz w:val="24"/>
                <w:szCs w:val="24"/>
              </w:rPr>
              <w:t>-286</w:t>
            </w:r>
          </w:p>
        </w:tc>
        <w:tc>
          <w:tcPr>
            <w:tcW w:w="1134" w:type="dxa"/>
          </w:tcPr>
          <w:p w:rsidR="00971920" w:rsidRPr="00971920" w:rsidRDefault="00971920" w:rsidP="00971920">
            <w:pPr>
              <w:ind w:right="43"/>
              <w:jc w:val="center"/>
              <w:rPr>
                <w:sz w:val="24"/>
                <w:szCs w:val="24"/>
              </w:rPr>
            </w:pPr>
            <w:r w:rsidRPr="00971920">
              <w:rPr>
                <w:sz w:val="24"/>
                <w:szCs w:val="24"/>
              </w:rPr>
              <w:t>84,4</w:t>
            </w:r>
          </w:p>
        </w:tc>
      </w:tr>
      <w:tr w:rsidR="00971920" w:rsidRPr="00971920" w:rsidTr="00971920">
        <w:trPr>
          <w:cantSplit/>
          <w:trHeight w:val="298"/>
        </w:trPr>
        <w:tc>
          <w:tcPr>
            <w:tcW w:w="4536" w:type="dxa"/>
          </w:tcPr>
          <w:p w:rsidR="00971920" w:rsidRPr="00971920" w:rsidRDefault="00971920" w:rsidP="00971920">
            <w:pPr>
              <w:ind w:right="43"/>
              <w:rPr>
                <w:sz w:val="24"/>
                <w:szCs w:val="24"/>
              </w:rPr>
            </w:pPr>
            <w:r w:rsidRPr="00971920">
              <w:rPr>
                <w:sz w:val="24"/>
                <w:szCs w:val="24"/>
              </w:rPr>
              <w:t>Прибыло, чел.</w:t>
            </w:r>
          </w:p>
        </w:tc>
        <w:tc>
          <w:tcPr>
            <w:tcW w:w="992" w:type="dxa"/>
            <w:tcBorders>
              <w:right w:val="single" w:sz="8" w:space="0" w:color="auto"/>
            </w:tcBorders>
          </w:tcPr>
          <w:p w:rsidR="00971920" w:rsidRPr="00971920" w:rsidRDefault="00971920" w:rsidP="00971920">
            <w:pPr>
              <w:ind w:right="43"/>
              <w:jc w:val="center"/>
              <w:rPr>
                <w:sz w:val="24"/>
                <w:szCs w:val="24"/>
              </w:rPr>
            </w:pPr>
            <w:r w:rsidRPr="00971920">
              <w:rPr>
                <w:sz w:val="24"/>
                <w:szCs w:val="24"/>
              </w:rPr>
              <w:t>770</w:t>
            </w:r>
          </w:p>
        </w:tc>
        <w:tc>
          <w:tcPr>
            <w:tcW w:w="850" w:type="dxa"/>
          </w:tcPr>
          <w:p w:rsidR="00971920" w:rsidRPr="00971920" w:rsidRDefault="00971920" w:rsidP="00971920">
            <w:pPr>
              <w:ind w:right="43"/>
              <w:jc w:val="center"/>
              <w:rPr>
                <w:sz w:val="24"/>
                <w:szCs w:val="24"/>
              </w:rPr>
            </w:pPr>
            <w:r w:rsidRPr="00971920">
              <w:rPr>
                <w:sz w:val="24"/>
                <w:szCs w:val="24"/>
              </w:rPr>
              <w:t>854</w:t>
            </w:r>
          </w:p>
        </w:tc>
        <w:tc>
          <w:tcPr>
            <w:tcW w:w="851" w:type="dxa"/>
          </w:tcPr>
          <w:p w:rsidR="00971920" w:rsidRPr="00971920" w:rsidRDefault="00971920" w:rsidP="00971920">
            <w:pPr>
              <w:ind w:right="43"/>
              <w:jc w:val="center"/>
              <w:rPr>
                <w:sz w:val="24"/>
                <w:szCs w:val="24"/>
              </w:rPr>
            </w:pPr>
            <w:r w:rsidRPr="00971920">
              <w:rPr>
                <w:sz w:val="24"/>
                <w:szCs w:val="24"/>
              </w:rPr>
              <w:t>835</w:t>
            </w:r>
          </w:p>
        </w:tc>
        <w:tc>
          <w:tcPr>
            <w:tcW w:w="993" w:type="dxa"/>
          </w:tcPr>
          <w:p w:rsidR="00971920" w:rsidRPr="00971920" w:rsidRDefault="00971920" w:rsidP="00971920">
            <w:pPr>
              <w:ind w:right="43"/>
              <w:jc w:val="center"/>
              <w:rPr>
                <w:sz w:val="24"/>
                <w:szCs w:val="24"/>
              </w:rPr>
            </w:pPr>
            <w:r w:rsidRPr="00971920">
              <w:rPr>
                <w:sz w:val="24"/>
                <w:szCs w:val="24"/>
              </w:rPr>
              <w:t>804</w:t>
            </w:r>
          </w:p>
        </w:tc>
        <w:tc>
          <w:tcPr>
            <w:tcW w:w="1134" w:type="dxa"/>
          </w:tcPr>
          <w:p w:rsidR="00971920" w:rsidRPr="00971920" w:rsidRDefault="00971920" w:rsidP="00971920">
            <w:pPr>
              <w:ind w:right="43"/>
              <w:jc w:val="center"/>
              <w:rPr>
                <w:sz w:val="24"/>
                <w:szCs w:val="24"/>
              </w:rPr>
            </w:pPr>
            <w:r w:rsidRPr="00971920">
              <w:rPr>
                <w:sz w:val="24"/>
                <w:szCs w:val="24"/>
              </w:rPr>
              <w:t>98,4</w:t>
            </w:r>
          </w:p>
        </w:tc>
      </w:tr>
      <w:tr w:rsidR="00971920" w:rsidRPr="00971920" w:rsidTr="00971920">
        <w:trPr>
          <w:cantSplit/>
          <w:trHeight w:val="298"/>
        </w:trPr>
        <w:tc>
          <w:tcPr>
            <w:tcW w:w="4536" w:type="dxa"/>
          </w:tcPr>
          <w:p w:rsidR="00971920" w:rsidRPr="00971920" w:rsidRDefault="00971920" w:rsidP="00971920">
            <w:pPr>
              <w:ind w:right="43"/>
              <w:rPr>
                <w:sz w:val="24"/>
                <w:szCs w:val="24"/>
              </w:rPr>
            </w:pPr>
            <w:r w:rsidRPr="00971920">
              <w:rPr>
                <w:sz w:val="24"/>
                <w:szCs w:val="24"/>
              </w:rPr>
              <w:t>Выбыло, чел.</w:t>
            </w:r>
          </w:p>
        </w:tc>
        <w:tc>
          <w:tcPr>
            <w:tcW w:w="992" w:type="dxa"/>
            <w:tcBorders>
              <w:right w:val="single" w:sz="8" w:space="0" w:color="auto"/>
            </w:tcBorders>
          </w:tcPr>
          <w:p w:rsidR="00971920" w:rsidRPr="00971920" w:rsidRDefault="00971920" w:rsidP="00971920">
            <w:pPr>
              <w:ind w:right="43"/>
              <w:jc w:val="center"/>
              <w:rPr>
                <w:sz w:val="24"/>
                <w:szCs w:val="24"/>
              </w:rPr>
            </w:pPr>
            <w:r w:rsidRPr="00971920">
              <w:rPr>
                <w:sz w:val="24"/>
                <w:szCs w:val="24"/>
              </w:rPr>
              <w:t>948</w:t>
            </w:r>
          </w:p>
        </w:tc>
        <w:tc>
          <w:tcPr>
            <w:tcW w:w="850" w:type="dxa"/>
          </w:tcPr>
          <w:p w:rsidR="00971920" w:rsidRPr="00971920" w:rsidRDefault="00971920" w:rsidP="00971920">
            <w:pPr>
              <w:ind w:right="43"/>
              <w:jc w:val="center"/>
              <w:rPr>
                <w:sz w:val="24"/>
                <w:szCs w:val="24"/>
              </w:rPr>
            </w:pPr>
            <w:r w:rsidRPr="00971920">
              <w:rPr>
                <w:sz w:val="24"/>
                <w:szCs w:val="24"/>
              </w:rPr>
              <w:t>864</w:t>
            </w:r>
          </w:p>
        </w:tc>
        <w:tc>
          <w:tcPr>
            <w:tcW w:w="851" w:type="dxa"/>
          </w:tcPr>
          <w:p w:rsidR="00971920" w:rsidRPr="00971920" w:rsidRDefault="00971920" w:rsidP="00971920">
            <w:pPr>
              <w:ind w:right="43"/>
              <w:jc w:val="center"/>
              <w:rPr>
                <w:sz w:val="24"/>
                <w:szCs w:val="24"/>
              </w:rPr>
            </w:pPr>
            <w:r w:rsidRPr="00971920">
              <w:rPr>
                <w:sz w:val="24"/>
                <w:szCs w:val="24"/>
              </w:rPr>
              <w:t>854</w:t>
            </w:r>
          </w:p>
        </w:tc>
        <w:tc>
          <w:tcPr>
            <w:tcW w:w="993" w:type="dxa"/>
          </w:tcPr>
          <w:p w:rsidR="00971920" w:rsidRPr="00971920" w:rsidRDefault="00971920" w:rsidP="00971920">
            <w:pPr>
              <w:ind w:right="43"/>
              <w:jc w:val="center"/>
              <w:rPr>
                <w:sz w:val="24"/>
                <w:szCs w:val="24"/>
              </w:rPr>
            </w:pPr>
            <w:r w:rsidRPr="00971920">
              <w:rPr>
                <w:sz w:val="24"/>
                <w:szCs w:val="24"/>
              </w:rPr>
              <w:t>760</w:t>
            </w:r>
          </w:p>
        </w:tc>
        <w:tc>
          <w:tcPr>
            <w:tcW w:w="1134" w:type="dxa"/>
          </w:tcPr>
          <w:p w:rsidR="00971920" w:rsidRPr="00971920" w:rsidRDefault="00971920" w:rsidP="00971920">
            <w:pPr>
              <w:ind w:right="43"/>
              <w:jc w:val="center"/>
              <w:rPr>
                <w:sz w:val="24"/>
                <w:szCs w:val="24"/>
              </w:rPr>
            </w:pPr>
            <w:r w:rsidRPr="00971920">
              <w:rPr>
                <w:sz w:val="24"/>
                <w:szCs w:val="24"/>
              </w:rPr>
              <w:t>90,9</w:t>
            </w:r>
          </w:p>
        </w:tc>
      </w:tr>
      <w:tr w:rsidR="00971920" w:rsidRPr="00971920" w:rsidTr="00971920">
        <w:trPr>
          <w:cantSplit/>
          <w:trHeight w:val="298"/>
        </w:trPr>
        <w:tc>
          <w:tcPr>
            <w:tcW w:w="4536" w:type="dxa"/>
          </w:tcPr>
          <w:p w:rsidR="00971920" w:rsidRPr="00971920" w:rsidRDefault="00971920" w:rsidP="00971920">
            <w:pPr>
              <w:ind w:right="43"/>
              <w:rPr>
                <w:sz w:val="24"/>
                <w:szCs w:val="24"/>
              </w:rPr>
            </w:pPr>
            <w:r w:rsidRPr="00971920">
              <w:rPr>
                <w:sz w:val="24"/>
                <w:szCs w:val="24"/>
              </w:rPr>
              <w:t>Сальдо миграции, чел.</w:t>
            </w:r>
          </w:p>
        </w:tc>
        <w:tc>
          <w:tcPr>
            <w:tcW w:w="992" w:type="dxa"/>
            <w:tcBorders>
              <w:right w:val="single" w:sz="8" w:space="0" w:color="auto"/>
            </w:tcBorders>
          </w:tcPr>
          <w:p w:rsidR="00971920" w:rsidRPr="00971920" w:rsidRDefault="00971920" w:rsidP="00971920">
            <w:pPr>
              <w:ind w:right="43"/>
              <w:jc w:val="center"/>
              <w:rPr>
                <w:sz w:val="24"/>
                <w:szCs w:val="24"/>
              </w:rPr>
            </w:pPr>
            <w:r w:rsidRPr="00971920">
              <w:rPr>
                <w:sz w:val="24"/>
                <w:szCs w:val="24"/>
              </w:rPr>
              <w:t>-178</w:t>
            </w:r>
          </w:p>
        </w:tc>
        <w:tc>
          <w:tcPr>
            <w:tcW w:w="850" w:type="dxa"/>
          </w:tcPr>
          <w:p w:rsidR="00971920" w:rsidRPr="00971920" w:rsidRDefault="00971920" w:rsidP="00971920">
            <w:pPr>
              <w:ind w:right="43"/>
              <w:jc w:val="center"/>
              <w:rPr>
                <w:sz w:val="24"/>
                <w:szCs w:val="24"/>
              </w:rPr>
            </w:pPr>
            <w:r w:rsidRPr="00971920">
              <w:rPr>
                <w:sz w:val="24"/>
                <w:szCs w:val="24"/>
              </w:rPr>
              <w:t>-10</w:t>
            </w:r>
          </w:p>
        </w:tc>
        <w:tc>
          <w:tcPr>
            <w:tcW w:w="851" w:type="dxa"/>
          </w:tcPr>
          <w:p w:rsidR="00971920" w:rsidRPr="00971920" w:rsidRDefault="00971920" w:rsidP="00971920">
            <w:pPr>
              <w:ind w:right="43"/>
              <w:jc w:val="center"/>
              <w:rPr>
                <w:sz w:val="24"/>
                <w:szCs w:val="24"/>
              </w:rPr>
            </w:pPr>
            <w:r w:rsidRPr="00971920">
              <w:rPr>
                <w:sz w:val="24"/>
                <w:szCs w:val="24"/>
              </w:rPr>
              <w:t>-19</w:t>
            </w:r>
          </w:p>
        </w:tc>
        <w:tc>
          <w:tcPr>
            <w:tcW w:w="993" w:type="dxa"/>
          </w:tcPr>
          <w:p w:rsidR="00971920" w:rsidRPr="00971920" w:rsidRDefault="00971920" w:rsidP="00971920">
            <w:pPr>
              <w:ind w:right="43"/>
              <w:jc w:val="center"/>
              <w:rPr>
                <w:sz w:val="24"/>
                <w:szCs w:val="24"/>
              </w:rPr>
            </w:pPr>
            <w:r w:rsidRPr="00971920">
              <w:rPr>
                <w:sz w:val="24"/>
                <w:szCs w:val="24"/>
              </w:rPr>
              <w:t>+44</w:t>
            </w:r>
          </w:p>
        </w:tc>
        <w:tc>
          <w:tcPr>
            <w:tcW w:w="1134" w:type="dxa"/>
          </w:tcPr>
          <w:p w:rsidR="00971920" w:rsidRPr="00971920" w:rsidRDefault="00971920" w:rsidP="00971920">
            <w:pPr>
              <w:ind w:right="43"/>
              <w:jc w:val="center"/>
              <w:rPr>
                <w:sz w:val="24"/>
                <w:szCs w:val="24"/>
              </w:rPr>
            </w:pPr>
            <w:r w:rsidRPr="00971920">
              <w:rPr>
                <w:sz w:val="24"/>
                <w:szCs w:val="24"/>
              </w:rPr>
              <w:t>х</w:t>
            </w:r>
          </w:p>
        </w:tc>
      </w:tr>
    </w:tbl>
    <w:p w:rsidR="00971920" w:rsidRPr="00971920" w:rsidRDefault="00971920" w:rsidP="00971920">
      <w:pPr>
        <w:ind w:firstLine="709"/>
        <w:jc w:val="both"/>
        <w:rPr>
          <w:sz w:val="24"/>
          <w:szCs w:val="24"/>
        </w:rPr>
      </w:pPr>
      <w:r w:rsidRPr="00971920">
        <w:rPr>
          <w:rFonts w:ascii="Arial" w:hAnsi="Arial" w:cs="Arial"/>
          <w:sz w:val="24"/>
          <w:szCs w:val="24"/>
          <w:vertAlign w:val="superscript"/>
        </w:rPr>
        <w:t>1)</w:t>
      </w:r>
      <w:r w:rsidRPr="00971920">
        <w:rPr>
          <w:sz w:val="24"/>
          <w:szCs w:val="24"/>
        </w:rPr>
        <w:t xml:space="preserve"> Без учета итогов ВПН-2020.</w:t>
      </w:r>
    </w:p>
    <w:p w:rsidR="00971920" w:rsidRPr="00971920" w:rsidRDefault="00971920" w:rsidP="00971920">
      <w:pPr>
        <w:ind w:firstLine="709"/>
        <w:jc w:val="both"/>
        <w:rPr>
          <w:sz w:val="28"/>
          <w:szCs w:val="28"/>
        </w:rPr>
      </w:pPr>
    </w:p>
    <w:p w:rsidR="00971920" w:rsidRPr="00971920" w:rsidRDefault="00971920" w:rsidP="00971920">
      <w:pPr>
        <w:ind w:firstLine="709"/>
        <w:jc w:val="both"/>
        <w:rPr>
          <w:sz w:val="28"/>
          <w:szCs w:val="28"/>
        </w:rPr>
      </w:pPr>
      <w:r w:rsidRPr="00971920">
        <w:rPr>
          <w:sz w:val="28"/>
          <w:szCs w:val="28"/>
        </w:rPr>
        <w:t xml:space="preserve">Демографическая ситуация в городе характеризуется снижением численности населения, формированием негативных изменений демографической структуры: ускорение процесса старения населения, сдерживающего возможности роста рождаемости. </w:t>
      </w:r>
    </w:p>
    <w:p w:rsidR="00971920" w:rsidRPr="00971920" w:rsidRDefault="00971920" w:rsidP="00971920">
      <w:pPr>
        <w:ind w:firstLine="709"/>
        <w:jc w:val="both"/>
        <w:rPr>
          <w:color w:val="000000"/>
          <w:sz w:val="28"/>
          <w:szCs w:val="28"/>
        </w:rPr>
      </w:pPr>
      <w:r w:rsidRPr="00971920">
        <w:rPr>
          <w:sz w:val="28"/>
          <w:szCs w:val="28"/>
        </w:rPr>
        <w:t xml:space="preserve">За 2024 год общая убыль населения города составила 242 человека. </w:t>
      </w:r>
      <w:r w:rsidRPr="00971920">
        <w:rPr>
          <w:color w:val="000000"/>
          <w:sz w:val="28"/>
          <w:szCs w:val="28"/>
        </w:rPr>
        <w:t>На протяжении последних лет о</w:t>
      </w:r>
      <w:r w:rsidRPr="00971920">
        <w:rPr>
          <w:sz w:val="28"/>
          <w:szCs w:val="28"/>
        </w:rPr>
        <w:t xml:space="preserve">дной из основных причин </w:t>
      </w:r>
      <w:r w:rsidRPr="00971920">
        <w:rPr>
          <w:color w:val="000000"/>
          <w:sz w:val="28"/>
          <w:szCs w:val="28"/>
        </w:rPr>
        <w:t xml:space="preserve">сокращения  </w:t>
      </w:r>
      <w:r w:rsidRPr="00971920">
        <w:rPr>
          <w:color w:val="000000"/>
          <w:sz w:val="28"/>
          <w:szCs w:val="28"/>
        </w:rPr>
        <w:lastRenderedPageBreak/>
        <w:t>численности жителей города становятся естественные потери,  в том числе</w:t>
      </w:r>
      <w:r w:rsidRPr="00971920">
        <w:rPr>
          <w:sz w:val="28"/>
          <w:szCs w:val="28"/>
        </w:rPr>
        <w:t xml:space="preserve"> снижение рождаемости.</w:t>
      </w:r>
      <w:r w:rsidRPr="00971920">
        <w:rPr>
          <w:color w:val="000000"/>
          <w:sz w:val="28"/>
          <w:szCs w:val="28"/>
        </w:rPr>
        <w:t xml:space="preserve"> </w:t>
      </w:r>
      <w:r w:rsidRPr="00971920">
        <w:rPr>
          <w:sz w:val="28"/>
          <w:szCs w:val="28"/>
        </w:rPr>
        <w:t>Снижение рождаемости связано, прежде всего, с сокращением численности женщин детородного возраста. В 2023 году численность женщин данного возраста (15-49 лет) составила 7 409 человек, что ниже уровня 2022 года на 126 человек или на 1,7%.</w:t>
      </w:r>
    </w:p>
    <w:p w:rsidR="00971920" w:rsidRPr="00971920" w:rsidRDefault="00971920" w:rsidP="00971920">
      <w:pPr>
        <w:ind w:firstLine="708"/>
        <w:jc w:val="both"/>
        <w:rPr>
          <w:sz w:val="28"/>
          <w:szCs w:val="28"/>
        </w:rPr>
      </w:pPr>
      <w:r w:rsidRPr="00971920">
        <w:rPr>
          <w:sz w:val="28"/>
          <w:szCs w:val="28"/>
        </w:rPr>
        <w:t xml:space="preserve"> Численность женщин детородного возраста (человек):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72"/>
        <w:gridCol w:w="1094"/>
        <w:gridCol w:w="972"/>
        <w:gridCol w:w="1113"/>
        <w:gridCol w:w="1134"/>
        <w:gridCol w:w="1358"/>
        <w:gridCol w:w="1619"/>
      </w:tblGrid>
      <w:tr w:rsidR="00971920" w:rsidRPr="00971920" w:rsidTr="00971920">
        <w:tc>
          <w:tcPr>
            <w:tcW w:w="1094" w:type="dxa"/>
            <w:shd w:val="clear" w:color="auto" w:fill="auto"/>
          </w:tcPr>
          <w:p w:rsidR="00971920" w:rsidRPr="00971920" w:rsidRDefault="00971920" w:rsidP="00971920">
            <w:pPr>
              <w:jc w:val="center"/>
              <w:rPr>
                <w:sz w:val="26"/>
                <w:szCs w:val="26"/>
              </w:rPr>
            </w:pPr>
            <w:r w:rsidRPr="00971920">
              <w:rPr>
                <w:sz w:val="26"/>
                <w:szCs w:val="26"/>
              </w:rPr>
              <w:t>2017г</w:t>
            </w:r>
          </w:p>
        </w:tc>
        <w:tc>
          <w:tcPr>
            <w:tcW w:w="972" w:type="dxa"/>
            <w:shd w:val="clear" w:color="auto" w:fill="auto"/>
          </w:tcPr>
          <w:p w:rsidR="00971920" w:rsidRPr="00971920" w:rsidRDefault="00971920" w:rsidP="00971920">
            <w:pPr>
              <w:jc w:val="center"/>
              <w:rPr>
                <w:sz w:val="26"/>
                <w:szCs w:val="26"/>
              </w:rPr>
            </w:pPr>
            <w:r w:rsidRPr="00971920">
              <w:rPr>
                <w:sz w:val="26"/>
                <w:szCs w:val="26"/>
              </w:rPr>
              <w:t>2018г</w:t>
            </w:r>
          </w:p>
        </w:tc>
        <w:tc>
          <w:tcPr>
            <w:tcW w:w="1094" w:type="dxa"/>
            <w:shd w:val="clear" w:color="auto" w:fill="auto"/>
          </w:tcPr>
          <w:p w:rsidR="00971920" w:rsidRPr="00971920" w:rsidRDefault="00971920" w:rsidP="00971920">
            <w:pPr>
              <w:jc w:val="center"/>
              <w:rPr>
                <w:sz w:val="26"/>
                <w:szCs w:val="26"/>
              </w:rPr>
            </w:pPr>
            <w:r w:rsidRPr="00971920">
              <w:rPr>
                <w:sz w:val="26"/>
                <w:szCs w:val="26"/>
              </w:rPr>
              <w:t>2019г</w:t>
            </w:r>
          </w:p>
        </w:tc>
        <w:tc>
          <w:tcPr>
            <w:tcW w:w="972" w:type="dxa"/>
            <w:shd w:val="clear" w:color="auto" w:fill="auto"/>
          </w:tcPr>
          <w:p w:rsidR="00971920" w:rsidRPr="00971920" w:rsidRDefault="00971920" w:rsidP="00971920">
            <w:pPr>
              <w:jc w:val="center"/>
              <w:rPr>
                <w:sz w:val="26"/>
                <w:szCs w:val="26"/>
              </w:rPr>
            </w:pPr>
            <w:r w:rsidRPr="00971920">
              <w:rPr>
                <w:sz w:val="26"/>
                <w:szCs w:val="26"/>
              </w:rPr>
              <w:t>2020г</w:t>
            </w:r>
          </w:p>
        </w:tc>
        <w:tc>
          <w:tcPr>
            <w:tcW w:w="1113" w:type="dxa"/>
            <w:shd w:val="clear" w:color="auto" w:fill="auto"/>
          </w:tcPr>
          <w:p w:rsidR="00971920" w:rsidRPr="00971920" w:rsidRDefault="00971920" w:rsidP="00971920">
            <w:pPr>
              <w:jc w:val="center"/>
              <w:rPr>
                <w:sz w:val="26"/>
                <w:szCs w:val="26"/>
              </w:rPr>
            </w:pPr>
            <w:r w:rsidRPr="00971920">
              <w:rPr>
                <w:sz w:val="26"/>
                <w:szCs w:val="26"/>
              </w:rPr>
              <w:t>2021г</w:t>
            </w:r>
          </w:p>
        </w:tc>
        <w:tc>
          <w:tcPr>
            <w:tcW w:w="1134" w:type="dxa"/>
            <w:shd w:val="clear" w:color="auto" w:fill="auto"/>
          </w:tcPr>
          <w:p w:rsidR="00971920" w:rsidRPr="00971920" w:rsidRDefault="00971920" w:rsidP="00971920">
            <w:pPr>
              <w:jc w:val="center"/>
              <w:rPr>
                <w:sz w:val="26"/>
                <w:szCs w:val="26"/>
              </w:rPr>
            </w:pPr>
            <w:proofErr w:type="gramStart"/>
            <w:r w:rsidRPr="00971920">
              <w:rPr>
                <w:sz w:val="26"/>
                <w:szCs w:val="26"/>
              </w:rPr>
              <w:t>2022г</w:t>
            </w:r>
            <w:r w:rsidRPr="00971920">
              <w:rPr>
                <w:sz w:val="26"/>
                <w:szCs w:val="26"/>
                <w:vertAlign w:val="superscript"/>
              </w:rPr>
              <w:t>1)</w:t>
            </w:r>
            <w:proofErr w:type="gramEnd"/>
          </w:p>
        </w:tc>
        <w:tc>
          <w:tcPr>
            <w:tcW w:w="1358" w:type="dxa"/>
          </w:tcPr>
          <w:p w:rsidR="00971920" w:rsidRPr="00971920" w:rsidRDefault="00971920" w:rsidP="00971920">
            <w:pPr>
              <w:jc w:val="center"/>
              <w:rPr>
                <w:sz w:val="26"/>
                <w:szCs w:val="26"/>
              </w:rPr>
            </w:pPr>
            <w:proofErr w:type="gramStart"/>
            <w:r w:rsidRPr="00971920">
              <w:rPr>
                <w:sz w:val="26"/>
                <w:szCs w:val="26"/>
              </w:rPr>
              <w:t>2023г</w:t>
            </w:r>
            <w:r w:rsidRPr="00971920">
              <w:rPr>
                <w:sz w:val="26"/>
                <w:szCs w:val="26"/>
                <w:vertAlign w:val="superscript"/>
              </w:rPr>
              <w:t>1)</w:t>
            </w:r>
            <w:proofErr w:type="gramEnd"/>
          </w:p>
        </w:tc>
        <w:tc>
          <w:tcPr>
            <w:tcW w:w="1619" w:type="dxa"/>
          </w:tcPr>
          <w:p w:rsidR="00971920" w:rsidRPr="00971920" w:rsidRDefault="00971920" w:rsidP="00971920">
            <w:pPr>
              <w:jc w:val="center"/>
              <w:rPr>
                <w:sz w:val="26"/>
                <w:szCs w:val="26"/>
              </w:rPr>
            </w:pPr>
            <w:proofErr w:type="gramStart"/>
            <w:r w:rsidRPr="00971920">
              <w:rPr>
                <w:sz w:val="26"/>
                <w:szCs w:val="26"/>
              </w:rPr>
              <w:t>2024г</w:t>
            </w:r>
            <w:r w:rsidRPr="00971920">
              <w:rPr>
                <w:sz w:val="26"/>
                <w:szCs w:val="26"/>
                <w:vertAlign w:val="superscript"/>
              </w:rPr>
              <w:t>1)</w:t>
            </w:r>
            <w:proofErr w:type="gramEnd"/>
          </w:p>
        </w:tc>
      </w:tr>
      <w:tr w:rsidR="00971920" w:rsidRPr="00971920" w:rsidTr="00971920">
        <w:tc>
          <w:tcPr>
            <w:tcW w:w="1094" w:type="dxa"/>
            <w:shd w:val="clear" w:color="auto" w:fill="auto"/>
          </w:tcPr>
          <w:p w:rsidR="00971920" w:rsidRPr="00971920" w:rsidRDefault="00971920" w:rsidP="00971920">
            <w:pPr>
              <w:jc w:val="center"/>
              <w:rPr>
                <w:sz w:val="26"/>
                <w:szCs w:val="26"/>
              </w:rPr>
            </w:pPr>
            <w:r w:rsidRPr="00971920">
              <w:rPr>
                <w:sz w:val="26"/>
                <w:szCs w:val="26"/>
              </w:rPr>
              <w:t>8 265</w:t>
            </w:r>
          </w:p>
        </w:tc>
        <w:tc>
          <w:tcPr>
            <w:tcW w:w="972" w:type="dxa"/>
            <w:shd w:val="clear" w:color="auto" w:fill="auto"/>
          </w:tcPr>
          <w:p w:rsidR="00971920" w:rsidRPr="00971920" w:rsidRDefault="00971920" w:rsidP="00971920">
            <w:pPr>
              <w:jc w:val="center"/>
              <w:rPr>
                <w:sz w:val="26"/>
                <w:szCs w:val="26"/>
              </w:rPr>
            </w:pPr>
            <w:r w:rsidRPr="00971920">
              <w:rPr>
                <w:sz w:val="26"/>
                <w:szCs w:val="26"/>
              </w:rPr>
              <w:t>8 095</w:t>
            </w:r>
          </w:p>
        </w:tc>
        <w:tc>
          <w:tcPr>
            <w:tcW w:w="1094" w:type="dxa"/>
            <w:shd w:val="clear" w:color="auto" w:fill="auto"/>
          </w:tcPr>
          <w:p w:rsidR="00971920" w:rsidRPr="00971920" w:rsidRDefault="00971920" w:rsidP="00971920">
            <w:pPr>
              <w:jc w:val="center"/>
              <w:rPr>
                <w:sz w:val="26"/>
                <w:szCs w:val="26"/>
              </w:rPr>
            </w:pPr>
            <w:r w:rsidRPr="00971920">
              <w:rPr>
                <w:sz w:val="26"/>
                <w:szCs w:val="26"/>
              </w:rPr>
              <w:t>7 970</w:t>
            </w:r>
          </w:p>
        </w:tc>
        <w:tc>
          <w:tcPr>
            <w:tcW w:w="972" w:type="dxa"/>
            <w:shd w:val="clear" w:color="auto" w:fill="auto"/>
          </w:tcPr>
          <w:p w:rsidR="00971920" w:rsidRPr="00971920" w:rsidRDefault="00971920" w:rsidP="00971920">
            <w:pPr>
              <w:jc w:val="center"/>
              <w:rPr>
                <w:sz w:val="26"/>
                <w:szCs w:val="26"/>
              </w:rPr>
            </w:pPr>
            <w:r w:rsidRPr="00971920">
              <w:rPr>
                <w:sz w:val="26"/>
                <w:szCs w:val="26"/>
              </w:rPr>
              <w:t>7 927</w:t>
            </w:r>
          </w:p>
        </w:tc>
        <w:tc>
          <w:tcPr>
            <w:tcW w:w="1113" w:type="dxa"/>
            <w:shd w:val="clear" w:color="auto" w:fill="auto"/>
          </w:tcPr>
          <w:p w:rsidR="00971920" w:rsidRPr="00971920" w:rsidRDefault="00971920" w:rsidP="00971920">
            <w:pPr>
              <w:jc w:val="center"/>
              <w:rPr>
                <w:sz w:val="26"/>
                <w:szCs w:val="26"/>
              </w:rPr>
            </w:pPr>
            <w:r w:rsidRPr="00971920">
              <w:rPr>
                <w:sz w:val="26"/>
                <w:szCs w:val="26"/>
              </w:rPr>
              <w:t>7 797</w:t>
            </w:r>
          </w:p>
        </w:tc>
        <w:tc>
          <w:tcPr>
            <w:tcW w:w="1134" w:type="dxa"/>
            <w:shd w:val="clear" w:color="auto" w:fill="auto"/>
          </w:tcPr>
          <w:p w:rsidR="00971920" w:rsidRPr="00971920" w:rsidRDefault="00971920" w:rsidP="00971920">
            <w:pPr>
              <w:jc w:val="center"/>
              <w:rPr>
                <w:sz w:val="26"/>
                <w:szCs w:val="26"/>
              </w:rPr>
            </w:pPr>
            <w:r w:rsidRPr="00971920">
              <w:rPr>
                <w:sz w:val="26"/>
                <w:szCs w:val="26"/>
              </w:rPr>
              <w:t>7 535</w:t>
            </w:r>
          </w:p>
        </w:tc>
        <w:tc>
          <w:tcPr>
            <w:tcW w:w="1358" w:type="dxa"/>
          </w:tcPr>
          <w:p w:rsidR="00971920" w:rsidRPr="00971920" w:rsidRDefault="00971920" w:rsidP="00971920">
            <w:pPr>
              <w:jc w:val="center"/>
              <w:rPr>
                <w:sz w:val="26"/>
                <w:szCs w:val="26"/>
              </w:rPr>
            </w:pPr>
            <w:r w:rsidRPr="00971920">
              <w:rPr>
                <w:sz w:val="26"/>
                <w:szCs w:val="26"/>
              </w:rPr>
              <w:t>7409</w:t>
            </w:r>
          </w:p>
        </w:tc>
        <w:tc>
          <w:tcPr>
            <w:tcW w:w="1619" w:type="dxa"/>
          </w:tcPr>
          <w:p w:rsidR="00971920" w:rsidRPr="00971920" w:rsidRDefault="00971920" w:rsidP="00971920">
            <w:pPr>
              <w:jc w:val="center"/>
              <w:rPr>
                <w:sz w:val="26"/>
                <w:szCs w:val="26"/>
              </w:rPr>
            </w:pPr>
            <w:r w:rsidRPr="00971920">
              <w:rPr>
                <w:sz w:val="26"/>
                <w:szCs w:val="26"/>
              </w:rPr>
              <w:t>нет данных</w:t>
            </w:r>
          </w:p>
        </w:tc>
      </w:tr>
    </w:tbl>
    <w:p w:rsidR="00971920" w:rsidRPr="00971920" w:rsidRDefault="00971920" w:rsidP="00971920">
      <w:pPr>
        <w:ind w:firstLine="708"/>
        <w:jc w:val="both"/>
      </w:pPr>
      <w:r w:rsidRPr="00971920">
        <w:rPr>
          <w:vertAlign w:val="superscript"/>
        </w:rPr>
        <w:t>1)</w:t>
      </w:r>
      <w:r w:rsidRPr="00971920">
        <w:t xml:space="preserve"> данные с учетом итогов ВПН-2020;</w:t>
      </w:r>
    </w:p>
    <w:p w:rsidR="00971920" w:rsidRPr="00971920" w:rsidRDefault="00971920" w:rsidP="00971920">
      <w:pPr>
        <w:shd w:val="clear" w:color="auto" w:fill="FFFFFF"/>
        <w:ind w:firstLine="709"/>
        <w:jc w:val="both"/>
        <w:rPr>
          <w:sz w:val="28"/>
          <w:szCs w:val="28"/>
        </w:rPr>
      </w:pPr>
    </w:p>
    <w:p w:rsidR="00971920" w:rsidRPr="00971920" w:rsidRDefault="00971920" w:rsidP="00971920">
      <w:pPr>
        <w:shd w:val="clear" w:color="auto" w:fill="FFFFFF"/>
        <w:ind w:firstLine="709"/>
        <w:jc w:val="both"/>
        <w:rPr>
          <w:sz w:val="28"/>
          <w:szCs w:val="28"/>
        </w:rPr>
      </w:pPr>
      <w:r w:rsidRPr="00971920">
        <w:rPr>
          <w:sz w:val="28"/>
          <w:szCs w:val="28"/>
        </w:rPr>
        <w:t xml:space="preserve">К 2024 году число родившихся сократилось в 2 и более раза по отношению к периоду 2011-2017 годов. Численность умерших на протяжении 2011-2024 годов почти не меняется. Исключение 2021 год: рост числа </w:t>
      </w:r>
      <w:proofErr w:type="gramStart"/>
      <w:r w:rsidRPr="00971920">
        <w:rPr>
          <w:sz w:val="28"/>
          <w:szCs w:val="28"/>
        </w:rPr>
        <w:t>умерших</w:t>
      </w:r>
      <w:proofErr w:type="gramEnd"/>
      <w:r w:rsidRPr="00971920">
        <w:rPr>
          <w:sz w:val="28"/>
          <w:szCs w:val="28"/>
        </w:rPr>
        <w:t xml:space="preserve"> по отношению к предыдущим годам в среднем составил 127%.</w:t>
      </w:r>
    </w:p>
    <w:p w:rsidR="00971920" w:rsidRPr="00971920" w:rsidRDefault="00971920" w:rsidP="00971920">
      <w:pPr>
        <w:shd w:val="clear" w:color="auto" w:fill="FFFFFF"/>
        <w:ind w:firstLine="709"/>
        <w:jc w:val="both"/>
        <w:rPr>
          <w:sz w:val="28"/>
          <w:szCs w:val="28"/>
        </w:rPr>
      </w:pPr>
      <w:r w:rsidRPr="00971920">
        <w:rPr>
          <w:sz w:val="28"/>
          <w:szCs w:val="28"/>
        </w:rPr>
        <w:t>Таким образом, в связи со старением населения города, оттоком молодежи и трудоспособного населения ежегодно показатель смертности значительно выше уровня рождаемости. Так, з</w:t>
      </w:r>
      <w:r w:rsidRPr="00971920">
        <w:rPr>
          <w:color w:val="000000"/>
          <w:sz w:val="28"/>
          <w:szCs w:val="28"/>
        </w:rPr>
        <w:t>а 2024 год, с</w:t>
      </w:r>
      <w:r w:rsidRPr="00971920">
        <w:rPr>
          <w:sz w:val="28"/>
          <w:szCs w:val="28"/>
        </w:rPr>
        <w:t xml:space="preserve">мертность превышает рождаемость в 2,3 раза. </w:t>
      </w:r>
    </w:p>
    <w:p w:rsidR="00971920" w:rsidRPr="00971920" w:rsidRDefault="00971920" w:rsidP="00971920">
      <w:pPr>
        <w:shd w:val="clear" w:color="auto" w:fill="FFFFFF"/>
        <w:ind w:firstLine="709"/>
        <w:jc w:val="both"/>
        <w:rPr>
          <w:color w:val="000000"/>
          <w:sz w:val="28"/>
          <w:szCs w:val="28"/>
        </w:rPr>
      </w:pPr>
      <w:r w:rsidRPr="00971920">
        <w:rPr>
          <w:color w:val="000000"/>
          <w:sz w:val="28"/>
          <w:szCs w:val="28"/>
        </w:rPr>
        <w:t xml:space="preserve">Согласно международным критериям, население считается старым, если доля людей в возрастах 65 лет и более во всем населении превышает 7%. В настоящее время 20,5% жителей Коряжмы, т.е. каждый пятый </w:t>
      </w:r>
      <w:proofErr w:type="spellStart"/>
      <w:r w:rsidRPr="00971920">
        <w:rPr>
          <w:color w:val="000000"/>
          <w:sz w:val="28"/>
          <w:szCs w:val="28"/>
        </w:rPr>
        <w:t>коряжемец</w:t>
      </w:r>
      <w:proofErr w:type="spellEnd"/>
      <w:r w:rsidRPr="00971920">
        <w:rPr>
          <w:color w:val="000000"/>
          <w:sz w:val="28"/>
          <w:szCs w:val="28"/>
        </w:rPr>
        <w:t xml:space="preserve">, находится в этом возрасте. </w:t>
      </w:r>
    </w:p>
    <w:p w:rsidR="00971920" w:rsidRPr="00971920" w:rsidRDefault="00971920" w:rsidP="00971920">
      <w:pPr>
        <w:ind w:firstLine="709"/>
        <w:jc w:val="both"/>
        <w:rPr>
          <w:color w:val="000000"/>
          <w:sz w:val="28"/>
          <w:szCs w:val="28"/>
        </w:rPr>
      </w:pPr>
      <w:r w:rsidRPr="00971920">
        <w:rPr>
          <w:color w:val="000000"/>
          <w:sz w:val="28"/>
          <w:szCs w:val="28"/>
        </w:rPr>
        <w:t xml:space="preserve">Влияние миграционных процессов на сокращение численности населения города снижается. В  2023 году доля убыли населения в результате миграции  снизилась  до 5,7% (в 2011-2016 годах доля миграционного сальдо в объеме всей убыли населения города составляла порядка 90%). За 2024 год наблюдается миграционный прирост в количестве 44 человека.  </w:t>
      </w:r>
    </w:p>
    <w:p w:rsidR="00971920" w:rsidRPr="00971920" w:rsidRDefault="00971920" w:rsidP="00971920">
      <w:pPr>
        <w:ind w:firstLine="708"/>
        <w:jc w:val="both"/>
        <w:rPr>
          <w:color w:val="000000"/>
          <w:sz w:val="28"/>
          <w:szCs w:val="28"/>
        </w:rPr>
      </w:pPr>
      <w:proofErr w:type="gramStart"/>
      <w:r w:rsidRPr="00971920">
        <w:rPr>
          <w:color w:val="000000"/>
          <w:sz w:val="28"/>
          <w:szCs w:val="28"/>
        </w:rPr>
        <w:t xml:space="preserve">В целях социально-экономического развития города, улучшения демографической ситуации в 2024 году администрацией города продолжена работа по участию в реализации мероприятий национальных проектов, в части обеспечения 100-процентной доступности дошкольного образования, </w:t>
      </w:r>
      <w:r w:rsidRPr="00971920">
        <w:rPr>
          <w:sz w:val="28"/>
          <w:szCs w:val="28"/>
        </w:rPr>
        <w:t>улучшения качества и увеличения продолжительности жизни через развитие спортивной инфраструктуры, повышения доступности и качества оказания услуг в сферах образования, культуры, физической культуры и спорта, обустройства общественных территорий, обеспечения безопасности дорожного движения.</w:t>
      </w:r>
      <w:proofErr w:type="gramEnd"/>
    </w:p>
    <w:p w:rsidR="00971920" w:rsidRPr="00971920" w:rsidRDefault="00971920" w:rsidP="00971920">
      <w:pPr>
        <w:ind w:firstLine="708"/>
        <w:jc w:val="both"/>
        <w:rPr>
          <w:sz w:val="28"/>
          <w:szCs w:val="28"/>
        </w:rPr>
      </w:pPr>
    </w:p>
    <w:p w:rsidR="00971920" w:rsidRPr="00971920" w:rsidRDefault="00971920" w:rsidP="00971920">
      <w:pPr>
        <w:ind w:firstLine="708"/>
        <w:jc w:val="center"/>
        <w:rPr>
          <w:b/>
          <w:sz w:val="28"/>
          <w:szCs w:val="28"/>
        </w:rPr>
      </w:pPr>
      <w:r w:rsidRPr="00971920">
        <w:rPr>
          <w:b/>
          <w:sz w:val="28"/>
          <w:szCs w:val="28"/>
        </w:rPr>
        <w:t xml:space="preserve">Участие в национальных проектах </w:t>
      </w:r>
    </w:p>
    <w:p w:rsidR="00971920" w:rsidRPr="00971920" w:rsidRDefault="00971920" w:rsidP="00971920">
      <w:pPr>
        <w:ind w:firstLine="708"/>
        <w:jc w:val="both"/>
        <w:rPr>
          <w:sz w:val="28"/>
          <w:szCs w:val="28"/>
        </w:rPr>
      </w:pPr>
      <w:r w:rsidRPr="00971920">
        <w:rPr>
          <w:sz w:val="28"/>
          <w:szCs w:val="28"/>
        </w:rPr>
        <w:t xml:space="preserve">В 2024 </w:t>
      </w:r>
      <w:r w:rsidRPr="00971920">
        <w:rPr>
          <w:bCs/>
          <w:sz w:val="28"/>
          <w:szCs w:val="28"/>
        </w:rPr>
        <w:t>году</w:t>
      </w:r>
      <w:r w:rsidRPr="00971920">
        <w:rPr>
          <w:sz w:val="28"/>
          <w:szCs w:val="28"/>
        </w:rPr>
        <w:t xml:space="preserve"> городской округ Архангельской области «Город Коряжма» принимал участие в 6 национальных проектах: «Демография», «Жилье и городская среда», «Образование», «Безопасные и качественные автомобильные дороги». В целях реализации мероприятий данных национальных проектов администрацией города заключены соглашения с соответствующими исполнительными органами государственной власти Архангельской области о предоставлении субсидий и распределении объемов финансирования в разрезе бюджетов. </w:t>
      </w:r>
    </w:p>
    <w:p w:rsidR="00971920" w:rsidRPr="00971920" w:rsidRDefault="00971920" w:rsidP="00971920">
      <w:pPr>
        <w:ind w:firstLine="708"/>
        <w:jc w:val="both"/>
        <w:rPr>
          <w:sz w:val="28"/>
          <w:szCs w:val="28"/>
        </w:rPr>
      </w:pPr>
      <w:r w:rsidRPr="00971920">
        <w:rPr>
          <w:sz w:val="28"/>
          <w:szCs w:val="28"/>
        </w:rPr>
        <w:t xml:space="preserve">Общий объем финансирования на реализацию мероприятий по национальным проектам в 2024 году составил  27 226,6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что меньше </w:t>
      </w:r>
      <w:r w:rsidRPr="00971920">
        <w:rPr>
          <w:sz w:val="28"/>
          <w:szCs w:val="28"/>
        </w:rPr>
        <w:lastRenderedPageBreak/>
        <w:t xml:space="preserve">уровня 2023 года на 37,2% (43 343,7 </w:t>
      </w:r>
      <w:proofErr w:type="spellStart"/>
      <w:r w:rsidRPr="00971920">
        <w:rPr>
          <w:sz w:val="28"/>
          <w:szCs w:val="28"/>
        </w:rPr>
        <w:t>тыс.руб</w:t>
      </w:r>
      <w:proofErr w:type="spellEnd"/>
      <w:r w:rsidRPr="00971920">
        <w:rPr>
          <w:sz w:val="28"/>
          <w:szCs w:val="28"/>
        </w:rPr>
        <w:t>.) в связи со  снижением в 2024 году объема выделенных средств на реализацию мероприятий по благоустройству общественных территорий.</w:t>
      </w:r>
    </w:p>
    <w:p w:rsidR="00971920" w:rsidRPr="00971920" w:rsidRDefault="00971920" w:rsidP="00971920">
      <w:pPr>
        <w:autoSpaceDE w:val="0"/>
        <w:autoSpaceDN w:val="0"/>
        <w:adjustRightInd w:val="0"/>
        <w:jc w:val="cente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
        <w:gridCol w:w="5247"/>
        <w:gridCol w:w="993"/>
        <w:gridCol w:w="991"/>
        <w:gridCol w:w="992"/>
        <w:gridCol w:w="852"/>
      </w:tblGrid>
      <w:tr w:rsidR="00971920" w:rsidRPr="00971920" w:rsidTr="00971920">
        <w:trPr>
          <w:trHeight w:val="276"/>
        </w:trPr>
        <w:tc>
          <w:tcPr>
            <w:tcW w:w="423" w:type="dxa"/>
          </w:tcPr>
          <w:p w:rsidR="00971920" w:rsidRPr="00971920" w:rsidRDefault="00971920" w:rsidP="00971920">
            <w:pPr>
              <w:ind w:right="-108"/>
              <w:jc w:val="both"/>
              <w:rPr>
                <w:sz w:val="24"/>
                <w:szCs w:val="24"/>
              </w:rPr>
            </w:pPr>
            <w:r w:rsidRPr="00971920">
              <w:rPr>
                <w:sz w:val="24"/>
                <w:szCs w:val="24"/>
              </w:rPr>
              <w:t xml:space="preserve"> №</w:t>
            </w:r>
          </w:p>
        </w:tc>
        <w:tc>
          <w:tcPr>
            <w:tcW w:w="5247" w:type="dxa"/>
            <w:tcBorders>
              <w:right w:val="single" w:sz="4" w:space="0" w:color="auto"/>
            </w:tcBorders>
          </w:tcPr>
          <w:p w:rsidR="00971920" w:rsidRPr="00971920" w:rsidRDefault="00971920" w:rsidP="00971920">
            <w:pPr>
              <w:jc w:val="both"/>
              <w:rPr>
                <w:sz w:val="24"/>
                <w:szCs w:val="24"/>
              </w:rPr>
            </w:pPr>
            <w:r w:rsidRPr="00971920">
              <w:rPr>
                <w:sz w:val="24"/>
                <w:szCs w:val="24"/>
              </w:rPr>
              <w:t xml:space="preserve">Национальный проект, федеральный проект, наименование мероприятия </w:t>
            </w:r>
          </w:p>
        </w:tc>
        <w:tc>
          <w:tcPr>
            <w:tcW w:w="993" w:type="dxa"/>
            <w:tcBorders>
              <w:right w:val="single" w:sz="4" w:space="0" w:color="auto"/>
            </w:tcBorders>
          </w:tcPr>
          <w:p w:rsidR="00971920" w:rsidRPr="00971920" w:rsidRDefault="00971920" w:rsidP="00971920">
            <w:pPr>
              <w:jc w:val="both"/>
              <w:rPr>
                <w:sz w:val="24"/>
                <w:szCs w:val="24"/>
              </w:rPr>
            </w:pPr>
            <w:r w:rsidRPr="00971920">
              <w:rPr>
                <w:b/>
                <w:sz w:val="24"/>
                <w:szCs w:val="24"/>
              </w:rPr>
              <w:t>Итого</w:t>
            </w:r>
          </w:p>
        </w:tc>
        <w:tc>
          <w:tcPr>
            <w:tcW w:w="991" w:type="dxa"/>
            <w:tcBorders>
              <w:right w:val="single" w:sz="4" w:space="0" w:color="auto"/>
            </w:tcBorders>
          </w:tcPr>
          <w:p w:rsidR="00971920" w:rsidRPr="00971920" w:rsidRDefault="00971920" w:rsidP="00971920">
            <w:pPr>
              <w:jc w:val="center"/>
              <w:rPr>
                <w:sz w:val="24"/>
                <w:szCs w:val="24"/>
              </w:rPr>
            </w:pPr>
            <w:r w:rsidRPr="00971920">
              <w:rPr>
                <w:sz w:val="24"/>
                <w:szCs w:val="24"/>
              </w:rPr>
              <w:t>ФБ</w:t>
            </w:r>
          </w:p>
        </w:tc>
        <w:tc>
          <w:tcPr>
            <w:tcW w:w="992" w:type="dxa"/>
            <w:tcBorders>
              <w:right w:val="single" w:sz="4" w:space="0" w:color="auto"/>
            </w:tcBorders>
          </w:tcPr>
          <w:p w:rsidR="00971920" w:rsidRPr="00971920" w:rsidRDefault="00971920" w:rsidP="00971920">
            <w:pPr>
              <w:jc w:val="center"/>
              <w:rPr>
                <w:sz w:val="24"/>
                <w:szCs w:val="24"/>
              </w:rPr>
            </w:pPr>
            <w:r w:rsidRPr="00971920">
              <w:rPr>
                <w:sz w:val="24"/>
                <w:szCs w:val="24"/>
              </w:rPr>
              <w:t>ОБ</w:t>
            </w:r>
          </w:p>
        </w:tc>
        <w:tc>
          <w:tcPr>
            <w:tcW w:w="852" w:type="dxa"/>
            <w:tcBorders>
              <w:right w:val="single" w:sz="4" w:space="0" w:color="auto"/>
            </w:tcBorders>
          </w:tcPr>
          <w:p w:rsidR="00971920" w:rsidRPr="00971920" w:rsidRDefault="00971920" w:rsidP="00971920">
            <w:pPr>
              <w:jc w:val="center"/>
              <w:rPr>
                <w:sz w:val="24"/>
                <w:szCs w:val="24"/>
              </w:rPr>
            </w:pPr>
            <w:r w:rsidRPr="00971920">
              <w:rPr>
                <w:sz w:val="24"/>
                <w:szCs w:val="24"/>
              </w:rPr>
              <w:t>МБ</w:t>
            </w:r>
          </w:p>
        </w:tc>
      </w:tr>
      <w:tr w:rsidR="00971920" w:rsidRPr="00971920" w:rsidTr="00971920">
        <w:trPr>
          <w:trHeight w:val="300"/>
        </w:trPr>
        <w:tc>
          <w:tcPr>
            <w:tcW w:w="423" w:type="dxa"/>
            <w:vMerge w:val="restart"/>
          </w:tcPr>
          <w:p w:rsidR="00971920" w:rsidRPr="00971920" w:rsidRDefault="00971920" w:rsidP="00971920">
            <w:pPr>
              <w:jc w:val="both"/>
              <w:rPr>
                <w:sz w:val="22"/>
                <w:szCs w:val="22"/>
              </w:rPr>
            </w:pPr>
            <w:r w:rsidRPr="00971920">
              <w:rPr>
                <w:sz w:val="22"/>
                <w:szCs w:val="22"/>
              </w:rPr>
              <w:t>1</w:t>
            </w:r>
          </w:p>
        </w:tc>
        <w:tc>
          <w:tcPr>
            <w:tcW w:w="5247" w:type="dxa"/>
          </w:tcPr>
          <w:p w:rsidR="00971920" w:rsidRPr="00971920" w:rsidRDefault="00971920" w:rsidP="00971920">
            <w:pPr>
              <w:jc w:val="both"/>
              <w:rPr>
                <w:b/>
                <w:sz w:val="22"/>
                <w:szCs w:val="22"/>
              </w:rPr>
            </w:pPr>
            <w:r w:rsidRPr="00971920">
              <w:rPr>
                <w:b/>
                <w:sz w:val="22"/>
                <w:szCs w:val="22"/>
              </w:rPr>
              <w:t xml:space="preserve">Национальный проект «Жильё и городская среда», </w:t>
            </w:r>
            <w:r w:rsidRPr="00971920">
              <w:rPr>
                <w:sz w:val="22"/>
                <w:szCs w:val="22"/>
              </w:rPr>
              <w:t>федеральный проект</w:t>
            </w:r>
            <w:r w:rsidRPr="00971920">
              <w:rPr>
                <w:b/>
                <w:sz w:val="22"/>
                <w:szCs w:val="22"/>
              </w:rPr>
              <w:t xml:space="preserve"> </w:t>
            </w:r>
            <w:r w:rsidRPr="00971920">
              <w:rPr>
                <w:sz w:val="22"/>
                <w:szCs w:val="22"/>
              </w:rPr>
              <w:t>"Формирование комфортной городской среды"</w:t>
            </w:r>
            <w:r w:rsidRPr="00971920">
              <w:rPr>
                <w:b/>
                <w:sz w:val="22"/>
                <w:szCs w:val="22"/>
              </w:rPr>
              <w:t xml:space="preserve"> </w:t>
            </w:r>
          </w:p>
        </w:tc>
        <w:tc>
          <w:tcPr>
            <w:tcW w:w="993" w:type="dxa"/>
          </w:tcPr>
          <w:p w:rsidR="00971920" w:rsidRPr="00971920" w:rsidRDefault="00971920" w:rsidP="00971920">
            <w:pPr>
              <w:spacing w:after="200" w:line="276" w:lineRule="auto"/>
              <w:jc w:val="center"/>
              <w:rPr>
                <w:b/>
                <w:sz w:val="22"/>
                <w:szCs w:val="22"/>
              </w:rPr>
            </w:pPr>
            <w:r w:rsidRPr="00971920">
              <w:rPr>
                <w:b/>
                <w:sz w:val="22"/>
                <w:szCs w:val="22"/>
              </w:rPr>
              <w:t>2</w:t>
            </w:r>
            <w:r w:rsidRPr="00971920">
              <w:rPr>
                <w:b/>
              </w:rPr>
              <w:t xml:space="preserve"> </w:t>
            </w:r>
            <w:r w:rsidRPr="00971920">
              <w:rPr>
                <w:b/>
                <w:sz w:val="22"/>
                <w:szCs w:val="22"/>
              </w:rPr>
              <w:t>200,2</w:t>
            </w:r>
          </w:p>
          <w:p w:rsidR="00971920" w:rsidRPr="00971920" w:rsidRDefault="00971920" w:rsidP="00971920">
            <w:pPr>
              <w:ind w:right="-107"/>
              <w:jc w:val="center"/>
              <w:rPr>
                <w:b/>
                <w:sz w:val="22"/>
                <w:szCs w:val="22"/>
              </w:rPr>
            </w:pPr>
          </w:p>
        </w:tc>
        <w:tc>
          <w:tcPr>
            <w:tcW w:w="991" w:type="dxa"/>
          </w:tcPr>
          <w:p w:rsidR="00971920" w:rsidRPr="00971920" w:rsidRDefault="00971920" w:rsidP="00971920">
            <w:pPr>
              <w:spacing w:after="200" w:line="276" w:lineRule="auto"/>
              <w:jc w:val="center"/>
              <w:rPr>
                <w:b/>
                <w:sz w:val="22"/>
                <w:szCs w:val="22"/>
              </w:rPr>
            </w:pPr>
            <w:r w:rsidRPr="00971920">
              <w:rPr>
                <w:b/>
                <w:sz w:val="22"/>
                <w:szCs w:val="22"/>
              </w:rPr>
              <w:t>805,4</w:t>
            </w:r>
          </w:p>
          <w:p w:rsidR="00971920" w:rsidRPr="00971920" w:rsidRDefault="00971920" w:rsidP="00971920">
            <w:pPr>
              <w:ind w:right="-107"/>
              <w:jc w:val="center"/>
              <w:rPr>
                <w:b/>
                <w:sz w:val="22"/>
                <w:szCs w:val="22"/>
              </w:rPr>
            </w:pPr>
          </w:p>
        </w:tc>
        <w:tc>
          <w:tcPr>
            <w:tcW w:w="992" w:type="dxa"/>
          </w:tcPr>
          <w:p w:rsidR="00971920" w:rsidRPr="00971920" w:rsidRDefault="00971920" w:rsidP="00971920">
            <w:pPr>
              <w:spacing w:after="200" w:line="276" w:lineRule="auto"/>
              <w:jc w:val="center"/>
              <w:rPr>
                <w:b/>
                <w:sz w:val="22"/>
                <w:szCs w:val="22"/>
              </w:rPr>
            </w:pPr>
            <w:r w:rsidRPr="00971920">
              <w:rPr>
                <w:b/>
                <w:sz w:val="22"/>
                <w:szCs w:val="22"/>
              </w:rPr>
              <w:t>1</w:t>
            </w:r>
            <w:r w:rsidRPr="00971920">
              <w:rPr>
                <w:b/>
              </w:rPr>
              <w:t xml:space="preserve"> </w:t>
            </w:r>
            <w:r w:rsidRPr="00971920">
              <w:rPr>
                <w:b/>
                <w:sz w:val="22"/>
                <w:szCs w:val="22"/>
              </w:rPr>
              <w:t>366,4</w:t>
            </w:r>
          </w:p>
          <w:p w:rsidR="00971920" w:rsidRPr="00971920" w:rsidRDefault="00971920" w:rsidP="00971920">
            <w:pPr>
              <w:ind w:right="-107"/>
              <w:jc w:val="center"/>
              <w:rPr>
                <w:b/>
                <w:sz w:val="22"/>
                <w:szCs w:val="22"/>
              </w:rPr>
            </w:pPr>
          </w:p>
        </w:tc>
        <w:tc>
          <w:tcPr>
            <w:tcW w:w="852" w:type="dxa"/>
          </w:tcPr>
          <w:p w:rsidR="00971920" w:rsidRPr="00971920" w:rsidRDefault="00971920" w:rsidP="00971920">
            <w:pPr>
              <w:tabs>
                <w:tab w:val="left" w:pos="598"/>
              </w:tabs>
              <w:ind w:left="-107" w:right="-108"/>
              <w:jc w:val="center"/>
              <w:rPr>
                <w:b/>
                <w:sz w:val="22"/>
                <w:szCs w:val="22"/>
              </w:rPr>
            </w:pPr>
            <w:r w:rsidRPr="00971920">
              <w:rPr>
                <w:b/>
              </w:rPr>
              <w:t>28,4</w:t>
            </w:r>
          </w:p>
        </w:tc>
      </w:tr>
      <w:tr w:rsidR="00971920" w:rsidRPr="00971920" w:rsidTr="00971920">
        <w:trPr>
          <w:trHeight w:val="672"/>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jc w:val="both"/>
              <w:rPr>
                <w:sz w:val="22"/>
                <w:szCs w:val="22"/>
              </w:rPr>
            </w:pPr>
            <w:r w:rsidRPr="00971920">
              <w:t xml:space="preserve">1.1. </w:t>
            </w:r>
            <w:r w:rsidRPr="00971920">
              <w:rPr>
                <w:sz w:val="22"/>
                <w:szCs w:val="22"/>
              </w:rPr>
              <w:t>Благоустройство общественной территории между домом 3В по проспекту имени М. В. Ломоносова и ТЦ "Пальмира"</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t>850,2</w:t>
            </w:r>
          </w:p>
        </w:tc>
        <w:tc>
          <w:tcPr>
            <w:tcW w:w="991" w:type="dxa"/>
            <w:tcBorders>
              <w:right w:val="single" w:sz="4" w:space="0" w:color="auto"/>
            </w:tcBorders>
          </w:tcPr>
          <w:p w:rsidR="00971920" w:rsidRPr="00971920" w:rsidRDefault="00971920" w:rsidP="00971920">
            <w:pPr>
              <w:jc w:val="center"/>
              <w:rPr>
                <w:sz w:val="22"/>
                <w:szCs w:val="22"/>
              </w:rPr>
            </w:pPr>
            <w:r w:rsidRPr="00971920">
              <w:rPr>
                <w:sz w:val="22"/>
                <w:szCs w:val="22"/>
              </w:rPr>
              <w:t>805,4</w:t>
            </w:r>
          </w:p>
        </w:tc>
        <w:tc>
          <w:tcPr>
            <w:tcW w:w="992" w:type="dxa"/>
            <w:tcBorders>
              <w:right w:val="single" w:sz="4" w:space="0" w:color="auto"/>
            </w:tcBorders>
          </w:tcPr>
          <w:p w:rsidR="00971920" w:rsidRPr="00971920" w:rsidRDefault="00971920" w:rsidP="00971920">
            <w:pPr>
              <w:jc w:val="center"/>
              <w:rPr>
                <w:sz w:val="22"/>
                <w:szCs w:val="22"/>
              </w:rPr>
            </w:pPr>
            <w:r w:rsidRPr="00971920">
              <w:rPr>
                <w:sz w:val="22"/>
                <w:szCs w:val="22"/>
              </w:rPr>
              <w:t>16,4</w:t>
            </w:r>
          </w:p>
        </w:tc>
        <w:tc>
          <w:tcPr>
            <w:tcW w:w="852" w:type="dxa"/>
            <w:tcBorders>
              <w:right w:val="single" w:sz="4" w:space="0" w:color="auto"/>
            </w:tcBorders>
          </w:tcPr>
          <w:p w:rsidR="00971920" w:rsidRPr="00971920" w:rsidRDefault="00971920" w:rsidP="00971920">
            <w:pPr>
              <w:jc w:val="center"/>
              <w:rPr>
                <w:sz w:val="22"/>
                <w:szCs w:val="22"/>
              </w:rPr>
            </w:pPr>
            <w:r w:rsidRPr="00971920">
              <w:rPr>
                <w:sz w:val="22"/>
                <w:szCs w:val="22"/>
              </w:rPr>
              <w:t>28,4</w:t>
            </w:r>
          </w:p>
        </w:tc>
      </w:tr>
      <w:tr w:rsidR="00971920" w:rsidRPr="00971920" w:rsidTr="00971920">
        <w:trPr>
          <w:trHeight w:val="1828"/>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rPr>
                <w:sz w:val="22"/>
                <w:szCs w:val="22"/>
              </w:rPr>
            </w:pPr>
            <w:r w:rsidRPr="00971920">
              <w:t xml:space="preserve">1.2. </w:t>
            </w:r>
            <w:r w:rsidRPr="00971920">
              <w:rPr>
                <w:sz w:val="22"/>
                <w:szCs w:val="22"/>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(Разработка ПСД объекта «Благоустройство территории набережной от </w:t>
            </w:r>
            <w:proofErr w:type="spellStart"/>
            <w:r w:rsidRPr="00971920">
              <w:rPr>
                <w:sz w:val="22"/>
                <w:szCs w:val="22"/>
              </w:rPr>
              <w:t>ул</w:t>
            </w:r>
            <w:proofErr w:type="gramStart"/>
            <w:r w:rsidRPr="00971920">
              <w:rPr>
                <w:sz w:val="22"/>
                <w:szCs w:val="22"/>
              </w:rPr>
              <w:t>.Л</w:t>
            </w:r>
            <w:proofErr w:type="gramEnd"/>
            <w:r w:rsidRPr="00971920">
              <w:rPr>
                <w:sz w:val="22"/>
                <w:szCs w:val="22"/>
              </w:rPr>
              <w:t>ермонтова</w:t>
            </w:r>
            <w:proofErr w:type="spellEnd"/>
            <w:r w:rsidRPr="00971920">
              <w:rPr>
                <w:sz w:val="22"/>
                <w:szCs w:val="22"/>
              </w:rPr>
              <w:t xml:space="preserve"> до </w:t>
            </w:r>
            <w:proofErr w:type="spellStart"/>
            <w:r w:rsidRPr="00971920">
              <w:rPr>
                <w:sz w:val="22"/>
                <w:szCs w:val="22"/>
              </w:rPr>
              <w:t>ул.Космонавтов</w:t>
            </w:r>
            <w:proofErr w:type="spellEnd"/>
            <w:r w:rsidRPr="00971920">
              <w:rPr>
                <w:sz w:val="22"/>
                <w:szCs w:val="22"/>
              </w:rPr>
              <w:t xml:space="preserve"> «Парк спорта и отдыха»). </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t>1</w:t>
            </w:r>
            <w:r w:rsidRPr="00971920">
              <w:t xml:space="preserve"> </w:t>
            </w:r>
            <w:r w:rsidRPr="00971920">
              <w:rPr>
                <w:sz w:val="22"/>
                <w:szCs w:val="22"/>
              </w:rPr>
              <w:t>350,0</w:t>
            </w:r>
          </w:p>
        </w:tc>
        <w:tc>
          <w:tcPr>
            <w:tcW w:w="991" w:type="dxa"/>
            <w:tcBorders>
              <w:right w:val="single" w:sz="4" w:space="0" w:color="auto"/>
            </w:tcBorders>
          </w:tcPr>
          <w:p w:rsidR="00971920" w:rsidRPr="00971920" w:rsidRDefault="00971920" w:rsidP="00971920">
            <w:pPr>
              <w:jc w:val="center"/>
              <w:rPr>
                <w:sz w:val="22"/>
                <w:szCs w:val="22"/>
              </w:rPr>
            </w:pPr>
          </w:p>
        </w:tc>
        <w:tc>
          <w:tcPr>
            <w:tcW w:w="992" w:type="dxa"/>
            <w:tcBorders>
              <w:right w:val="single" w:sz="4" w:space="0" w:color="auto"/>
            </w:tcBorders>
          </w:tcPr>
          <w:p w:rsidR="00971920" w:rsidRPr="00971920" w:rsidRDefault="00971920" w:rsidP="00971920">
            <w:pPr>
              <w:jc w:val="center"/>
              <w:rPr>
                <w:sz w:val="22"/>
                <w:szCs w:val="22"/>
              </w:rPr>
            </w:pPr>
            <w:r w:rsidRPr="00971920">
              <w:rPr>
                <w:sz w:val="22"/>
                <w:szCs w:val="22"/>
              </w:rPr>
              <w:t>1</w:t>
            </w:r>
            <w:r w:rsidRPr="00971920">
              <w:t xml:space="preserve"> </w:t>
            </w:r>
            <w:r w:rsidRPr="00971920">
              <w:rPr>
                <w:sz w:val="22"/>
                <w:szCs w:val="22"/>
              </w:rPr>
              <w:t>350,0</w:t>
            </w:r>
          </w:p>
        </w:tc>
        <w:tc>
          <w:tcPr>
            <w:tcW w:w="852" w:type="dxa"/>
            <w:tcBorders>
              <w:right w:val="single" w:sz="4" w:space="0" w:color="auto"/>
            </w:tcBorders>
          </w:tcPr>
          <w:p w:rsidR="00971920" w:rsidRPr="00971920" w:rsidRDefault="00971920" w:rsidP="00971920">
            <w:pPr>
              <w:jc w:val="center"/>
              <w:rPr>
                <w:sz w:val="22"/>
                <w:szCs w:val="22"/>
              </w:rPr>
            </w:pPr>
          </w:p>
        </w:tc>
      </w:tr>
      <w:tr w:rsidR="00971920" w:rsidRPr="00971920" w:rsidTr="00971920">
        <w:trPr>
          <w:trHeight w:val="585"/>
        </w:trPr>
        <w:tc>
          <w:tcPr>
            <w:tcW w:w="423" w:type="dxa"/>
            <w:vMerge w:val="restart"/>
          </w:tcPr>
          <w:p w:rsidR="00971920" w:rsidRPr="00971920" w:rsidRDefault="00971920" w:rsidP="00971920">
            <w:pPr>
              <w:jc w:val="both"/>
              <w:rPr>
                <w:sz w:val="22"/>
                <w:szCs w:val="22"/>
              </w:rPr>
            </w:pPr>
            <w:r w:rsidRPr="00971920">
              <w:rPr>
                <w:sz w:val="22"/>
                <w:szCs w:val="22"/>
              </w:rPr>
              <w:t>2</w:t>
            </w:r>
          </w:p>
        </w:tc>
        <w:tc>
          <w:tcPr>
            <w:tcW w:w="5247" w:type="dxa"/>
            <w:tcBorders>
              <w:right w:val="single" w:sz="4" w:space="0" w:color="auto"/>
            </w:tcBorders>
          </w:tcPr>
          <w:p w:rsidR="00971920" w:rsidRPr="00971920" w:rsidRDefault="00971920" w:rsidP="00971920">
            <w:pPr>
              <w:ind w:left="36"/>
              <w:rPr>
                <w:b/>
                <w:sz w:val="22"/>
                <w:szCs w:val="22"/>
              </w:rPr>
            </w:pPr>
            <w:r w:rsidRPr="00971920">
              <w:rPr>
                <w:b/>
                <w:sz w:val="22"/>
                <w:szCs w:val="22"/>
              </w:rPr>
              <w:t>Национальный проект «Безопасные качественные дороги»,</w:t>
            </w:r>
            <w:r w:rsidRPr="00971920">
              <w:rPr>
                <w:b/>
              </w:rPr>
              <w:t xml:space="preserve"> </w:t>
            </w:r>
            <w:r w:rsidRPr="00971920">
              <w:rPr>
                <w:b/>
                <w:sz w:val="22"/>
                <w:szCs w:val="22"/>
              </w:rPr>
              <w:t xml:space="preserve"> </w:t>
            </w:r>
            <w:r w:rsidRPr="00971920">
              <w:rPr>
                <w:sz w:val="22"/>
                <w:szCs w:val="22"/>
              </w:rPr>
              <w:t>федеральный проект «Безопасность дорожного движения»</w:t>
            </w:r>
          </w:p>
        </w:tc>
        <w:tc>
          <w:tcPr>
            <w:tcW w:w="993" w:type="dxa"/>
            <w:tcBorders>
              <w:right w:val="single" w:sz="4" w:space="0" w:color="auto"/>
            </w:tcBorders>
          </w:tcPr>
          <w:p w:rsidR="00971920" w:rsidRPr="00971920" w:rsidRDefault="00971920" w:rsidP="00971920">
            <w:pPr>
              <w:jc w:val="center"/>
              <w:rPr>
                <w:b/>
                <w:sz w:val="22"/>
                <w:szCs w:val="22"/>
              </w:rPr>
            </w:pPr>
            <w:r w:rsidRPr="00971920">
              <w:rPr>
                <w:b/>
                <w:sz w:val="22"/>
                <w:szCs w:val="22"/>
              </w:rPr>
              <w:t>4</w:t>
            </w:r>
            <w:r w:rsidRPr="00971920">
              <w:rPr>
                <w:b/>
              </w:rPr>
              <w:t xml:space="preserve"> </w:t>
            </w:r>
            <w:r w:rsidRPr="00971920">
              <w:rPr>
                <w:b/>
                <w:sz w:val="22"/>
                <w:szCs w:val="22"/>
              </w:rPr>
              <w:t>810,4</w:t>
            </w:r>
          </w:p>
        </w:tc>
        <w:tc>
          <w:tcPr>
            <w:tcW w:w="991" w:type="dxa"/>
            <w:tcBorders>
              <w:right w:val="single" w:sz="4" w:space="0" w:color="auto"/>
            </w:tcBorders>
          </w:tcPr>
          <w:p w:rsidR="00971920" w:rsidRPr="00971920" w:rsidRDefault="00971920" w:rsidP="00971920">
            <w:pPr>
              <w:jc w:val="center"/>
              <w:rPr>
                <w:b/>
                <w:sz w:val="22"/>
                <w:szCs w:val="22"/>
              </w:rPr>
            </w:pPr>
          </w:p>
        </w:tc>
        <w:tc>
          <w:tcPr>
            <w:tcW w:w="992" w:type="dxa"/>
            <w:tcBorders>
              <w:right w:val="single" w:sz="4" w:space="0" w:color="auto"/>
            </w:tcBorders>
          </w:tcPr>
          <w:p w:rsidR="00971920" w:rsidRPr="00971920" w:rsidRDefault="00971920" w:rsidP="00971920">
            <w:pPr>
              <w:jc w:val="center"/>
              <w:rPr>
                <w:b/>
                <w:sz w:val="22"/>
                <w:szCs w:val="22"/>
              </w:rPr>
            </w:pPr>
            <w:r w:rsidRPr="00971920">
              <w:rPr>
                <w:b/>
                <w:sz w:val="22"/>
                <w:szCs w:val="22"/>
              </w:rPr>
              <w:t>3</w:t>
            </w:r>
            <w:r w:rsidRPr="00971920">
              <w:rPr>
                <w:b/>
              </w:rPr>
              <w:t xml:space="preserve"> </w:t>
            </w:r>
            <w:r w:rsidRPr="00971920">
              <w:rPr>
                <w:b/>
                <w:sz w:val="22"/>
                <w:szCs w:val="22"/>
              </w:rPr>
              <w:t>883,8</w:t>
            </w:r>
          </w:p>
        </w:tc>
        <w:tc>
          <w:tcPr>
            <w:tcW w:w="852" w:type="dxa"/>
            <w:tcBorders>
              <w:right w:val="single" w:sz="4" w:space="0" w:color="auto"/>
            </w:tcBorders>
          </w:tcPr>
          <w:p w:rsidR="00971920" w:rsidRPr="00971920" w:rsidRDefault="00971920" w:rsidP="00971920">
            <w:pPr>
              <w:jc w:val="center"/>
              <w:rPr>
                <w:b/>
                <w:sz w:val="22"/>
                <w:szCs w:val="22"/>
              </w:rPr>
            </w:pPr>
            <w:r w:rsidRPr="00971920">
              <w:rPr>
                <w:b/>
                <w:sz w:val="22"/>
                <w:szCs w:val="22"/>
              </w:rPr>
              <w:t>926,6</w:t>
            </w:r>
          </w:p>
        </w:tc>
      </w:tr>
      <w:tr w:rsidR="00971920" w:rsidRPr="00971920" w:rsidTr="00971920">
        <w:trPr>
          <w:trHeight w:val="849"/>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rPr>
                <w:sz w:val="22"/>
                <w:szCs w:val="22"/>
              </w:rPr>
            </w:pPr>
            <w:r w:rsidRPr="00971920">
              <w:t xml:space="preserve">2.1. </w:t>
            </w:r>
            <w:r w:rsidRPr="00971920">
              <w:rPr>
                <w:sz w:val="22"/>
                <w:szCs w:val="22"/>
              </w:rPr>
              <w:t>Модернизация светофорного объекта перекрёстка пр. Ленина - ул. Советская, модернизация нерегулируемого пешеходного перехода на автомобильной дороге по пр. Ленина в районе дома № 49</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t>3</w:t>
            </w:r>
            <w:r w:rsidRPr="00971920">
              <w:t xml:space="preserve"> </w:t>
            </w:r>
            <w:r w:rsidRPr="00971920">
              <w:rPr>
                <w:sz w:val="22"/>
                <w:szCs w:val="22"/>
              </w:rPr>
              <w:t>650,4</w:t>
            </w:r>
          </w:p>
        </w:tc>
        <w:tc>
          <w:tcPr>
            <w:tcW w:w="991" w:type="dxa"/>
            <w:tcBorders>
              <w:right w:val="single" w:sz="4" w:space="0" w:color="auto"/>
            </w:tcBorders>
          </w:tcPr>
          <w:p w:rsidR="00971920" w:rsidRPr="00971920" w:rsidRDefault="00971920" w:rsidP="00971920">
            <w:pPr>
              <w:jc w:val="center"/>
              <w:rPr>
                <w:sz w:val="22"/>
                <w:szCs w:val="22"/>
              </w:rPr>
            </w:pPr>
          </w:p>
        </w:tc>
        <w:tc>
          <w:tcPr>
            <w:tcW w:w="992" w:type="dxa"/>
            <w:tcBorders>
              <w:right w:val="single" w:sz="4" w:space="0" w:color="auto"/>
            </w:tcBorders>
          </w:tcPr>
          <w:p w:rsidR="00971920" w:rsidRPr="00971920" w:rsidRDefault="00971920" w:rsidP="00971920">
            <w:pPr>
              <w:jc w:val="center"/>
              <w:rPr>
                <w:sz w:val="22"/>
                <w:szCs w:val="22"/>
              </w:rPr>
            </w:pPr>
            <w:r w:rsidRPr="00971920">
              <w:rPr>
                <w:sz w:val="22"/>
                <w:szCs w:val="22"/>
              </w:rPr>
              <w:t>2</w:t>
            </w:r>
            <w:r w:rsidRPr="00971920">
              <w:t xml:space="preserve"> </w:t>
            </w:r>
            <w:r w:rsidRPr="00971920">
              <w:rPr>
                <w:sz w:val="22"/>
                <w:szCs w:val="22"/>
              </w:rPr>
              <w:t>883,8</w:t>
            </w:r>
          </w:p>
        </w:tc>
        <w:tc>
          <w:tcPr>
            <w:tcW w:w="852" w:type="dxa"/>
            <w:tcBorders>
              <w:right w:val="single" w:sz="4" w:space="0" w:color="auto"/>
            </w:tcBorders>
          </w:tcPr>
          <w:p w:rsidR="00971920" w:rsidRPr="00971920" w:rsidRDefault="00971920" w:rsidP="00971920">
            <w:pPr>
              <w:jc w:val="center"/>
              <w:rPr>
                <w:sz w:val="22"/>
                <w:szCs w:val="22"/>
              </w:rPr>
            </w:pPr>
            <w:r w:rsidRPr="00971920">
              <w:rPr>
                <w:sz w:val="22"/>
                <w:szCs w:val="22"/>
              </w:rPr>
              <w:t>766,6</w:t>
            </w:r>
          </w:p>
        </w:tc>
      </w:tr>
      <w:tr w:rsidR="00971920" w:rsidRPr="00971920" w:rsidTr="00971920">
        <w:trPr>
          <w:trHeight w:val="833"/>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rPr>
                <w:sz w:val="22"/>
                <w:szCs w:val="22"/>
              </w:rPr>
            </w:pPr>
            <w:r w:rsidRPr="00971920">
              <w:t>2.2.</w:t>
            </w:r>
            <w:r w:rsidRPr="00971920">
              <w:rPr>
                <w:sz w:val="22"/>
                <w:szCs w:val="22"/>
              </w:rPr>
              <w:t>Вовлечение обучающихся в деятельность по профилактике дорожно-транспортного травматизма (Приобретение игрового комплекса для изучения правил дорожного движения в МОУ «СОШ № 7»)</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t>1</w:t>
            </w:r>
            <w:r w:rsidRPr="00971920">
              <w:t xml:space="preserve"> </w:t>
            </w:r>
            <w:r w:rsidRPr="00971920">
              <w:rPr>
                <w:sz w:val="22"/>
                <w:szCs w:val="22"/>
              </w:rPr>
              <w:t>160,0</w:t>
            </w:r>
          </w:p>
        </w:tc>
        <w:tc>
          <w:tcPr>
            <w:tcW w:w="991" w:type="dxa"/>
            <w:tcBorders>
              <w:right w:val="single" w:sz="4" w:space="0" w:color="auto"/>
            </w:tcBorders>
          </w:tcPr>
          <w:p w:rsidR="00971920" w:rsidRPr="00971920" w:rsidRDefault="00971920" w:rsidP="00971920">
            <w:pPr>
              <w:jc w:val="center"/>
              <w:rPr>
                <w:sz w:val="22"/>
                <w:szCs w:val="22"/>
              </w:rPr>
            </w:pPr>
          </w:p>
        </w:tc>
        <w:tc>
          <w:tcPr>
            <w:tcW w:w="992" w:type="dxa"/>
            <w:tcBorders>
              <w:right w:val="single" w:sz="4" w:space="0" w:color="auto"/>
            </w:tcBorders>
          </w:tcPr>
          <w:p w:rsidR="00971920" w:rsidRPr="00971920" w:rsidRDefault="00971920" w:rsidP="00971920">
            <w:pPr>
              <w:jc w:val="center"/>
              <w:rPr>
                <w:sz w:val="22"/>
                <w:szCs w:val="22"/>
              </w:rPr>
            </w:pPr>
            <w:r w:rsidRPr="00971920">
              <w:rPr>
                <w:sz w:val="22"/>
                <w:szCs w:val="22"/>
              </w:rPr>
              <w:t>1</w:t>
            </w:r>
            <w:r w:rsidRPr="00971920">
              <w:t xml:space="preserve"> </w:t>
            </w:r>
            <w:r w:rsidRPr="00971920">
              <w:rPr>
                <w:sz w:val="22"/>
                <w:szCs w:val="22"/>
              </w:rPr>
              <w:t>000,0</w:t>
            </w:r>
          </w:p>
        </w:tc>
        <w:tc>
          <w:tcPr>
            <w:tcW w:w="852" w:type="dxa"/>
            <w:tcBorders>
              <w:right w:val="single" w:sz="4" w:space="0" w:color="auto"/>
            </w:tcBorders>
          </w:tcPr>
          <w:p w:rsidR="00971920" w:rsidRPr="00971920" w:rsidRDefault="00971920" w:rsidP="00971920">
            <w:pPr>
              <w:jc w:val="center"/>
              <w:rPr>
                <w:sz w:val="22"/>
                <w:szCs w:val="22"/>
              </w:rPr>
            </w:pPr>
            <w:r w:rsidRPr="00971920">
              <w:rPr>
                <w:sz w:val="22"/>
                <w:szCs w:val="22"/>
              </w:rPr>
              <w:t>160,0</w:t>
            </w:r>
          </w:p>
        </w:tc>
      </w:tr>
      <w:tr w:rsidR="00971920" w:rsidRPr="00971920" w:rsidTr="00971920">
        <w:trPr>
          <w:trHeight w:val="561"/>
        </w:trPr>
        <w:tc>
          <w:tcPr>
            <w:tcW w:w="423" w:type="dxa"/>
            <w:vMerge w:val="restart"/>
          </w:tcPr>
          <w:p w:rsidR="00971920" w:rsidRPr="00971920" w:rsidRDefault="00971920" w:rsidP="00971920">
            <w:pPr>
              <w:jc w:val="both"/>
              <w:rPr>
                <w:sz w:val="22"/>
                <w:szCs w:val="22"/>
              </w:rPr>
            </w:pPr>
            <w:r w:rsidRPr="00971920">
              <w:rPr>
                <w:sz w:val="22"/>
                <w:szCs w:val="22"/>
              </w:rPr>
              <w:t>3</w:t>
            </w:r>
          </w:p>
        </w:tc>
        <w:tc>
          <w:tcPr>
            <w:tcW w:w="5247" w:type="dxa"/>
            <w:tcBorders>
              <w:right w:val="single" w:sz="4" w:space="0" w:color="auto"/>
            </w:tcBorders>
          </w:tcPr>
          <w:p w:rsidR="00971920" w:rsidRPr="00971920" w:rsidRDefault="00971920" w:rsidP="00971920">
            <w:pPr>
              <w:rPr>
                <w:sz w:val="22"/>
                <w:szCs w:val="22"/>
              </w:rPr>
            </w:pPr>
            <w:r w:rsidRPr="00971920">
              <w:rPr>
                <w:b/>
                <w:sz w:val="22"/>
                <w:szCs w:val="22"/>
              </w:rPr>
              <w:t xml:space="preserve">Национальный проект «Демография», </w:t>
            </w:r>
            <w:r w:rsidRPr="00971920">
              <w:rPr>
                <w:sz w:val="22"/>
                <w:szCs w:val="22"/>
              </w:rPr>
              <w:t>федеральный проект «Спорт – норма жизни»</w:t>
            </w:r>
          </w:p>
        </w:tc>
        <w:tc>
          <w:tcPr>
            <w:tcW w:w="993" w:type="dxa"/>
            <w:tcBorders>
              <w:right w:val="single" w:sz="4" w:space="0" w:color="auto"/>
            </w:tcBorders>
          </w:tcPr>
          <w:p w:rsidR="00971920" w:rsidRPr="00971920" w:rsidRDefault="00971920" w:rsidP="00971920">
            <w:pPr>
              <w:jc w:val="center"/>
              <w:rPr>
                <w:b/>
                <w:sz w:val="22"/>
                <w:szCs w:val="22"/>
              </w:rPr>
            </w:pPr>
            <w:r w:rsidRPr="00971920">
              <w:rPr>
                <w:b/>
                <w:sz w:val="22"/>
                <w:szCs w:val="22"/>
              </w:rPr>
              <w:t>1</w:t>
            </w:r>
            <w:r w:rsidRPr="00971920">
              <w:rPr>
                <w:b/>
              </w:rPr>
              <w:t xml:space="preserve"> </w:t>
            </w:r>
            <w:r w:rsidRPr="00971920">
              <w:rPr>
                <w:b/>
                <w:sz w:val="22"/>
                <w:szCs w:val="22"/>
              </w:rPr>
              <w:t>272,9</w:t>
            </w:r>
          </w:p>
        </w:tc>
        <w:tc>
          <w:tcPr>
            <w:tcW w:w="991" w:type="dxa"/>
            <w:tcBorders>
              <w:right w:val="single" w:sz="4" w:space="0" w:color="auto"/>
            </w:tcBorders>
          </w:tcPr>
          <w:p w:rsidR="00971920" w:rsidRPr="00971920" w:rsidRDefault="00971920" w:rsidP="00971920">
            <w:pPr>
              <w:jc w:val="center"/>
              <w:rPr>
                <w:b/>
                <w:sz w:val="22"/>
                <w:szCs w:val="22"/>
              </w:rPr>
            </w:pPr>
          </w:p>
        </w:tc>
        <w:tc>
          <w:tcPr>
            <w:tcW w:w="992" w:type="dxa"/>
            <w:tcBorders>
              <w:right w:val="single" w:sz="4" w:space="0" w:color="auto"/>
            </w:tcBorders>
          </w:tcPr>
          <w:p w:rsidR="00971920" w:rsidRPr="00971920" w:rsidRDefault="00971920" w:rsidP="00971920">
            <w:pPr>
              <w:jc w:val="center"/>
              <w:rPr>
                <w:b/>
                <w:sz w:val="22"/>
                <w:szCs w:val="22"/>
              </w:rPr>
            </w:pPr>
            <w:r w:rsidRPr="00971920">
              <w:rPr>
                <w:b/>
                <w:sz w:val="22"/>
                <w:szCs w:val="22"/>
              </w:rPr>
              <w:t>1</w:t>
            </w:r>
            <w:r w:rsidRPr="00971920">
              <w:rPr>
                <w:b/>
              </w:rPr>
              <w:t xml:space="preserve"> </w:t>
            </w:r>
            <w:r w:rsidRPr="00971920">
              <w:rPr>
                <w:b/>
                <w:sz w:val="22"/>
                <w:szCs w:val="22"/>
              </w:rPr>
              <w:t>107,4</w:t>
            </w:r>
          </w:p>
        </w:tc>
        <w:tc>
          <w:tcPr>
            <w:tcW w:w="852" w:type="dxa"/>
            <w:tcBorders>
              <w:right w:val="single" w:sz="4" w:space="0" w:color="auto"/>
            </w:tcBorders>
          </w:tcPr>
          <w:p w:rsidR="00971920" w:rsidRPr="00971920" w:rsidRDefault="00971920" w:rsidP="00971920">
            <w:pPr>
              <w:jc w:val="center"/>
              <w:rPr>
                <w:b/>
                <w:sz w:val="22"/>
                <w:szCs w:val="22"/>
              </w:rPr>
            </w:pPr>
            <w:r w:rsidRPr="00971920">
              <w:rPr>
                <w:b/>
                <w:sz w:val="22"/>
                <w:szCs w:val="22"/>
              </w:rPr>
              <w:t>165,5</w:t>
            </w:r>
          </w:p>
        </w:tc>
      </w:tr>
      <w:tr w:rsidR="00971920" w:rsidRPr="00971920" w:rsidTr="00971920">
        <w:trPr>
          <w:trHeight w:val="563"/>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rPr>
                <w:sz w:val="22"/>
                <w:szCs w:val="22"/>
              </w:rPr>
            </w:pPr>
            <w:r w:rsidRPr="00971920">
              <w:t xml:space="preserve">3.1. </w:t>
            </w:r>
            <w:r w:rsidRPr="00971920">
              <w:rPr>
                <w:sz w:val="22"/>
                <w:szCs w:val="22"/>
              </w:rPr>
              <w:t xml:space="preserve">Государственная поддержка организаций, входящих в систему спортивной подготовки.  </w:t>
            </w:r>
            <w:r w:rsidRPr="00971920">
              <w:rPr>
                <w:color w:val="000000"/>
                <w:sz w:val="22"/>
                <w:szCs w:val="22"/>
              </w:rPr>
              <w:t>Приобретение спортивного инвентаря и оборудования для МУ ДО «</w:t>
            </w:r>
            <w:proofErr w:type="spellStart"/>
            <w:r w:rsidRPr="00971920">
              <w:rPr>
                <w:color w:val="000000"/>
                <w:sz w:val="22"/>
                <w:szCs w:val="22"/>
              </w:rPr>
              <w:t>Коряжемская</w:t>
            </w:r>
            <w:proofErr w:type="spellEnd"/>
            <w:r w:rsidRPr="00971920">
              <w:rPr>
                <w:color w:val="000000"/>
                <w:sz w:val="22"/>
                <w:szCs w:val="22"/>
              </w:rPr>
              <w:t xml:space="preserve"> СШ»  </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t>666,7</w:t>
            </w:r>
          </w:p>
        </w:tc>
        <w:tc>
          <w:tcPr>
            <w:tcW w:w="991" w:type="dxa"/>
            <w:tcBorders>
              <w:right w:val="single" w:sz="4" w:space="0" w:color="auto"/>
            </w:tcBorders>
          </w:tcPr>
          <w:p w:rsidR="00971920" w:rsidRPr="00971920" w:rsidRDefault="00971920" w:rsidP="00971920">
            <w:pPr>
              <w:jc w:val="center"/>
              <w:rPr>
                <w:sz w:val="22"/>
                <w:szCs w:val="22"/>
              </w:rPr>
            </w:pPr>
          </w:p>
        </w:tc>
        <w:tc>
          <w:tcPr>
            <w:tcW w:w="992" w:type="dxa"/>
            <w:tcBorders>
              <w:right w:val="single" w:sz="4" w:space="0" w:color="auto"/>
            </w:tcBorders>
          </w:tcPr>
          <w:p w:rsidR="00971920" w:rsidRPr="00971920" w:rsidRDefault="00971920" w:rsidP="00971920">
            <w:pPr>
              <w:jc w:val="center"/>
              <w:rPr>
                <w:sz w:val="22"/>
                <w:szCs w:val="22"/>
              </w:rPr>
            </w:pPr>
            <w:r w:rsidRPr="00971920">
              <w:rPr>
                <w:sz w:val="22"/>
                <w:szCs w:val="22"/>
              </w:rPr>
              <w:t>580,0</w:t>
            </w:r>
          </w:p>
        </w:tc>
        <w:tc>
          <w:tcPr>
            <w:tcW w:w="852" w:type="dxa"/>
            <w:tcBorders>
              <w:right w:val="single" w:sz="4" w:space="0" w:color="auto"/>
            </w:tcBorders>
          </w:tcPr>
          <w:p w:rsidR="00971920" w:rsidRPr="00971920" w:rsidRDefault="00971920" w:rsidP="00971920">
            <w:pPr>
              <w:jc w:val="center"/>
              <w:rPr>
                <w:sz w:val="22"/>
                <w:szCs w:val="22"/>
              </w:rPr>
            </w:pPr>
            <w:r w:rsidRPr="00971920">
              <w:rPr>
                <w:sz w:val="22"/>
                <w:szCs w:val="22"/>
              </w:rPr>
              <w:t>86,7</w:t>
            </w:r>
          </w:p>
        </w:tc>
      </w:tr>
      <w:tr w:rsidR="00971920" w:rsidRPr="00971920" w:rsidTr="00971920">
        <w:trPr>
          <w:trHeight w:val="847"/>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rPr>
                <w:sz w:val="22"/>
                <w:szCs w:val="22"/>
              </w:rPr>
            </w:pPr>
            <w:r w:rsidRPr="00971920">
              <w:t xml:space="preserve">3.2. </w:t>
            </w:r>
            <w:r w:rsidRPr="00971920">
              <w:rPr>
                <w:sz w:val="22"/>
                <w:szCs w:val="22"/>
              </w:rPr>
              <w:t xml:space="preserve">Государственная поддержка организаций, входящих в систему спортивной подготовки.   </w:t>
            </w:r>
            <w:r w:rsidRPr="00971920">
              <w:rPr>
                <w:color w:val="000000"/>
                <w:sz w:val="22"/>
                <w:szCs w:val="22"/>
              </w:rPr>
              <w:t>Реализация календарного плана физкультурных мероприятий и спортивных  мероприятий городского округа Архангельской области «Город Коряжма» (о</w:t>
            </w:r>
            <w:r w:rsidRPr="00971920">
              <w:rPr>
                <w:sz w:val="22"/>
                <w:szCs w:val="22"/>
              </w:rPr>
              <w:t>плата расходов на выездные соревнования)</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t>606,2</w:t>
            </w:r>
          </w:p>
        </w:tc>
        <w:tc>
          <w:tcPr>
            <w:tcW w:w="991" w:type="dxa"/>
            <w:tcBorders>
              <w:right w:val="single" w:sz="4" w:space="0" w:color="auto"/>
            </w:tcBorders>
          </w:tcPr>
          <w:p w:rsidR="00971920" w:rsidRPr="00971920" w:rsidRDefault="00971920" w:rsidP="00971920">
            <w:pPr>
              <w:jc w:val="center"/>
              <w:rPr>
                <w:sz w:val="22"/>
                <w:szCs w:val="22"/>
              </w:rPr>
            </w:pPr>
          </w:p>
        </w:tc>
        <w:tc>
          <w:tcPr>
            <w:tcW w:w="992" w:type="dxa"/>
            <w:tcBorders>
              <w:right w:val="single" w:sz="4" w:space="0" w:color="auto"/>
            </w:tcBorders>
          </w:tcPr>
          <w:p w:rsidR="00971920" w:rsidRPr="00971920" w:rsidRDefault="00971920" w:rsidP="00971920">
            <w:pPr>
              <w:jc w:val="center"/>
              <w:rPr>
                <w:sz w:val="22"/>
                <w:szCs w:val="22"/>
              </w:rPr>
            </w:pPr>
            <w:r w:rsidRPr="00971920">
              <w:rPr>
                <w:sz w:val="22"/>
                <w:szCs w:val="22"/>
              </w:rPr>
              <w:t>527,4</w:t>
            </w:r>
          </w:p>
        </w:tc>
        <w:tc>
          <w:tcPr>
            <w:tcW w:w="852" w:type="dxa"/>
            <w:tcBorders>
              <w:right w:val="single" w:sz="4" w:space="0" w:color="auto"/>
            </w:tcBorders>
          </w:tcPr>
          <w:p w:rsidR="00971920" w:rsidRPr="00971920" w:rsidRDefault="00971920" w:rsidP="00971920">
            <w:pPr>
              <w:jc w:val="center"/>
              <w:rPr>
                <w:sz w:val="22"/>
                <w:szCs w:val="22"/>
              </w:rPr>
            </w:pPr>
            <w:r w:rsidRPr="00971920">
              <w:rPr>
                <w:sz w:val="22"/>
                <w:szCs w:val="22"/>
              </w:rPr>
              <w:t>78,8</w:t>
            </w:r>
          </w:p>
        </w:tc>
      </w:tr>
      <w:tr w:rsidR="00971920" w:rsidRPr="00971920" w:rsidTr="00971920">
        <w:trPr>
          <w:trHeight w:val="287"/>
        </w:trPr>
        <w:tc>
          <w:tcPr>
            <w:tcW w:w="423" w:type="dxa"/>
            <w:vMerge w:val="restart"/>
          </w:tcPr>
          <w:p w:rsidR="00971920" w:rsidRPr="00971920" w:rsidRDefault="00971920" w:rsidP="00971920">
            <w:pPr>
              <w:jc w:val="both"/>
              <w:rPr>
                <w:sz w:val="22"/>
                <w:szCs w:val="22"/>
              </w:rPr>
            </w:pPr>
            <w:r w:rsidRPr="00971920">
              <w:rPr>
                <w:sz w:val="22"/>
                <w:szCs w:val="22"/>
              </w:rPr>
              <w:t>4</w:t>
            </w:r>
          </w:p>
        </w:tc>
        <w:tc>
          <w:tcPr>
            <w:tcW w:w="5247" w:type="dxa"/>
            <w:tcBorders>
              <w:right w:val="single" w:sz="4" w:space="0" w:color="auto"/>
            </w:tcBorders>
          </w:tcPr>
          <w:p w:rsidR="00971920" w:rsidRPr="00971920" w:rsidRDefault="00971920" w:rsidP="00971920">
            <w:pPr>
              <w:rPr>
                <w:sz w:val="22"/>
                <w:szCs w:val="22"/>
              </w:rPr>
            </w:pPr>
            <w:r w:rsidRPr="00971920">
              <w:rPr>
                <w:b/>
                <w:bCs/>
                <w:sz w:val="22"/>
                <w:szCs w:val="22"/>
              </w:rPr>
              <w:t>Национальный проект «Образование»</w:t>
            </w:r>
          </w:p>
        </w:tc>
        <w:tc>
          <w:tcPr>
            <w:tcW w:w="993" w:type="dxa"/>
            <w:tcBorders>
              <w:right w:val="single" w:sz="4" w:space="0" w:color="auto"/>
            </w:tcBorders>
          </w:tcPr>
          <w:p w:rsidR="00971920" w:rsidRPr="00971920" w:rsidRDefault="00971920" w:rsidP="00971920">
            <w:pPr>
              <w:jc w:val="center"/>
              <w:rPr>
                <w:b/>
                <w:sz w:val="22"/>
                <w:szCs w:val="22"/>
              </w:rPr>
            </w:pPr>
            <w:r w:rsidRPr="00971920">
              <w:rPr>
                <w:b/>
                <w:sz w:val="22"/>
                <w:szCs w:val="22"/>
              </w:rPr>
              <w:t>8</w:t>
            </w:r>
            <w:r w:rsidRPr="00971920">
              <w:rPr>
                <w:b/>
              </w:rPr>
              <w:t xml:space="preserve"> </w:t>
            </w:r>
            <w:r w:rsidRPr="00971920">
              <w:rPr>
                <w:b/>
                <w:sz w:val="22"/>
                <w:szCs w:val="22"/>
              </w:rPr>
              <w:t>600,5</w:t>
            </w:r>
          </w:p>
        </w:tc>
        <w:tc>
          <w:tcPr>
            <w:tcW w:w="991" w:type="dxa"/>
            <w:tcBorders>
              <w:right w:val="single" w:sz="4" w:space="0" w:color="auto"/>
            </w:tcBorders>
          </w:tcPr>
          <w:p w:rsidR="00971920" w:rsidRPr="00971920" w:rsidRDefault="00971920" w:rsidP="00971920">
            <w:pPr>
              <w:jc w:val="center"/>
              <w:rPr>
                <w:b/>
                <w:sz w:val="22"/>
                <w:szCs w:val="22"/>
              </w:rPr>
            </w:pPr>
            <w:r w:rsidRPr="00971920">
              <w:rPr>
                <w:b/>
                <w:sz w:val="22"/>
                <w:szCs w:val="22"/>
              </w:rPr>
              <w:t>4</w:t>
            </w:r>
            <w:r w:rsidRPr="00971920">
              <w:rPr>
                <w:b/>
              </w:rPr>
              <w:t xml:space="preserve"> </w:t>
            </w:r>
            <w:r w:rsidRPr="00971920">
              <w:rPr>
                <w:b/>
                <w:sz w:val="22"/>
                <w:szCs w:val="22"/>
              </w:rPr>
              <w:t>963,2</w:t>
            </w:r>
          </w:p>
        </w:tc>
        <w:tc>
          <w:tcPr>
            <w:tcW w:w="992" w:type="dxa"/>
            <w:tcBorders>
              <w:right w:val="single" w:sz="4" w:space="0" w:color="auto"/>
            </w:tcBorders>
          </w:tcPr>
          <w:p w:rsidR="00971920" w:rsidRPr="00971920" w:rsidRDefault="00971920" w:rsidP="00971920">
            <w:pPr>
              <w:jc w:val="center"/>
              <w:rPr>
                <w:b/>
                <w:sz w:val="22"/>
                <w:szCs w:val="22"/>
              </w:rPr>
            </w:pPr>
            <w:r w:rsidRPr="00971920">
              <w:rPr>
                <w:b/>
              </w:rPr>
              <w:t>3 135,7</w:t>
            </w:r>
          </w:p>
        </w:tc>
        <w:tc>
          <w:tcPr>
            <w:tcW w:w="852" w:type="dxa"/>
            <w:tcBorders>
              <w:right w:val="single" w:sz="4" w:space="0" w:color="auto"/>
            </w:tcBorders>
          </w:tcPr>
          <w:p w:rsidR="00971920" w:rsidRPr="00971920" w:rsidRDefault="00971920" w:rsidP="00971920">
            <w:pPr>
              <w:jc w:val="center"/>
              <w:rPr>
                <w:b/>
                <w:sz w:val="22"/>
                <w:szCs w:val="22"/>
              </w:rPr>
            </w:pPr>
            <w:r w:rsidRPr="00971920">
              <w:rPr>
                <w:b/>
              </w:rPr>
              <w:t>501,6</w:t>
            </w:r>
          </w:p>
        </w:tc>
      </w:tr>
      <w:tr w:rsidR="00971920" w:rsidRPr="00971920" w:rsidTr="00971920">
        <w:trPr>
          <w:trHeight w:val="564"/>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rPr>
                <w:sz w:val="22"/>
                <w:szCs w:val="22"/>
              </w:rPr>
            </w:pPr>
            <w:r w:rsidRPr="00971920">
              <w:rPr>
                <w:bCs/>
                <w:sz w:val="22"/>
                <w:szCs w:val="22"/>
              </w:rPr>
              <w:t>4.1. Ф</w:t>
            </w:r>
            <w:r w:rsidRPr="00971920">
              <w:rPr>
                <w:sz w:val="22"/>
                <w:szCs w:val="22"/>
              </w:rPr>
              <w:t>едеральный проект «Успех каждого ребенка».</w:t>
            </w:r>
          </w:p>
          <w:p w:rsidR="00971920" w:rsidRPr="00971920" w:rsidRDefault="00971920" w:rsidP="00971920">
            <w:pPr>
              <w:rPr>
                <w:sz w:val="22"/>
                <w:szCs w:val="22"/>
              </w:rPr>
            </w:pPr>
            <w:r w:rsidRPr="00971920">
              <w:rPr>
                <w:sz w:val="22"/>
                <w:szCs w:val="22"/>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971920" w:rsidRPr="00971920" w:rsidRDefault="00971920" w:rsidP="00971920">
            <w:pPr>
              <w:rPr>
                <w:sz w:val="22"/>
                <w:szCs w:val="22"/>
              </w:rPr>
            </w:pPr>
            <w:r w:rsidRPr="00971920">
              <w:rPr>
                <w:sz w:val="22"/>
                <w:szCs w:val="22"/>
              </w:rPr>
              <w:t xml:space="preserve">- развитие объединений дополнительного образования детей </w:t>
            </w:r>
            <w:proofErr w:type="gramStart"/>
            <w:r w:rsidRPr="00971920">
              <w:rPr>
                <w:sz w:val="22"/>
                <w:szCs w:val="22"/>
              </w:rPr>
              <w:t>естественно-научной</w:t>
            </w:r>
            <w:proofErr w:type="gramEnd"/>
            <w:r w:rsidRPr="00971920">
              <w:rPr>
                <w:sz w:val="22"/>
                <w:szCs w:val="22"/>
              </w:rPr>
              <w:t xml:space="preserve"> направленности (МОУ СОШ № 4 - поставка интерактивной панели с вычислительным блоком и мобильной стойкой)</w:t>
            </w:r>
          </w:p>
          <w:p w:rsidR="00971920" w:rsidRPr="00971920" w:rsidRDefault="00971920" w:rsidP="00971920">
            <w:pPr>
              <w:rPr>
                <w:sz w:val="22"/>
                <w:szCs w:val="22"/>
              </w:rPr>
            </w:pPr>
            <w:r w:rsidRPr="00971920">
              <w:rPr>
                <w:sz w:val="22"/>
                <w:szCs w:val="22"/>
              </w:rPr>
              <w:t xml:space="preserve">- развитие объединений дополнительного </w:t>
            </w:r>
            <w:r w:rsidRPr="00971920">
              <w:rPr>
                <w:sz w:val="22"/>
                <w:szCs w:val="22"/>
              </w:rPr>
              <w:lastRenderedPageBreak/>
              <w:t>образования детей физкультурно-оздоровительной направленности (МОУ СОШ № 5 - поставка баскетбольной формы  и баскетбольных мячей)</w:t>
            </w:r>
          </w:p>
          <w:p w:rsidR="00971920" w:rsidRPr="00971920" w:rsidRDefault="00971920" w:rsidP="00971920">
            <w:pPr>
              <w:rPr>
                <w:sz w:val="22"/>
                <w:szCs w:val="22"/>
              </w:rPr>
            </w:pPr>
            <w:r w:rsidRPr="00971920">
              <w:rPr>
                <w:sz w:val="22"/>
                <w:szCs w:val="22"/>
              </w:rPr>
              <w:t>- дополнительная общеобразовательная программа «3</w:t>
            </w:r>
            <w:r w:rsidRPr="00971920">
              <w:rPr>
                <w:sz w:val="22"/>
                <w:szCs w:val="22"/>
                <w:lang w:val="en-US"/>
              </w:rPr>
              <w:t>D</w:t>
            </w:r>
            <w:r w:rsidRPr="00971920">
              <w:rPr>
                <w:sz w:val="22"/>
                <w:szCs w:val="22"/>
              </w:rPr>
              <w:t>ручка» (ФДОД «ДДТ» - поставка оборудования (ноутбук, мышь, 3D-принтер тип 1, пластик для 3D-принтера, 3D-ручка), шкафа)</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lastRenderedPageBreak/>
              <w:t>970,3</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480,4</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92,0</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397,9</w:t>
            </w:r>
          </w:p>
          <w:p w:rsidR="00971920" w:rsidRPr="00971920" w:rsidRDefault="00971920" w:rsidP="00971920">
            <w:pPr>
              <w:jc w:val="center"/>
              <w:rPr>
                <w:sz w:val="22"/>
                <w:szCs w:val="22"/>
              </w:rPr>
            </w:pPr>
          </w:p>
        </w:tc>
        <w:tc>
          <w:tcPr>
            <w:tcW w:w="991" w:type="dxa"/>
            <w:tcBorders>
              <w:right w:val="single" w:sz="4" w:space="0" w:color="auto"/>
            </w:tcBorders>
          </w:tcPr>
          <w:p w:rsidR="00971920" w:rsidRPr="00971920" w:rsidRDefault="00971920" w:rsidP="00971920">
            <w:pPr>
              <w:jc w:val="center"/>
              <w:rPr>
                <w:sz w:val="22"/>
                <w:szCs w:val="22"/>
              </w:rPr>
            </w:pPr>
            <w:r w:rsidRPr="00971920">
              <w:rPr>
                <w:sz w:val="22"/>
                <w:szCs w:val="22"/>
              </w:rPr>
              <w:lastRenderedPageBreak/>
              <w:t>889,5</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440,4</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84,3</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364,8</w:t>
            </w:r>
          </w:p>
        </w:tc>
        <w:tc>
          <w:tcPr>
            <w:tcW w:w="992" w:type="dxa"/>
            <w:tcBorders>
              <w:right w:val="single" w:sz="4" w:space="0" w:color="auto"/>
            </w:tcBorders>
          </w:tcPr>
          <w:p w:rsidR="00971920" w:rsidRPr="00971920" w:rsidRDefault="00971920" w:rsidP="00971920">
            <w:pPr>
              <w:jc w:val="center"/>
              <w:rPr>
                <w:sz w:val="22"/>
                <w:szCs w:val="22"/>
              </w:rPr>
            </w:pPr>
            <w:r w:rsidRPr="00971920">
              <w:rPr>
                <w:sz w:val="22"/>
                <w:szCs w:val="22"/>
              </w:rPr>
              <w:lastRenderedPageBreak/>
              <w:t>80,8</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40,0</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7,7</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33,1</w:t>
            </w:r>
          </w:p>
        </w:tc>
        <w:tc>
          <w:tcPr>
            <w:tcW w:w="852" w:type="dxa"/>
            <w:tcBorders>
              <w:right w:val="single" w:sz="4" w:space="0" w:color="auto"/>
            </w:tcBorders>
          </w:tcPr>
          <w:p w:rsidR="00971920" w:rsidRPr="00971920" w:rsidRDefault="00971920" w:rsidP="00971920">
            <w:pPr>
              <w:jc w:val="center"/>
              <w:rPr>
                <w:sz w:val="22"/>
                <w:szCs w:val="22"/>
              </w:rPr>
            </w:pPr>
          </w:p>
        </w:tc>
      </w:tr>
      <w:tr w:rsidR="00971920" w:rsidRPr="00971920" w:rsidTr="00971920">
        <w:trPr>
          <w:trHeight w:val="1086"/>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rPr>
                <w:sz w:val="22"/>
                <w:szCs w:val="22"/>
              </w:rPr>
            </w:pPr>
            <w:r w:rsidRPr="00971920">
              <w:rPr>
                <w:bCs/>
                <w:sz w:val="22"/>
                <w:szCs w:val="22"/>
              </w:rPr>
              <w:t>4.2. Ф</w:t>
            </w:r>
            <w:r w:rsidRPr="00971920">
              <w:rPr>
                <w:sz w:val="22"/>
                <w:szCs w:val="22"/>
              </w:rPr>
              <w:t>едеральный проект «Успех каждого ребенка».</w:t>
            </w:r>
          </w:p>
          <w:p w:rsidR="00971920" w:rsidRPr="00971920" w:rsidRDefault="00971920" w:rsidP="00971920">
            <w:pPr>
              <w:rPr>
                <w:sz w:val="22"/>
                <w:szCs w:val="22"/>
              </w:rPr>
            </w:pPr>
            <w:r w:rsidRPr="00971920">
              <w:rPr>
                <w:sz w:val="22"/>
                <w:szCs w:val="22"/>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(капитальный ремонт </w:t>
            </w:r>
            <w:proofErr w:type="gramStart"/>
            <w:r w:rsidRPr="00971920">
              <w:rPr>
                <w:sz w:val="22"/>
                <w:szCs w:val="22"/>
              </w:rPr>
              <w:t>спортивного</w:t>
            </w:r>
            <w:proofErr w:type="gramEnd"/>
            <w:r w:rsidRPr="00971920">
              <w:rPr>
                <w:sz w:val="22"/>
                <w:szCs w:val="22"/>
              </w:rPr>
              <w:t xml:space="preserve"> зал и дополнительных помещений МОУ «СОШ№ 6»)</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t>4</w:t>
            </w:r>
            <w:r w:rsidRPr="00971920">
              <w:t xml:space="preserve"> </w:t>
            </w:r>
            <w:r w:rsidRPr="00971920">
              <w:rPr>
                <w:sz w:val="22"/>
                <w:szCs w:val="22"/>
              </w:rPr>
              <w:t>860,8</w:t>
            </w:r>
          </w:p>
        </w:tc>
        <w:tc>
          <w:tcPr>
            <w:tcW w:w="991" w:type="dxa"/>
            <w:tcBorders>
              <w:right w:val="single" w:sz="4" w:space="0" w:color="auto"/>
            </w:tcBorders>
          </w:tcPr>
          <w:p w:rsidR="00971920" w:rsidRPr="00971920" w:rsidRDefault="00971920" w:rsidP="00971920">
            <w:pPr>
              <w:jc w:val="center"/>
              <w:rPr>
                <w:sz w:val="22"/>
                <w:szCs w:val="22"/>
              </w:rPr>
            </w:pPr>
            <w:r w:rsidRPr="00971920">
              <w:rPr>
                <w:sz w:val="22"/>
                <w:szCs w:val="22"/>
              </w:rPr>
              <w:t>1</w:t>
            </w:r>
            <w:r w:rsidRPr="00971920">
              <w:t xml:space="preserve"> </w:t>
            </w:r>
            <w:r w:rsidRPr="00971920">
              <w:rPr>
                <w:sz w:val="22"/>
                <w:szCs w:val="22"/>
              </w:rPr>
              <w:t>359,7</w:t>
            </w:r>
          </w:p>
        </w:tc>
        <w:tc>
          <w:tcPr>
            <w:tcW w:w="992" w:type="dxa"/>
            <w:tcBorders>
              <w:right w:val="single" w:sz="4" w:space="0" w:color="auto"/>
            </w:tcBorders>
          </w:tcPr>
          <w:p w:rsidR="00971920" w:rsidRPr="00971920" w:rsidRDefault="00971920" w:rsidP="00971920">
            <w:pPr>
              <w:jc w:val="center"/>
              <w:rPr>
                <w:sz w:val="22"/>
                <w:szCs w:val="22"/>
              </w:rPr>
            </w:pPr>
            <w:r w:rsidRPr="00971920">
              <w:t>2 999,5</w:t>
            </w:r>
          </w:p>
        </w:tc>
        <w:tc>
          <w:tcPr>
            <w:tcW w:w="852" w:type="dxa"/>
            <w:tcBorders>
              <w:right w:val="single" w:sz="4" w:space="0" w:color="auto"/>
            </w:tcBorders>
          </w:tcPr>
          <w:p w:rsidR="00971920" w:rsidRPr="00971920" w:rsidRDefault="00971920" w:rsidP="00971920">
            <w:pPr>
              <w:jc w:val="center"/>
              <w:rPr>
                <w:sz w:val="22"/>
                <w:szCs w:val="22"/>
              </w:rPr>
            </w:pPr>
            <w:r w:rsidRPr="00971920">
              <w:t>501,6</w:t>
            </w:r>
          </w:p>
        </w:tc>
      </w:tr>
      <w:tr w:rsidR="00971920" w:rsidRPr="00971920" w:rsidTr="00971920">
        <w:trPr>
          <w:trHeight w:val="1557"/>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jc w:val="both"/>
              <w:rPr>
                <w:bCs/>
                <w:sz w:val="22"/>
                <w:szCs w:val="22"/>
              </w:rPr>
            </w:pPr>
            <w:r w:rsidRPr="00971920">
              <w:rPr>
                <w:sz w:val="22"/>
                <w:szCs w:val="22"/>
              </w:rPr>
              <w:t>4.</w:t>
            </w:r>
            <w:r w:rsidRPr="00971920">
              <w:t>3</w:t>
            </w:r>
            <w:r w:rsidRPr="00971920">
              <w:rPr>
                <w:sz w:val="22"/>
                <w:szCs w:val="22"/>
              </w:rPr>
              <w:t xml:space="preserve">. Федеральный проект «Патриотическое воспитание граждан Российской Федерации» </w:t>
            </w:r>
          </w:p>
          <w:p w:rsidR="00971920" w:rsidRPr="00971920" w:rsidRDefault="00971920" w:rsidP="00971920">
            <w:pPr>
              <w:rPr>
                <w:sz w:val="22"/>
                <w:szCs w:val="22"/>
              </w:rPr>
            </w:pPr>
            <w:r w:rsidRPr="00971920">
              <w:rPr>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(заработная плата со страховыми взносами советников директора), в </w:t>
            </w:r>
            <w:proofErr w:type="spellStart"/>
            <w:r w:rsidRPr="00971920">
              <w:rPr>
                <w:sz w:val="22"/>
                <w:szCs w:val="22"/>
              </w:rPr>
              <w:t>т.ч</w:t>
            </w:r>
            <w:proofErr w:type="spellEnd"/>
            <w:r w:rsidRPr="00971920">
              <w:rPr>
                <w:sz w:val="22"/>
                <w:szCs w:val="22"/>
              </w:rPr>
              <w:t>.  в разрезе общеобразовательных учреждений:</w:t>
            </w:r>
          </w:p>
          <w:p w:rsidR="00971920" w:rsidRPr="00971920" w:rsidRDefault="00971920" w:rsidP="00971920">
            <w:pPr>
              <w:rPr>
                <w:sz w:val="22"/>
                <w:szCs w:val="22"/>
              </w:rPr>
            </w:pPr>
            <w:r w:rsidRPr="00971920">
              <w:rPr>
                <w:sz w:val="22"/>
                <w:szCs w:val="22"/>
              </w:rPr>
              <w:t>МОУ «СОШ № 1»</w:t>
            </w:r>
          </w:p>
          <w:p w:rsidR="00971920" w:rsidRPr="00971920" w:rsidRDefault="00971920" w:rsidP="00971920">
            <w:pPr>
              <w:rPr>
                <w:sz w:val="22"/>
                <w:szCs w:val="22"/>
              </w:rPr>
            </w:pPr>
            <w:r w:rsidRPr="00971920">
              <w:rPr>
                <w:sz w:val="22"/>
                <w:szCs w:val="22"/>
              </w:rPr>
              <w:t>МОУ «СОШ № 2»</w:t>
            </w:r>
          </w:p>
          <w:p w:rsidR="00971920" w:rsidRPr="00971920" w:rsidRDefault="00971920" w:rsidP="00971920">
            <w:pPr>
              <w:rPr>
                <w:sz w:val="22"/>
                <w:szCs w:val="22"/>
              </w:rPr>
            </w:pPr>
            <w:r w:rsidRPr="00971920">
              <w:rPr>
                <w:sz w:val="22"/>
                <w:szCs w:val="22"/>
              </w:rPr>
              <w:t>МОУ «СОШ № 3»</w:t>
            </w:r>
          </w:p>
          <w:p w:rsidR="00971920" w:rsidRPr="00971920" w:rsidRDefault="00971920" w:rsidP="00971920">
            <w:pPr>
              <w:rPr>
                <w:sz w:val="22"/>
                <w:szCs w:val="22"/>
              </w:rPr>
            </w:pPr>
            <w:r w:rsidRPr="00971920">
              <w:rPr>
                <w:sz w:val="22"/>
                <w:szCs w:val="22"/>
              </w:rPr>
              <w:t>МОУ «СОШ № 4»</w:t>
            </w:r>
          </w:p>
          <w:p w:rsidR="00971920" w:rsidRPr="00971920" w:rsidRDefault="00971920" w:rsidP="00971920">
            <w:pPr>
              <w:rPr>
                <w:sz w:val="22"/>
                <w:szCs w:val="22"/>
              </w:rPr>
            </w:pPr>
            <w:r w:rsidRPr="00971920">
              <w:rPr>
                <w:sz w:val="22"/>
                <w:szCs w:val="22"/>
              </w:rPr>
              <w:t>МОУ «СОШ № 5»</w:t>
            </w:r>
          </w:p>
          <w:p w:rsidR="00971920" w:rsidRPr="00971920" w:rsidRDefault="00971920" w:rsidP="00971920">
            <w:pPr>
              <w:rPr>
                <w:sz w:val="22"/>
                <w:szCs w:val="22"/>
              </w:rPr>
            </w:pPr>
            <w:r w:rsidRPr="00971920">
              <w:rPr>
                <w:sz w:val="22"/>
                <w:szCs w:val="22"/>
              </w:rPr>
              <w:t>МОУ «СОШ № 6»</w:t>
            </w:r>
          </w:p>
          <w:p w:rsidR="00971920" w:rsidRPr="00971920" w:rsidRDefault="00971920" w:rsidP="00971920">
            <w:pPr>
              <w:rPr>
                <w:sz w:val="22"/>
                <w:szCs w:val="22"/>
              </w:rPr>
            </w:pPr>
            <w:r w:rsidRPr="00971920">
              <w:rPr>
                <w:sz w:val="22"/>
                <w:szCs w:val="22"/>
              </w:rPr>
              <w:t>МОУ «СОШ № 7»</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t>2</w:t>
            </w:r>
            <w:r w:rsidRPr="00971920">
              <w:t xml:space="preserve"> </w:t>
            </w:r>
            <w:r w:rsidRPr="00971920">
              <w:rPr>
                <w:sz w:val="22"/>
                <w:szCs w:val="22"/>
              </w:rPr>
              <w:t>769,4</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399,7</w:t>
            </w:r>
            <w:r w:rsidRPr="00971920">
              <w:t>2</w:t>
            </w:r>
          </w:p>
          <w:p w:rsidR="00971920" w:rsidRPr="00971920" w:rsidRDefault="00971920" w:rsidP="00971920">
            <w:pPr>
              <w:jc w:val="center"/>
              <w:rPr>
                <w:sz w:val="22"/>
                <w:szCs w:val="22"/>
              </w:rPr>
            </w:pPr>
            <w:r w:rsidRPr="00971920">
              <w:rPr>
                <w:sz w:val="22"/>
                <w:szCs w:val="22"/>
              </w:rPr>
              <w:t>399,7</w:t>
            </w:r>
            <w:r w:rsidRPr="00971920">
              <w:t>2</w:t>
            </w:r>
          </w:p>
          <w:p w:rsidR="00971920" w:rsidRPr="00971920" w:rsidRDefault="00971920" w:rsidP="00971920">
            <w:pPr>
              <w:jc w:val="center"/>
              <w:rPr>
                <w:sz w:val="22"/>
                <w:szCs w:val="22"/>
              </w:rPr>
            </w:pPr>
            <w:r w:rsidRPr="00971920">
              <w:rPr>
                <w:sz w:val="22"/>
                <w:szCs w:val="22"/>
              </w:rPr>
              <w:t>399,7</w:t>
            </w:r>
            <w:r w:rsidRPr="00971920">
              <w:t>2</w:t>
            </w:r>
          </w:p>
          <w:p w:rsidR="00971920" w:rsidRPr="00971920" w:rsidRDefault="00971920" w:rsidP="00971920">
            <w:pPr>
              <w:jc w:val="center"/>
              <w:rPr>
                <w:sz w:val="22"/>
                <w:szCs w:val="22"/>
              </w:rPr>
            </w:pPr>
            <w:r w:rsidRPr="00971920">
              <w:rPr>
                <w:sz w:val="22"/>
                <w:szCs w:val="22"/>
              </w:rPr>
              <w:t>399,7</w:t>
            </w:r>
            <w:r w:rsidRPr="00971920">
              <w:t>2</w:t>
            </w:r>
          </w:p>
          <w:p w:rsidR="00971920" w:rsidRPr="00971920" w:rsidRDefault="00971920" w:rsidP="00971920">
            <w:pPr>
              <w:jc w:val="center"/>
              <w:rPr>
                <w:sz w:val="22"/>
                <w:szCs w:val="22"/>
              </w:rPr>
            </w:pPr>
            <w:r w:rsidRPr="00971920">
              <w:rPr>
                <w:sz w:val="22"/>
                <w:szCs w:val="22"/>
              </w:rPr>
              <w:t>399,7</w:t>
            </w:r>
            <w:r w:rsidRPr="00971920">
              <w:t>2</w:t>
            </w:r>
          </w:p>
          <w:p w:rsidR="00971920" w:rsidRPr="00971920" w:rsidRDefault="00971920" w:rsidP="00971920">
            <w:pPr>
              <w:jc w:val="center"/>
              <w:rPr>
                <w:sz w:val="22"/>
                <w:szCs w:val="22"/>
              </w:rPr>
            </w:pPr>
            <w:r w:rsidRPr="00971920">
              <w:rPr>
                <w:sz w:val="22"/>
                <w:szCs w:val="22"/>
              </w:rPr>
              <w:t>373,8</w:t>
            </w:r>
          </w:p>
          <w:p w:rsidR="00971920" w:rsidRPr="00971920" w:rsidRDefault="00971920" w:rsidP="00971920">
            <w:pPr>
              <w:jc w:val="center"/>
              <w:rPr>
                <w:sz w:val="22"/>
                <w:szCs w:val="22"/>
              </w:rPr>
            </w:pPr>
            <w:r w:rsidRPr="00971920">
              <w:rPr>
                <w:sz w:val="22"/>
                <w:szCs w:val="22"/>
              </w:rPr>
              <w:t>397,0</w:t>
            </w:r>
          </w:p>
        </w:tc>
        <w:tc>
          <w:tcPr>
            <w:tcW w:w="991" w:type="dxa"/>
            <w:tcBorders>
              <w:right w:val="single" w:sz="4" w:space="0" w:color="auto"/>
            </w:tcBorders>
          </w:tcPr>
          <w:p w:rsidR="00971920" w:rsidRPr="00971920" w:rsidRDefault="00971920" w:rsidP="00971920">
            <w:pPr>
              <w:jc w:val="center"/>
              <w:rPr>
                <w:sz w:val="22"/>
                <w:szCs w:val="22"/>
              </w:rPr>
            </w:pPr>
            <w:r w:rsidRPr="00971920">
              <w:rPr>
                <w:sz w:val="22"/>
                <w:szCs w:val="22"/>
              </w:rPr>
              <w:t>2</w:t>
            </w:r>
            <w:r w:rsidRPr="00971920">
              <w:t xml:space="preserve"> </w:t>
            </w:r>
            <w:r w:rsidRPr="00971920">
              <w:rPr>
                <w:sz w:val="22"/>
                <w:szCs w:val="22"/>
              </w:rPr>
              <w:t>714,0</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pPr>
          </w:p>
          <w:p w:rsidR="00971920" w:rsidRPr="00971920" w:rsidRDefault="00971920" w:rsidP="00971920">
            <w:pPr>
              <w:jc w:val="cente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391,7</w:t>
            </w:r>
            <w:r w:rsidRPr="00971920">
              <w:t>2</w:t>
            </w:r>
          </w:p>
          <w:p w:rsidR="00971920" w:rsidRPr="00971920" w:rsidRDefault="00971920" w:rsidP="00971920">
            <w:pPr>
              <w:jc w:val="center"/>
              <w:rPr>
                <w:sz w:val="22"/>
                <w:szCs w:val="22"/>
              </w:rPr>
            </w:pPr>
            <w:r w:rsidRPr="00971920">
              <w:rPr>
                <w:sz w:val="22"/>
                <w:szCs w:val="22"/>
              </w:rPr>
              <w:t>391,7</w:t>
            </w:r>
            <w:r w:rsidRPr="00971920">
              <w:t>2</w:t>
            </w:r>
          </w:p>
          <w:p w:rsidR="00971920" w:rsidRPr="00971920" w:rsidRDefault="00971920" w:rsidP="00971920">
            <w:pPr>
              <w:jc w:val="center"/>
              <w:rPr>
                <w:sz w:val="22"/>
                <w:szCs w:val="22"/>
              </w:rPr>
            </w:pPr>
            <w:r w:rsidRPr="00971920">
              <w:rPr>
                <w:sz w:val="22"/>
                <w:szCs w:val="22"/>
              </w:rPr>
              <w:t>391,7</w:t>
            </w:r>
            <w:r w:rsidRPr="00971920">
              <w:t>2</w:t>
            </w:r>
          </w:p>
          <w:p w:rsidR="00971920" w:rsidRPr="00971920" w:rsidRDefault="00971920" w:rsidP="00971920">
            <w:pPr>
              <w:jc w:val="center"/>
              <w:rPr>
                <w:sz w:val="22"/>
                <w:szCs w:val="22"/>
              </w:rPr>
            </w:pPr>
            <w:r w:rsidRPr="00971920">
              <w:rPr>
                <w:sz w:val="22"/>
                <w:szCs w:val="22"/>
              </w:rPr>
              <w:t>391,7</w:t>
            </w:r>
            <w:r w:rsidRPr="00971920">
              <w:t>2</w:t>
            </w:r>
          </w:p>
          <w:p w:rsidR="00971920" w:rsidRPr="00971920" w:rsidRDefault="00971920" w:rsidP="00971920">
            <w:pPr>
              <w:jc w:val="center"/>
              <w:rPr>
                <w:sz w:val="22"/>
                <w:szCs w:val="22"/>
              </w:rPr>
            </w:pPr>
            <w:r w:rsidRPr="00971920">
              <w:rPr>
                <w:sz w:val="22"/>
                <w:szCs w:val="22"/>
              </w:rPr>
              <w:t>391,7</w:t>
            </w:r>
            <w:r w:rsidRPr="00971920">
              <w:t>2</w:t>
            </w:r>
          </w:p>
          <w:p w:rsidR="00971920" w:rsidRPr="00971920" w:rsidRDefault="00971920" w:rsidP="00971920">
            <w:pPr>
              <w:jc w:val="center"/>
              <w:rPr>
                <w:sz w:val="22"/>
                <w:szCs w:val="22"/>
              </w:rPr>
            </w:pPr>
            <w:r w:rsidRPr="00971920">
              <w:rPr>
                <w:sz w:val="22"/>
                <w:szCs w:val="22"/>
              </w:rPr>
              <w:t>366,3</w:t>
            </w:r>
          </w:p>
          <w:p w:rsidR="00971920" w:rsidRPr="00971920" w:rsidRDefault="00971920" w:rsidP="00971920">
            <w:pPr>
              <w:jc w:val="center"/>
              <w:rPr>
                <w:sz w:val="22"/>
                <w:szCs w:val="22"/>
              </w:rPr>
            </w:pPr>
            <w:r w:rsidRPr="00971920">
              <w:rPr>
                <w:sz w:val="22"/>
                <w:szCs w:val="22"/>
              </w:rPr>
              <w:t>389,1</w:t>
            </w:r>
          </w:p>
        </w:tc>
        <w:tc>
          <w:tcPr>
            <w:tcW w:w="992" w:type="dxa"/>
            <w:tcBorders>
              <w:right w:val="single" w:sz="4" w:space="0" w:color="auto"/>
            </w:tcBorders>
          </w:tcPr>
          <w:p w:rsidR="00971920" w:rsidRPr="00971920" w:rsidRDefault="00971920" w:rsidP="00971920">
            <w:pPr>
              <w:jc w:val="center"/>
              <w:rPr>
                <w:sz w:val="22"/>
                <w:szCs w:val="22"/>
              </w:rPr>
            </w:pPr>
            <w:r w:rsidRPr="00971920">
              <w:rPr>
                <w:sz w:val="22"/>
                <w:szCs w:val="22"/>
              </w:rPr>
              <w:t>55,4</w:t>
            </w: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rPr>
                <w:sz w:val="22"/>
                <w:szCs w:val="22"/>
              </w:rPr>
            </w:pPr>
          </w:p>
          <w:p w:rsidR="00971920" w:rsidRPr="00971920" w:rsidRDefault="00971920" w:rsidP="00971920">
            <w:pPr>
              <w:jc w:val="center"/>
            </w:pPr>
          </w:p>
          <w:p w:rsidR="00971920" w:rsidRPr="00971920" w:rsidRDefault="00971920" w:rsidP="00971920">
            <w:pPr>
              <w:jc w:val="center"/>
              <w:rPr>
                <w:sz w:val="22"/>
                <w:szCs w:val="22"/>
              </w:rPr>
            </w:pPr>
          </w:p>
          <w:p w:rsidR="00971920" w:rsidRPr="00971920" w:rsidRDefault="00971920" w:rsidP="00971920">
            <w:pPr>
              <w:jc w:val="center"/>
              <w:rPr>
                <w:sz w:val="22"/>
                <w:szCs w:val="22"/>
              </w:rPr>
            </w:pPr>
            <w:r w:rsidRPr="00971920">
              <w:rPr>
                <w:sz w:val="22"/>
                <w:szCs w:val="22"/>
              </w:rPr>
              <w:t>8,0</w:t>
            </w:r>
          </w:p>
          <w:p w:rsidR="00971920" w:rsidRPr="00971920" w:rsidRDefault="00971920" w:rsidP="00971920">
            <w:pPr>
              <w:jc w:val="center"/>
              <w:rPr>
                <w:sz w:val="22"/>
                <w:szCs w:val="22"/>
              </w:rPr>
            </w:pPr>
            <w:r w:rsidRPr="00971920">
              <w:rPr>
                <w:sz w:val="22"/>
                <w:szCs w:val="22"/>
              </w:rPr>
              <w:t>8,0</w:t>
            </w:r>
          </w:p>
          <w:p w:rsidR="00971920" w:rsidRPr="00971920" w:rsidRDefault="00971920" w:rsidP="00971920">
            <w:pPr>
              <w:jc w:val="center"/>
              <w:rPr>
                <w:sz w:val="22"/>
                <w:szCs w:val="22"/>
              </w:rPr>
            </w:pPr>
            <w:r w:rsidRPr="00971920">
              <w:rPr>
                <w:sz w:val="22"/>
                <w:szCs w:val="22"/>
              </w:rPr>
              <w:t>8,0</w:t>
            </w:r>
          </w:p>
          <w:p w:rsidR="00971920" w:rsidRPr="00971920" w:rsidRDefault="00971920" w:rsidP="00971920">
            <w:pPr>
              <w:jc w:val="center"/>
              <w:rPr>
                <w:sz w:val="22"/>
                <w:szCs w:val="22"/>
              </w:rPr>
            </w:pPr>
            <w:r w:rsidRPr="00971920">
              <w:rPr>
                <w:sz w:val="22"/>
                <w:szCs w:val="22"/>
              </w:rPr>
              <w:t>8,0</w:t>
            </w:r>
          </w:p>
          <w:p w:rsidR="00971920" w:rsidRPr="00971920" w:rsidRDefault="00971920" w:rsidP="00971920">
            <w:pPr>
              <w:jc w:val="center"/>
              <w:rPr>
                <w:sz w:val="22"/>
                <w:szCs w:val="22"/>
              </w:rPr>
            </w:pPr>
            <w:r w:rsidRPr="00971920">
              <w:rPr>
                <w:sz w:val="22"/>
                <w:szCs w:val="22"/>
              </w:rPr>
              <w:t>8,0</w:t>
            </w:r>
          </w:p>
          <w:p w:rsidR="00971920" w:rsidRPr="00971920" w:rsidRDefault="00971920" w:rsidP="00971920">
            <w:pPr>
              <w:jc w:val="center"/>
              <w:rPr>
                <w:sz w:val="22"/>
                <w:szCs w:val="22"/>
              </w:rPr>
            </w:pPr>
            <w:r w:rsidRPr="00971920">
              <w:rPr>
                <w:sz w:val="22"/>
                <w:szCs w:val="22"/>
              </w:rPr>
              <w:t>7,5</w:t>
            </w:r>
          </w:p>
          <w:p w:rsidR="00971920" w:rsidRPr="00971920" w:rsidRDefault="00971920" w:rsidP="00971920">
            <w:pPr>
              <w:jc w:val="center"/>
              <w:rPr>
                <w:sz w:val="22"/>
                <w:szCs w:val="22"/>
              </w:rPr>
            </w:pPr>
            <w:r w:rsidRPr="00971920">
              <w:rPr>
                <w:sz w:val="22"/>
                <w:szCs w:val="22"/>
              </w:rPr>
              <w:t>7,9</w:t>
            </w:r>
          </w:p>
        </w:tc>
        <w:tc>
          <w:tcPr>
            <w:tcW w:w="852" w:type="dxa"/>
            <w:tcBorders>
              <w:right w:val="single" w:sz="4" w:space="0" w:color="auto"/>
            </w:tcBorders>
          </w:tcPr>
          <w:p w:rsidR="00971920" w:rsidRPr="00971920" w:rsidRDefault="00971920" w:rsidP="00971920">
            <w:pPr>
              <w:jc w:val="center"/>
              <w:rPr>
                <w:sz w:val="22"/>
                <w:szCs w:val="22"/>
              </w:rPr>
            </w:pPr>
          </w:p>
        </w:tc>
      </w:tr>
      <w:tr w:rsidR="00971920" w:rsidRPr="00971920" w:rsidTr="00971920">
        <w:trPr>
          <w:trHeight w:val="1828"/>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rPr>
                <w:sz w:val="22"/>
                <w:szCs w:val="22"/>
              </w:rPr>
            </w:pPr>
            <w:r w:rsidRPr="00971920">
              <w:rPr>
                <w:sz w:val="22"/>
                <w:szCs w:val="22"/>
              </w:rPr>
              <w:t>4.</w:t>
            </w:r>
            <w:r w:rsidRPr="00971920">
              <w:t>4</w:t>
            </w:r>
            <w:r w:rsidRPr="00971920">
              <w:rPr>
                <w:sz w:val="22"/>
                <w:szCs w:val="22"/>
              </w:rPr>
              <w:t>. Федеральный проект «Цифровая образовательная среда»</w:t>
            </w:r>
          </w:p>
          <w:p w:rsidR="00971920" w:rsidRPr="00971920" w:rsidRDefault="00971920" w:rsidP="00971920">
            <w:pPr>
              <w:jc w:val="both"/>
              <w:rPr>
                <w:sz w:val="22"/>
                <w:szCs w:val="22"/>
              </w:rPr>
            </w:pPr>
            <w:r w:rsidRPr="00971920">
              <w:rPr>
                <w:sz w:val="22"/>
                <w:szCs w:val="22"/>
              </w:rPr>
              <w:t xml:space="preserve">Открытие на базе МОУ СОШ № 6 центра образования цифрового и гуманитарного профиля </w:t>
            </w:r>
            <w:r w:rsidRPr="00971920">
              <w:rPr>
                <w:b/>
                <w:sz w:val="22"/>
                <w:szCs w:val="22"/>
              </w:rPr>
              <w:t>«Точки роста</w:t>
            </w:r>
            <w:r w:rsidRPr="00971920">
              <w:rPr>
                <w:sz w:val="22"/>
                <w:szCs w:val="22"/>
              </w:rPr>
              <w:t>».</w:t>
            </w:r>
          </w:p>
          <w:p w:rsidR="00971920" w:rsidRPr="00971920" w:rsidRDefault="00971920" w:rsidP="00971920">
            <w:pPr>
              <w:jc w:val="both"/>
              <w:rPr>
                <w:sz w:val="22"/>
                <w:szCs w:val="22"/>
              </w:rPr>
            </w:pPr>
            <w:r w:rsidRPr="00971920">
              <w:rPr>
                <w:sz w:val="22"/>
                <w:szCs w:val="22"/>
              </w:rPr>
              <w:t>В МОУ СОШ № 6 получено безвозмездно от министерства образования Архангельской области 18 единиц оборудования (микроскопы цифровые, МФУ, наборы по закреплению изучаемых тем (физика,  химия, биология, экология), расширенный робототехнический набор,  робот-манипулятор, учебный набор программируемых платформ) на общую сумму 2 307, 9 тыс. рублей</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t>-</w:t>
            </w:r>
          </w:p>
        </w:tc>
        <w:tc>
          <w:tcPr>
            <w:tcW w:w="991" w:type="dxa"/>
            <w:tcBorders>
              <w:right w:val="single" w:sz="4" w:space="0" w:color="auto"/>
            </w:tcBorders>
          </w:tcPr>
          <w:p w:rsidR="00971920" w:rsidRPr="00971920" w:rsidRDefault="00971920" w:rsidP="00971920">
            <w:pPr>
              <w:jc w:val="center"/>
              <w:rPr>
                <w:sz w:val="22"/>
                <w:szCs w:val="22"/>
              </w:rPr>
            </w:pPr>
            <w:r w:rsidRPr="00971920">
              <w:rPr>
                <w:sz w:val="22"/>
                <w:szCs w:val="22"/>
              </w:rPr>
              <w:t>-</w:t>
            </w:r>
          </w:p>
        </w:tc>
        <w:tc>
          <w:tcPr>
            <w:tcW w:w="992" w:type="dxa"/>
            <w:tcBorders>
              <w:right w:val="single" w:sz="4" w:space="0" w:color="auto"/>
            </w:tcBorders>
          </w:tcPr>
          <w:p w:rsidR="00971920" w:rsidRPr="00971920" w:rsidRDefault="00971920" w:rsidP="00971920">
            <w:pPr>
              <w:jc w:val="center"/>
              <w:rPr>
                <w:sz w:val="22"/>
                <w:szCs w:val="22"/>
              </w:rPr>
            </w:pPr>
            <w:r w:rsidRPr="00971920">
              <w:rPr>
                <w:sz w:val="22"/>
                <w:szCs w:val="22"/>
              </w:rPr>
              <w:t>-</w:t>
            </w:r>
          </w:p>
        </w:tc>
        <w:tc>
          <w:tcPr>
            <w:tcW w:w="852" w:type="dxa"/>
            <w:tcBorders>
              <w:right w:val="single" w:sz="4" w:space="0" w:color="auto"/>
            </w:tcBorders>
          </w:tcPr>
          <w:p w:rsidR="00971920" w:rsidRPr="00971920" w:rsidRDefault="00971920" w:rsidP="00971920">
            <w:pPr>
              <w:jc w:val="center"/>
              <w:rPr>
                <w:sz w:val="22"/>
                <w:szCs w:val="22"/>
              </w:rPr>
            </w:pPr>
            <w:r w:rsidRPr="00971920">
              <w:rPr>
                <w:sz w:val="22"/>
                <w:szCs w:val="22"/>
              </w:rPr>
              <w:t>-</w:t>
            </w:r>
          </w:p>
        </w:tc>
      </w:tr>
      <w:tr w:rsidR="00971920" w:rsidRPr="00971920" w:rsidTr="00971920">
        <w:trPr>
          <w:trHeight w:val="1094"/>
        </w:trPr>
        <w:tc>
          <w:tcPr>
            <w:tcW w:w="423" w:type="dxa"/>
            <w:vMerge/>
          </w:tcPr>
          <w:p w:rsidR="00971920" w:rsidRPr="00971920" w:rsidRDefault="00971920" w:rsidP="00971920">
            <w:pPr>
              <w:jc w:val="both"/>
              <w:rPr>
                <w:sz w:val="22"/>
                <w:szCs w:val="22"/>
              </w:rPr>
            </w:pPr>
          </w:p>
        </w:tc>
        <w:tc>
          <w:tcPr>
            <w:tcW w:w="5247" w:type="dxa"/>
            <w:tcBorders>
              <w:right w:val="single" w:sz="4" w:space="0" w:color="auto"/>
            </w:tcBorders>
          </w:tcPr>
          <w:p w:rsidR="00971920" w:rsidRPr="00971920" w:rsidRDefault="00971920" w:rsidP="00971920">
            <w:pPr>
              <w:rPr>
                <w:sz w:val="22"/>
                <w:szCs w:val="22"/>
              </w:rPr>
            </w:pPr>
            <w:r w:rsidRPr="00971920">
              <w:rPr>
                <w:sz w:val="22"/>
                <w:szCs w:val="22"/>
              </w:rPr>
              <w:t>4.</w:t>
            </w:r>
            <w:r w:rsidRPr="00971920">
              <w:t>5</w:t>
            </w:r>
            <w:r w:rsidRPr="00971920">
              <w:rPr>
                <w:sz w:val="22"/>
                <w:szCs w:val="22"/>
              </w:rPr>
              <w:t>. Федеральный проект «Успех каждого ребёнка»</w:t>
            </w:r>
          </w:p>
          <w:p w:rsidR="00971920" w:rsidRPr="00971920" w:rsidRDefault="00971920" w:rsidP="00971920">
            <w:pPr>
              <w:rPr>
                <w:sz w:val="22"/>
                <w:szCs w:val="22"/>
              </w:rPr>
            </w:pPr>
            <w:r w:rsidRPr="00971920">
              <w:rPr>
                <w:sz w:val="22"/>
                <w:szCs w:val="22"/>
              </w:rPr>
              <w:t xml:space="preserve">Реализация целевой модели развития региональной системы </w:t>
            </w:r>
            <w:proofErr w:type="spellStart"/>
            <w:r w:rsidRPr="00971920">
              <w:rPr>
                <w:sz w:val="22"/>
                <w:szCs w:val="22"/>
              </w:rPr>
              <w:t>доп</w:t>
            </w:r>
            <w:proofErr w:type="gramStart"/>
            <w:r w:rsidRPr="00971920">
              <w:rPr>
                <w:sz w:val="22"/>
                <w:szCs w:val="22"/>
              </w:rPr>
              <w:t>.о</w:t>
            </w:r>
            <w:proofErr w:type="gramEnd"/>
            <w:r w:rsidRPr="00971920">
              <w:rPr>
                <w:sz w:val="22"/>
                <w:szCs w:val="22"/>
              </w:rPr>
              <w:t>бразования</w:t>
            </w:r>
            <w:proofErr w:type="spellEnd"/>
            <w:r w:rsidRPr="00971920">
              <w:rPr>
                <w:sz w:val="22"/>
                <w:szCs w:val="22"/>
              </w:rPr>
              <w:t xml:space="preserve"> (внедрение системы персонифицированного финансирования). В проекте участвует ФДОД «ДДТ», СП «Центр ПМСС»</w:t>
            </w:r>
          </w:p>
        </w:tc>
        <w:tc>
          <w:tcPr>
            <w:tcW w:w="993" w:type="dxa"/>
            <w:tcBorders>
              <w:right w:val="single" w:sz="4" w:space="0" w:color="auto"/>
            </w:tcBorders>
          </w:tcPr>
          <w:p w:rsidR="00971920" w:rsidRPr="00971920" w:rsidRDefault="00971920" w:rsidP="00971920">
            <w:pPr>
              <w:jc w:val="center"/>
              <w:rPr>
                <w:sz w:val="22"/>
                <w:szCs w:val="22"/>
              </w:rPr>
            </w:pPr>
            <w:r w:rsidRPr="00971920">
              <w:rPr>
                <w:sz w:val="22"/>
                <w:szCs w:val="22"/>
              </w:rPr>
              <w:t>-</w:t>
            </w:r>
          </w:p>
        </w:tc>
        <w:tc>
          <w:tcPr>
            <w:tcW w:w="991" w:type="dxa"/>
            <w:tcBorders>
              <w:right w:val="single" w:sz="4" w:space="0" w:color="auto"/>
            </w:tcBorders>
          </w:tcPr>
          <w:p w:rsidR="00971920" w:rsidRPr="00971920" w:rsidRDefault="00971920" w:rsidP="00971920">
            <w:pPr>
              <w:jc w:val="center"/>
              <w:rPr>
                <w:sz w:val="22"/>
                <w:szCs w:val="22"/>
              </w:rPr>
            </w:pPr>
            <w:r w:rsidRPr="00971920">
              <w:rPr>
                <w:sz w:val="22"/>
                <w:szCs w:val="22"/>
              </w:rPr>
              <w:t>-</w:t>
            </w:r>
          </w:p>
        </w:tc>
        <w:tc>
          <w:tcPr>
            <w:tcW w:w="992" w:type="dxa"/>
            <w:tcBorders>
              <w:right w:val="single" w:sz="4" w:space="0" w:color="auto"/>
            </w:tcBorders>
          </w:tcPr>
          <w:p w:rsidR="00971920" w:rsidRPr="00971920" w:rsidRDefault="00971920" w:rsidP="00971920">
            <w:pPr>
              <w:jc w:val="center"/>
              <w:rPr>
                <w:sz w:val="22"/>
                <w:szCs w:val="22"/>
              </w:rPr>
            </w:pPr>
            <w:r w:rsidRPr="00971920">
              <w:rPr>
                <w:sz w:val="22"/>
                <w:szCs w:val="22"/>
              </w:rPr>
              <w:t>-</w:t>
            </w:r>
          </w:p>
        </w:tc>
        <w:tc>
          <w:tcPr>
            <w:tcW w:w="852" w:type="dxa"/>
            <w:tcBorders>
              <w:right w:val="single" w:sz="4" w:space="0" w:color="auto"/>
            </w:tcBorders>
          </w:tcPr>
          <w:p w:rsidR="00971920" w:rsidRPr="00971920" w:rsidRDefault="00971920" w:rsidP="00971920">
            <w:pPr>
              <w:jc w:val="center"/>
              <w:rPr>
                <w:sz w:val="22"/>
                <w:szCs w:val="22"/>
              </w:rPr>
            </w:pPr>
            <w:r w:rsidRPr="00971920">
              <w:rPr>
                <w:sz w:val="22"/>
                <w:szCs w:val="22"/>
              </w:rPr>
              <w:t>-</w:t>
            </w:r>
          </w:p>
        </w:tc>
      </w:tr>
      <w:tr w:rsidR="00971920" w:rsidRPr="00971920" w:rsidTr="00971920">
        <w:trPr>
          <w:trHeight w:val="543"/>
        </w:trPr>
        <w:tc>
          <w:tcPr>
            <w:tcW w:w="423" w:type="dxa"/>
          </w:tcPr>
          <w:p w:rsidR="00971920" w:rsidRPr="00971920" w:rsidRDefault="00971920" w:rsidP="00971920">
            <w:pPr>
              <w:jc w:val="both"/>
              <w:rPr>
                <w:sz w:val="22"/>
                <w:szCs w:val="22"/>
              </w:rPr>
            </w:pPr>
            <w:r w:rsidRPr="00971920">
              <w:t>5</w:t>
            </w:r>
          </w:p>
        </w:tc>
        <w:tc>
          <w:tcPr>
            <w:tcW w:w="5247" w:type="dxa"/>
            <w:tcBorders>
              <w:right w:val="single" w:sz="4" w:space="0" w:color="auto"/>
            </w:tcBorders>
          </w:tcPr>
          <w:p w:rsidR="00971920" w:rsidRPr="00971920" w:rsidRDefault="00971920" w:rsidP="00971920">
            <w:pPr>
              <w:rPr>
                <w:b/>
                <w:sz w:val="22"/>
                <w:szCs w:val="22"/>
              </w:rPr>
            </w:pPr>
            <w:r w:rsidRPr="00971920">
              <w:rPr>
                <w:b/>
                <w:bCs/>
                <w:sz w:val="22"/>
                <w:szCs w:val="22"/>
              </w:rPr>
              <w:t xml:space="preserve">Национальный проект </w:t>
            </w:r>
            <w:r w:rsidRPr="00971920">
              <w:rPr>
                <w:sz w:val="22"/>
                <w:szCs w:val="22"/>
              </w:rPr>
              <w:t xml:space="preserve"> </w:t>
            </w:r>
            <w:r w:rsidRPr="00971920">
              <w:rPr>
                <w:b/>
                <w:sz w:val="22"/>
                <w:szCs w:val="22"/>
              </w:rPr>
              <w:t>«Беспилотные авиационные системы»</w:t>
            </w:r>
          </w:p>
          <w:p w:rsidR="00971920" w:rsidRPr="00971920" w:rsidRDefault="00971920" w:rsidP="00971920">
            <w:pPr>
              <w:jc w:val="both"/>
              <w:rPr>
                <w:sz w:val="22"/>
                <w:szCs w:val="22"/>
              </w:rPr>
            </w:pPr>
            <w:r w:rsidRPr="00971920">
              <w:rPr>
                <w:sz w:val="22"/>
                <w:szCs w:val="22"/>
              </w:rPr>
              <w:t xml:space="preserve">На базе МОУ «СОШ № </w:t>
            </w:r>
            <w:smartTag w:uri="urn:schemas-microsoft-com:office:smarttags" w:element="metricconverter">
              <w:smartTagPr>
                <w:attr w:name="ProductID" w:val="5 г"/>
              </w:smartTagPr>
              <w:r w:rsidRPr="00971920">
                <w:rPr>
                  <w:sz w:val="22"/>
                  <w:szCs w:val="22"/>
                </w:rPr>
                <w:t>5 г</w:t>
              </w:r>
            </w:smartTag>
            <w:r w:rsidRPr="00971920">
              <w:rPr>
                <w:sz w:val="22"/>
                <w:szCs w:val="22"/>
              </w:rPr>
              <w:t>. Коряжмы»</w:t>
            </w:r>
            <w:r w:rsidRPr="00971920">
              <w:rPr>
                <w:bCs/>
                <w:sz w:val="22"/>
                <w:szCs w:val="22"/>
              </w:rPr>
              <w:t xml:space="preserve"> в</w:t>
            </w:r>
            <w:r w:rsidRPr="00971920">
              <w:rPr>
                <w:sz w:val="22"/>
                <w:szCs w:val="22"/>
              </w:rPr>
              <w:t xml:space="preserve"> рамках проекта произведены ремонтные работы, выполнена поставка строительных и прочих материалов, товаров и электрооборудования</w:t>
            </w:r>
            <w:r w:rsidRPr="00971920">
              <w:rPr>
                <w:sz w:val="22"/>
                <w:szCs w:val="22"/>
                <w:shd w:val="clear" w:color="auto" w:fill="FFFFFF"/>
              </w:rPr>
              <w:t xml:space="preserve">, </w:t>
            </w:r>
            <w:proofErr w:type="spellStart"/>
            <w:r w:rsidRPr="00971920">
              <w:rPr>
                <w:sz w:val="22"/>
                <w:szCs w:val="22"/>
              </w:rPr>
              <w:t>брендирование</w:t>
            </w:r>
            <w:proofErr w:type="spellEnd"/>
            <w:r w:rsidRPr="00971920">
              <w:rPr>
                <w:sz w:val="22"/>
                <w:szCs w:val="22"/>
              </w:rPr>
              <w:t xml:space="preserve"> </w:t>
            </w:r>
          </w:p>
        </w:tc>
        <w:tc>
          <w:tcPr>
            <w:tcW w:w="993" w:type="dxa"/>
            <w:tcBorders>
              <w:right w:val="single" w:sz="4" w:space="0" w:color="auto"/>
            </w:tcBorders>
          </w:tcPr>
          <w:p w:rsidR="00971920" w:rsidRPr="00971920" w:rsidRDefault="00971920" w:rsidP="00971920">
            <w:pPr>
              <w:jc w:val="center"/>
              <w:rPr>
                <w:b/>
                <w:sz w:val="22"/>
                <w:szCs w:val="22"/>
              </w:rPr>
            </w:pPr>
            <w:r w:rsidRPr="00971920">
              <w:rPr>
                <w:b/>
                <w:sz w:val="22"/>
                <w:szCs w:val="22"/>
              </w:rPr>
              <w:t>744,2</w:t>
            </w:r>
          </w:p>
        </w:tc>
        <w:tc>
          <w:tcPr>
            <w:tcW w:w="991" w:type="dxa"/>
            <w:tcBorders>
              <w:right w:val="single" w:sz="4" w:space="0" w:color="auto"/>
            </w:tcBorders>
          </w:tcPr>
          <w:p w:rsidR="00971920" w:rsidRPr="00971920" w:rsidRDefault="00971920" w:rsidP="00971920">
            <w:pPr>
              <w:jc w:val="center"/>
              <w:rPr>
                <w:b/>
                <w:sz w:val="22"/>
                <w:szCs w:val="22"/>
              </w:rPr>
            </w:pPr>
          </w:p>
        </w:tc>
        <w:tc>
          <w:tcPr>
            <w:tcW w:w="992" w:type="dxa"/>
            <w:tcBorders>
              <w:right w:val="single" w:sz="4" w:space="0" w:color="auto"/>
            </w:tcBorders>
          </w:tcPr>
          <w:p w:rsidR="00971920" w:rsidRPr="00971920" w:rsidRDefault="00971920" w:rsidP="00971920">
            <w:pPr>
              <w:jc w:val="center"/>
              <w:rPr>
                <w:b/>
                <w:sz w:val="22"/>
                <w:szCs w:val="22"/>
              </w:rPr>
            </w:pPr>
            <w:r w:rsidRPr="00971920">
              <w:rPr>
                <w:b/>
                <w:sz w:val="22"/>
                <w:szCs w:val="22"/>
              </w:rPr>
              <w:t>420,0</w:t>
            </w:r>
          </w:p>
        </w:tc>
        <w:tc>
          <w:tcPr>
            <w:tcW w:w="852" w:type="dxa"/>
            <w:tcBorders>
              <w:right w:val="single" w:sz="4" w:space="0" w:color="auto"/>
            </w:tcBorders>
          </w:tcPr>
          <w:p w:rsidR="00971920" w:rsidRPr="00971920" w:rsidRDefault="00971920" w:rsidP="00971920">
            <w:pPr>
              <w:jc w:val="center"/>
              <w:rPr>
                <w:b/>
                <w:sz w:val="22"/>
                <w:szCs w:val="22"/>
              </w:rPr>
            </w:pPr>
            <w:r w:rsidRPr="00971920">
              <w:rPr>
                <w:b/>
              </w:rPr>
              <w:t>324,2</w:t>
            </w:r>
          </w:p>
        </w:tc>
      </w:tr>
      <w:tr w:rsidR="00971920" w:rsidRPr="00971920" w:rsidTr="00971920">
        <w:trPr>
          <w:trHeight w:val="543"/>
        </w:trPr>
        <w:tc>
          <w:tcPr>
            <w:tcW w:w="423" w:type="dxa"/>
          </w:tcPr>
          <w:p w:rsidR="00971920" w:rsidRPr="00971920" w:rsidRDefault="00971920" w:rsidP="00971920">
            <w:pPr>
              <w:jc w:val="both"/>
              <w:rPr>
                <w:sz w:val="22"/>
                <w:szCs w:val="22"/>
              </w:rPr>
            </w:pPr>
            <w:r w:rsidRPr="00971920">
              <w:t>6</w:t>
            </w:r>
          </w:p>
        </w:tc>
        <w:tc>
          <w:tcPr>
            <w:tcW w:w="5247" w:type="dxa"/>
            <w:tcBorders>
              <w:right w:val="single" w:sz="4" w:space="0" w:color="auto"/>
            </w:tcBorders>
          </w:tcPr>
          <w:p w:rsidR="00971920" w:rsidRPr="00971920" w:rsidRDefault="00971920" w:rsidP="00971920">
            <w:pPr>
              <w:rPr>
                <w:sz w:val="22"/>
                <w:szCs w:val="22"/>
              </w:rPr>
            </w:pPr>
            <w:r w:rsidRPr="00971920">
              <w:rPr>
                <w:b/>
                <w:sz w:val="22"/>
                <w:szCs w:val="22"/>
              </w:rPr>
              <w:t xml:space="preserve">Национальный проект «Культура», </w:t>
            </w:r>
            <w:r w:rsidRPr="00971920">
              <w:rPr>
                <w:sz w:val="22"/>
                <w:szCs w:val="22"/>
              </w:rPr>
              <w:t>федеральный проект</w:t>
            </w:r>
            <w:r w:rsidRPr="00971920">
              <w:rPr>
                <w:b/>
                <w:sz w:val="22"/>
                <w:szCs w:val="22"/>
              </w:rPr>
              <w:t xml:space="preserve"> </w:t>
            </w:r>
            <w:r w:rsidRPr="00971920">
              <w:rPr>
                <w:sz w:val="22"/>
                <w:szCs w:val="22"/>
              </w:rPr>
              <w:t>"Культурная среда"</w:t>
            </w:r>
          </w:p>
          <w:p w:rsidR="00971920" w:rsidRPr="00971920" w:rsidRDefault="00971920" w:rsidP="00971920">
            <w:pPr>
              <w:rPr>
                <w:sz w:val="22"/>
                <w:szCs w:val="22"/>
              </w:rPr>
            </w:pPr>
            <w:r w:rsidRPr="00971920">
              <w:rPr>
                <w:sz w:val="22"/>
                <w:szCs w:val="22"/>
              </w:rPr>
              <w:t>Создание центральной детско-юношеской модельной библиотеки</w:t>
            </w:r>
          </w:p>
        </w:tc>
        <w:tc>
          <w:tcPr>
            <w:tcW w:w="993" w:type="dxa"/>
            <w:tcBorders>
              <w:right w:val="single" w:sz="4" w:space="0" w:color="auto"/>
            </w:tcBorders>
          </w:tcPr>
          <w:p w:rsidR="00971920" w:rsidRPr="00971920" w:rsidRDefault="00971920" w:rsidP="00971920">
            <w:pPr>
              <w:jc w:val="center"/>
              <w:rPr>
                <w:b/>
                <w:sz w:val="22"/>
                <w:szCs w:val="22"/>
              </w:rPr>
            </w:pPr>
            <w:r w:rsidRPr="00971920">
              <w:rPr>
                <w:b/>
                <w:sz w:val="22"/>
                <w:szCs w:val="22"/>
              </w:rPr>
              <w:t>9</w:t>
            </w:r>
            <w:r w:rsidRPr="00971920">
              <w:rPr>
                <w:b/>
              </w:rPr>
              <w:t xml:space="preserve"> </w:t>
            </w:r>
            <w:r w:rsidRPr="00971920">
              <w:rPr>
                <w:b/>
                <w:sz w:val="22"/>
                <w:szCs w:val="22"/>
              </w:rPr>
              <w:t>598,4</w:t>
            </w:r>
          </w:p>
        </w:tc>
        <w:tc>
          <w:tcPr>
            <w:tcW w:w="991" w:type="dxa"/>
            <w:tcBorders>
              <w:right w:val="single" w:sz="4" w:space="0" w:color="auto"/>
            </w:tcBorders>
          </w:tcPr>
          <w:p w:rsidR="00971920" w:rsidRPr="00971920" w:rsidRDefault="00971920" w:rsidP="00971920">
            <w:pPr>
              <w:jc w:val="center"/>
              <w:rPr>
                <w:b/>
                <w:sz w:val="22"/>
                <w:szCs w:val="22"/>
              </w:rPr>
            </w:pPr>
            <w:r w:rsidRPr="00971920">
              <w:rPr>
                <w:b/>
                <w:sz w:val="22"/>
                <w:szCs w:val="22"/>
              </w:rPr>
              <w:t>7</w:t>
            </w:r>
            <w:r w:rsidRPr="00971920">
              <w:rPr>
                <w:b/>
              </w:rPr>
              <w:t xml:space="preserve"> </w:t>
            </w:r>
            <w:r w:rsidRPr="00971920">
              <w:rPr>
                <w:b/>
                <w:sz w:val="22"/>
                <w:szCs w:val="22"/>
              </w:rPr>
              <w:t>840,0</w:t>
            </w:r>
          </w:p>
        </w:tc>
        <w:tc>
          <w:tcPr>
            <w:tcW w:w="992" w:type="dxa"/>
            <w:tcBorders>
              <w:right w:val="single" w:sz="4" w:space="0" w:color="auto"/>
            </w:tcBorders>
          </w:tcPr>
          <w:p w:rsidR="00971920" w:rsidRPr="00971920" w:rsidRDefault="00971920" w:rsidP="00971920">
            <w:pPr>
              <w:jc w:val="center"/>
              <w:rPr>
                <w:b/>
                <w:sz w:val="22"/>
                <w:szCs w:val="22"/>
              </w:rPr>
            </w:pPr>
            <w:r w:rsidRPr="00971920">
              <w:rPr>
                <w:b/>
              </w:rPr>
              <w:t>1 084,0</w:t>
            </w:r>
          </w:p>
        </w:tc>
        <w:tc>
          <w:tcPr>
            <w:tcW w:w="852" w:type="dxa"/>
            <w:tcBorders>
              <w:right w:val="single" w:sz="4" w:space="0" w:color="auto"/>
            </w:tcBorders>
          </w:tcPr>
          <w:p w:rsidR="00971920" w:rsidRPr="00971920" w:rsidRDefault="00971920" w:rsidP="00971920">
            <w:pPr>
              <w:jc w:val="center"/>
              <w:rPr>
                <w:b/>
                <w:sz w:val="22"/>
                <w:szCs w:val="22"/>
              </w:rPr>
            </w:pPr>
            <w:r w:rsidRPr="00971920">
              <w:rPr>
                <w:b/>
              </w:rPr>
              <w:t>674,4</w:t>
            </w:r>
          </w:p>
        </w:tc>
      </w:tr>
      <w:tr w:rsidR="00971920" w:rsidRPr="00971920" w:rsidTr="00971920">
        <w:trPr>
          <w:trHeight w:val="327"/>
        </w:trPr>
        <w:tc>
          <w:tcPr>
            <w:tcW w:w="423" w:type="dxa"/>
            <w:shd w:val="clear" w:color="auto" w:fill="D9D9D9"/>
          </w:tcPr>
          <w:p w:rsidR="00971920" w:rsidRPr="00971920" w:rsidRDefault="00971920" w:rsidP="00971920">
            <w:pPr>
              <w:jc w:val="both"/>
              <w:rPr>
                <w:sz w:val="22"/>
                <w:szCs w:val="22"/>
                <w:highlight w:val="lightGray"/>
              </w:rPr>
            </w:pPr>
          </w:p>
        </w:tc>
        <w:tc>
          <w:tcPr>
            <w:tcW w:w="5247" w:type="dxa"/>
            <w:tcBorders>
              <w:right w:val="single" w:sz="4" w:space="0" w:color="auto"/>
            </w:tcBorders>
            <w:shd w:val="clear" w:color="auto" w:fill="D9D9D9"/>
          </w:tcPr>
          <w:p w:rsidR="00971920" w:rsidRPr="00971920" w:rsidRDefault="00971920" w:rsidP="00971920">
            <w:pPr>
              <w:rPr>
                <w:sz w:val="22"/>
                <w:szCs w:val="22"/>
              </w:rPr>
            </w:pPr>
            <w:r w:rsidRPr="00971920">
              <w:rPr>
                <w:b/>
                <w:sz w:val="22"/>
                <w:szCs w:val="22"/>
              </w:rPr>
              <w:t>Всего по национальным проектам</w:t>
            </w:r>
          </w:p>
        </w:tc>
        <w:tc>
          <w:tcPr>
            <w:tcW w:w="993" w:type="dxa"/>
            <w:tcBorders>
              <w:right w:val="single" w:sz="4" w:space="0" w:color="auto"/>
            </w:tcBorders>
            <w:shd w:val="clear" w:color="auto" w:fill="D9D9D9"/>
          </w:tcPr>
          <w:p w:rsidR="00971920" w:rsidRPr="00971920" w:rsidRDefault="00971920" w:rsidP="00971920">
            <w:pPr>
              <w:jc w:val="center"/>
              <w:rPr>
                <w:b/>
                <w:sz w:val="22"/>
                <w:szCs w:val="22"/>
              </w:rPr>
            </w:pPr>
            <w:r w:rsidRPr="00971920">
              <w:rPr>
                <w:b/>
              </w:rPr>
              <w:t>27 226,6</w:t>
            </w:r>
          </w:p>
        </w:tc>
        <w:tc>
          <w:tcPr>
            <w:tcW w:w="991" w:type="dxa"/>
            <w:tcBorders>
              <w:right w:val="single" w:sz="4" w:space="0" w:color="auto"/>
            </w:tcBorders>
            <w:shd w:val="clear" w:color="auto" w:fill="D9D9D9"/>
          </w:tcPr>
          <w:p w:rsidR="00971920" w:rsidRPr="00971920" w:rsidRDefault="00971920" w:rsidP="00971920">
            <w:pPr>
              <w:jc w:val="center"/>
              <w:rPr>
                <w:b/>
                <w:sz w:val="22"/>
                <w:szCs w:val="22"/>
              </w:rPr>
            </w:pPr>
            <w:r w:rsidRPr="00971920">
              <w:rPr>
                <w:b/>
              </w:rPr>
              <w:t>13 608,6</w:t>
            </w:r>
          </w:p>
        </w:tc>
        <w:tc>
          <w:tcPr>
            <w:tcW w:w="992" w:type="dxa"/>
            <w:tcBorders>
              <w:right w:val="single" w:sz="4" w:space="0" w:color="auto"/>
            </w:tcBorders>
            <w:shd w:val="clear" w:color="auto" w:fill="D9D9D9"/>
          </w:tcPr>
          <w:p w:rsidR="00971920" w:rsidRPr="00971920" w:rsidRDefault="00971920" w:rsidP="00971920">
            <w:pPr>
              <w:jc w:val="center"/>
              <w:rPr>
                <w:b/>
                <w:sz w:val="22"/>
                <w:szCs w:val="22"/>
              </w:rPr>
            </w:pPr>
            <w:r w:rsidRPr="00971920">
              <w:rPr>
                <w:b/>
              </w:rPr>
              <w:t>10 997,3</w:t>
            </w:r>
          </w:p>
        </w:tc>
        <w:tc>
          <w:tcPr>
            <w:tcW w:w="852" w:type="dxa"/>
            <w:tcBorders>
              <w:right w:val="single" w:sz="4" w:space="0" w:color="auto"/>
            </w:tcBorders>
            <w:shd w:val="clear" w:color="auto" w:fill="D9D9D9"/>
          </w:tcPr>
          <w:p w:rsidR="00971920" w:rsidRPr="00971920" w:rsidRDefault="00971920" w:rsidP="00971920">
            <w:pPr>
              <w:jc w:val="center"/>
              <w:rPr>
                <w:b/>
                <w:sz w:val="22"/>
                <w:szCs w:val="22"/>
              </w:rPr>
            </w:pPr>
            <w:r w:rsidRPr="00971920">
              <w:rPr>
                <w:b/>
              </w:rPr>
              <w:t>2 620,7</w:t>
            </w:r>
          </w:p>
        </w:tc>
      </w:tr>
    </w:tbl>
    <w:p w:rsidR="00971920" w:rsidRPr="00971920" w:rsidRDefault="00971920" w:rsidP="00971920">
      <w:pPr>
        <w:jc w:val="both"/>
        <w:rPr>
          <w:b/>
          <w:sz w:val="24"/>
          <w:szCs w:val="24"/>
        </w:rPr>
      </w:pPr>
    </w:p>
    <w:p w:rsidR="00971920" w:rsidRPr="00971920" w:rsidRDefault="00971920" w:rsidP="00971920">
      <w:pPr>
        <w:tabs>
          <w:tab w:val="num" w:pos="284"/>
        </w:tabs>
        <w:jc w:val="both"/>
        <w:rPr>
          <w:sz w:val="24"/>
          <w:szCs w:val="24"/>
        </w:rPr>
      </w:pPr>
      <w:r w:rsidRPr="00971920">
        <w:rPr>
          <w:sz w:val="24"/>
          <w:szCs w:val="24"/>
        </w:rPr>
        <w:tab/>
      </w:r>
      <w:r w:rsidRPr="00971920">
        <w:rPr>
          <w:sz w:val="24"/>
          <w:szCs w:val="24"/>
        </w:rPr>
        <w:tab/>
        <w:t xml:space="preserve"> </w:t>
      </w:r>
    </w:p>
    <w:p w:rsidR="00971920" w:rsidRPr="00971920" w:rsidRDefault="00971920" w:rsidP="00971920">
      <w:pPr>
        <w:tabs>
          <w:tab w:val="right" w:pos="0"/>
        </w:tabs>
        <w:jc w:val="center"/>
        <w:rPr>
          <w:b/>
          <w:sz w:val="28"/>
          <w:szCs w:val="28"/>
        </w:rPr>
      </w:pPr>
      <w:r w:rsidRPr="00971920">
        <w:rPr>
          <w:b/>
          <w:sz w:val="28"/>
          <w:szCs w:val="28"/>
        </w:rPr>
        <w:lastRenderedPageBreak/>
        <w:t>Участие в государственных программах</w:t>
      </w:r>
    </w:p>
    <w:p w:rsidR="00971920" w:rsidRPr="00971920" w:rsidRDefault="00971920" w:rsidP="00971920">
      <w:pPr>
        <w:shd w:val="clear" w:color="auto" w:fill="FFFFFF"/>
        <w:ind w:firstLine="708"/>
        <w:jc w:val="both"/>
        <w:rPr>
          <w:color w:val="292B2C"/>
          <w:sz w:val="28"/>
          <w:szCs w:val="28"/>
        </w:rPr>
      </w:pPr>
      <w:r w:rsidRPr="00971920">
        <w:rPr>
          <w:color w:val="292B2C"/>
          <w:sz w:val="28"/>
          <w:szCs w:val="28"/>
        </w:rPr>
        <w:t>Городской округ Архангельской области «Город Коряжма» ежегодно принимает участие в федеральных и областных программах, что позволяет привлекать значительные средства для достижения целей социально-экономического развития города.</w:t>
      </w:r>
    </w:p>
    <w:p w:rsidR="00971920" w:rsidRPr="00971920" w:rsidRDefault="00971920" w:rsidP="00971920">
      <w:pPr>
        <w:shd w:val="clear" w:color="auto" w:fill="FFFFFF"/>
        <w:ind w:firstLine="708"/>
        <w:jc w:val="both"/>
        <w:rPr>
          <w:sz w:val="28"/>
          <w:szCs w:val="28"/>
        </w:rPr>
      </w:pPr>
      <w:r w:rsidRPr="00971920">
        <w:rPr>
          <w:color w:val="292B2C"/>
          <w:sz w:val="28"/>
          <w:szCs w:val="28"/>
        </w:rPr>
        <w:t xml:space="preserve">В 2024 году на территории города осуществлялась реализация мероприятий 10 государственных программ Архангельской области, </w:t>
      </w:r>
      <w:r w:rsidRPr="00971920">
        <w:rPr>
          <w:sz w:val="28"/>
          <w:szCs w:val="28"/>
          <w:u w:val="single"/>
        </w:rPr>
        <w:t xml:space="preserve"> </w:t>
      </w:r>
      <w:r w:rsidRPr="00971920">
        <w:rPr>
          <w:sz w:val="28"/>
          <w:szCs w:val="28"/>
        </w:rPr>
        <w:t>включающих в себя и мероприятия национальных проектов</w:t>
      </w:r>
      <w:r w:rsidRPr="00971920">
        <w:rPr>
          <w:color w:val="292B2C"/>
          <w:sz w:val="28"/>
          <w:szCs w:val="28"/>
        </w:rPr>
        <w:t xml:space="preserve">. </w:t>
      </w:r>
      <w:r w:rsidRPr="00971920">
        <w:rPr>
          <w:sz w:val="28"/>
          <w:szCs w:val="28"/>
        </w:rPr>
        <w:t xml:space="preserve">Объем средств, выделенных городскому округу Архангельской области «Город Коряжма»  из федерального и областного бюджетов по данным программам, а также из резервного фонда Правительства Архангельской области, составил 101,0 </w:t>
      </w:r>
      <w:proofErr w:type="spellStart"/>
      <w:r w:rsidRPr="00971920">
        <w:rPr>
          <w:sz w:val="28"/>
          <w:szCs w:val="28"/>
        </w:rPr>
        <w:t>млн</w:t>
      </w:r>
      <w:proofErr w:type="gramStart"/>
      <w:r w:rsidRPr="00971920">
        <w:rPr>
          <w:sz w:val="28"/>
          <w:szCs w:val="28"/>
        </w:rPr>
        <w:t>.р</w:t>
      </w:r>
      <w:proofErr w:type="gramEnd"/>
      <w:r w:rsidRPr="00971920">
        <w:rPr>
          <w:sz w:val="28"/>
          <w:szCs w:val="28"/>
        </w:rPr>
        <w:t>уб</w:t>
      </w:r>
      <w:proofErr w:type="spellEnd"/>
      <w:r w:rsidRPr="00971920">
        <w:rPr>
          <w:sz w:val="28"/>
          <w:szCs w:val="28"/>
        </w:rPr>
        <w:t>., что выше уровня 2023 года в 1,7 раза:</w:t>
      </w:r>
    </w:p>
    <w:p w:rsidR="00971920" w:rsidRPr="00971920" w:rsidRDefault="00971920" w:rsidP="00971920">
      <w:pPr>
        <w:ind w:firstLine="540"/>
        <w:jc w:val="right"/>
        <w:rPr>
          <w:sz w:val="28"/>
          <w:szCs w:val="28"/>
          <w:lang w:val="x-none" w:eastAsia="x-none"/>
        </w:rPr>
      </w:pPr>
      <w:r w:rsidRPr="00971920">
        <w:rPr>
          <w:sz w:val="28"/>
          <w:szCs w:val="28"/>
          <w:lang w:val="x-none" w:eastAsia="x-none"/>
        </w:rPr>
        <w:tab/>
      </w:r>
      <w:r w:rsidRPr="00971920">
        <w:rPr>
          <w:sz w:val="24"/>
          <w:szCs w:val="24"/>
          <w:lang w:val="x-none" w:eastAsia="x-none"/>
        </w:rPr>
        <w:t>(</w:t>
      </w:r>
      <w:proofErr w:type="spellStart"/>
      <w:r w:rsidRPr="00971920">
        <w:rPr>
          <w:sz w:val="24"/>
          <w:szCs w:val="24"/>
          <w:lang w:val="x-none" w:eastAsia="x-none"/>
        </w:rPr>
        <w:t>тыс.руб</w:t>
      </w:r>
      <w:proofErr w:type="spellEnd"/>
      <w:r w:rsidRPr="00971920">
        <w:rPr>
          <w:sz w:val="24"/>
          <w:szCs w:val="24"/>
          <w:lang w:val="x-none" w:eastAsia="x-none"/>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559"/>
        <w:gridCol w:w="1559"/>
        <w:gridCol w:w="1417"/>
        <w:gridCol w:w="2269"/>
      </w:tblGrid>
      <w:tr w:rsidR="00971920" w:rsidRPr="00971920" w:rsidTr="00971920">
        <w:tc>
          <w:tcPr>
            <w:tcW w:w="2552" w:type="dxa"/>
          </w:tcPr>
          <w:p w:rsidR="00971920" w:rsidRPr="00971920" w:rsidRDefault="00971920" w:rsidP="00971920">
            <w:pPr>
              <w:jc w:val="both"/>
              <w:rPr>
                <w:sz w:val="24"/>
                <w:szCs w:val="24"/>
              </w:rPr>
            </w:pPr>
          </w:p>
        </w:tc>
        <w:tc>
          <w:tcPr>
            <w:tcW w:w="1559" w:type="dxa"/>
          </w:tcPr>
          <w:p w:rsidR="00971920" w:rsidRPr="00971920" w:rsidRDefault="00971920" w:rsidP="00971920">
            <w:pPr>
              <w:jc w:val="center"/>
              <w:rPr>
                <w:b/>
                <w:sz w:val="24"/>
                <w:szCs w:val="24"/>
              </w:rPr>
            </w:pPr>
            <w:r w:rsidRPr="00971920">
              <w:rPr>
                <w:b/>
                <w:sz w:val="24"/>
                <w:szCs w:val="24"/>
              </w:rPr>
              <w:t>2022г</w:t>
            </w:r>
          </w:p>
        </w:tc>
        <w:tc>
          <w:tcPr>
            <w:tcW w:w="1559" w:type="dxa"/>
          </w:tcPr>
          <w:p w:rsidR="00971920" w:rsidRPr="00971920" w:rsidRDefault="00971920" w:rsidP="00971920">
            <w:pPr>
              <w:jc w:val="center"/>
              <w:rPr>
                <w:b/>
                <w:sz w:val="24"/>
                <w:szCs w:val="24"/>
              </w:rPr>
            </w:pPr>
            <w:r w:rsidRPr="00971920">
              <w:rPr>
                <w:b/>
                <w:sz w:val="24"/>
                <w:szCs w:val="24"/>
              </w:rPr>
              <w:t>2023г</w:t>
            </w:r>
          </w:p>
        </w:tc>
        <w:tc>
          <w:tcPr>
            <w:tcW w:w="1417" w:type="dxa"/>
          </w:tcPr>
          <w:p w:rsidR="00971920" w:rsidRPr="00971920" w:rsidRDefault="00971920" w:rsidP="00971920">
            <w:pPr>
              <w:jc w:val="center"/>
              <w:rPr>
                <w:b/>
                <w:sz w:val="24"/>
                <w:szCs w:val="24"/>
              </w:rPr>
            </w:pPr>
            <w:r w:rsidRPr="00971920">
              <w:rPr>
                <w:b/>
                <w:sz w:val="24"/>
                <w:szCs w:val="24"/>
              </w:rPr>
              <w:t>2024г</w:t>
            </w:r>
          </w:p>
        </w:tc>
        <w:tc>
          <w:tcPr>
            <w:tcW w:w="2269" w:type="dxa"/>
          </w:tcPr>
          <w:p w:rsidR="00971920" w:rsidRPr="00971920" w:rsidRDefault="00971920" w:rsidP="00971920">
            <w:pPr>
              <w:jc w:val="center"/>
              <w:rPr>
                <w:b/>
                <w:sz w:val="24"/>
                <w:szCs w:val="24"/>
              </w:rPr>
            </w:pPr>
            <w:r w:rsidRPr="00971920">
              <w:rPr>
                <w:b/>
                <w:sz w:val="24"/>
                <w:szCs w:val="24"/>
              </w:rPr>
              <w:t>2024г к 2023г</w:t>
            </w:r>
          </w:p>
        </w:tc>
      </w:tr>
      <w:tr w:rsidR="00971920" w:rsidRPr="00971920" w:rsidTr="00971920">
        <w:tc>
          <w:tcPr>
            <w:tcW w:w="2552" w:type="dxa"/>
          </w:tcPr>
          <w:p w:rsidR="00971920" w:rsidRPr="00971920" w:rsidRDefault="00971920" w:rsidP="00971920">
            <w:pPr>
              <w:jc w:val="both"/>
              <w:rPr>
                <w:sz w:val="24"/>
                <w:szCs w:val="24"/>
              </w:rPr>
            </w:pPr>
            <w:r w:rsidRPr="00971920">
              <w:rPr>
                <w:sz w:val="24"/>
                <w:szCs w:val="24"/>
              </w:rPr>
              <w:t>Федеральный бюджет</w:t>
            </w:r>
          </w:p>
        </w:tc>
        <w:tc>
          <w:tcPr>
            <w:tcW w:w="1559" w:type="dxa"/>
          </w:tcPr>
          <w:p w:rsidR="00971920" w:rsidRPr="00971920" w:rsidRDefault="00971920" w:rsidP="00971920">
            <w:pPr>
              <w:jc w:val="center"/>
              <w:rPr>
                <w:sz w:val="24"/>
                <w:szCs w:val="24"/>
              </w:rPr>
            </w:pPr>
            <w:r w:rsidRPr="00971920">
              <w:rPr>
                <w:sz w:val="24"/>
                <w:szCs w:val="24"/>
              </w:rPr>
              <w:t>51 513,3</w:t>
            </w:r>
          </w:p>
        </w:tc>
        <w:tc>
          <w:tcPr>
            <w:tcW w:w="1559" w:type="dxa"/>
          </w:tcPr>
          <w:p w:rsidR="00971920" w:rsidRPr="00971920" w:rsidRDefault="00971920" w:rsidP="00971920">
            <w:pPr>
              <w:jc w:val="center"/>
              <w:rPr>
                <w:sz w:val="24"/>
                <w:szCs w:val="24"/>
              </w:rPr>
            </w:pPr>
            <w:r w:rsidRPr="00971920">
              <w:rPr>
                <w:sz w:val="24"/>
                <w:szCs w:val="24"/>
              </w:rPr>
              <w:t>28 369,5</w:t>
            </w:r>
          </w:p>
        </w:tc>
        <w:tc>
          <w:tcPr>
            <w:tcW w:w="1417" w:type="dxa"/>
          </w:tcPr>
          <w:p w:rsidR="00971920" w:rsidRPr="00971920" w:rsidRDefault="00971920" w:rsidP="00971920">
            <w:pPr>
              <w:jc w:val="center"/>
              <w:rPr>
                <w:sz w:val="24"/>
                <w:szCs w:val="24"/>
              </w:rPr>
            </w:pPr>
            <w:r w:rsidRPr="00971920">
              <w:rPr>
                <w:sz w:val="24"/>
                <w:szCs w:val="24"/>
              </w:rPr>
              <w:t>11 246,4</w:t>
            </w:r>
          </w:p>
        </w:tc>
        <w:tc>
          <w:tcPr>
            <w:tcW w:w="2269" w:type="dxa"/>
          </w:tcPr>
          <w:p w:rsidR="00971920" w:rsidRPr="00971920" w:rsidRDefault="00971920" w:rsidP="00971920">
            <w:pPr>
              <w:jc w:val="center"/>
              <w:rPr>
                <w:sz w:val="24"/>
                <w:szCs w:val="24"/>
              </w:rPr>
            </w:pPr>
            <w:r w:rsidRPr="00971920">
              <w:rPr>
                <w:sz w:val="24"/>
                <w:szCs w:val="24"/>
              </w:rPr>
              <w:t>39,6%</w:t>
            </w:r>
          </w:p>
        </w:tc>
      </w:tr>
      <w:tr w:rsidR="00971920" w:rsidRPr="00971920" w:rsidTr="00971920">
        <w:tc>
          <w:tcPr>
            <w:tcW w:w="2552" w:type="dxa"/>
          </w:tcPr>
          <w:p w:rsidR="00971920" w:rsidRPr="00971920" w:rsidRDefault="00971920" w:rsidP="00971920">
            <w:pPr>
              <w:jc w:val="both"/>
              <w:rPr>
                <w:sz w:val="24"/>
                <w:szCs w:val="24"/>
              </w:rPr>
            </w:pPr>
            <w:r w:rsidRPr="00971920">
              <w:rPr>
                <w:sz w:val="24"/>
                <w:szCs w:val="24"/>
              </w:rPr>
              <w:t>Областной бюджет</w:t>
            </w:r>
          </w:p>
        </w:tc>
        <w:tc>
          <w:tcPr>
            <w:tcW w:w="1559" w:type="dxa"/>
          </w:tcPr>
          <w:p w:rsidR="00971920" w:rsidRPr="00971920" w:rsidRDefault="00971920" w:rsidP="00971920">
            <w:pPr>
              <w:jc w:val="center"/>
              <w:rPr>
                <w:sz w:val="24"/>
                <w:szCs w:val="24"/>
              </w:rPr>
            </w:pPr>
            <w:r w:rsidRPr="00971920">
              <w:rPr>
                <w:sz w:val="24"/>
                <w:szCs w:val="24"/>
              </w:rPr>
              <w:t>102 280,7</w:t>
            </w:r>
          </w:p>
        </w:tc>
        <w:tc>
          <w:tcPr>
            <w:tcW w:w="1559" w:type="dxa"/>
          </w:tcPr>
          <w:p w:rsidR="00971920" w:rsidRPr="00971920" w:rsidRDefault="00971920" w:rsidP="00971920">
            <w:pPr>
              <w:jc w:val="center"/>
              <w:rPr>
                <w:sz w:val="24"/>
                <w:szCs w:val="24"/>
              </w:rPr>
            </w:pPr>
            <w:r w:rsidRPr="00971920">
              <w:rPr>
                <w:sz w:val="24"/>
                <w:szCs w:val="24"/>
              </w:rPr>
              <w:t>29 385,4</w:t>
            </w:r>
          </w:p>
        </w:tc>
        <w:tc>
          <w:tcPr>
            <w:tcW w:w="1417" w:type="dxa"/>
          </w:tcPr>
          <w:p w:rsidR="00971920" w:rsidRPr="00971920" w:rsidRDefault="00971920" w:rsidP="00971920">
            <w:pPr>
              <w:jc w:val="center"/>
              <w:rPr>
                <w:sz w:val="24"/>
                <w:szCs w:val="24"/>
              </w:rPr>
            </w:pPr>
            <w:r w:rsidRPr="00971920">
              <w:rPr>
                <w:sz w:val="24"/>
                <w:szCs w:val="24"/>
              </w:rPr>
              <w:t>89 739,8</w:t>
            </w:r>
          </w:p>
        </w:tc>
        <w:tc>
          <w:tcPr>
            <w:tcW w:w="2269" w:type="dxa"/>
          </w:tcPr>
          <w:p w:rsidR="00971920" w:rsidRPr="00971920" w:rsidRDefault="00971920" w:rsidP="00971920">
            <w:pPr>
              <w:jc w:val="center"/>
              <w:rPr>
                <w:sz w:val="24"/>
                <w:szCs w:val="24"/>
              </w:rPr>
            </w:pPr>
            <w:r w:rsidRPr="00971920">
              <w:rPr>
                <w:sz w:val="24"/>
                <w:szCs w:val="24"/>
              </w:rPr>
              <w:t>в 3,1 р.</w:t>
            </w:r>
          </w:p>
        </w:tc>
      </w:tr>
      <w:tr w:rsidR="00971920" w:rsidRPr="00971920" w:rsidTr="00971920">
        <w:tc>
          <w:tcPr>
            <w:tcW w:w="2552" w:type="dxa"/>
          </w:tcPr>
          <w:p w:rsidR="00971920" w:rsidRPr="00971920" w:rsidRDefault="00971920" w:rsidP="00971920">
            <w:pPr>
              <w:jc w:val="both"/>
              <w:rPr>
                <w:sz w:val="24"/>
                <w:szCs w:val="24"/>
              </w:rPr>
            </w:pPr>
            <w:r w:rsidRPr="00971920">
              <w:rPr>
                <w:sz w:val="24"/>
                <w:szCs w:val="24"/>
              </w:rPr>
              <w:t>Местный бюджет</w:t>
            </w:r>
          </w:p>
        </w:tc>
        <w:tc>
          <w:tcPr>
            <w:tcW w:w="1559" w:type="dxa"/>
          </w:tcPr>
          <w:p w:rsidR="00971920" w:rsidRPr="00971920" w:rsidRDefault="00971920" w:rsidP="00971920">
            <w:pPr>
              <w:jc w:val="center"/>
              <w:rPr>
                <w:sz w:val="24"/>
                <w:szCs w:val="24"/>
              </w:rPr>
            </w:pPr>
            <w:r w:rsidRPr="00971920">
              <w:rPr>
                <w:sz w:val="24"/>
                <w:szCs w:val="24"/>
              </w:rPr>
              <w:t>15 387,6</w:t>
            </w:r>
          </w:p>
        </w:tc>
        <w:tc>
          <w:tcPr>
            <w:tcW w:w="1559" w:type="dxa"/>
          </w:tcPr>
          <w:p w:rsidR="00971920" w:rsidRPr="00971920" w:rsidRDefault="00971920" w:rsidP="00971920">
            <w:pPr>
              <w:jc w:val="center"/>
              <w:rPr>
                <w:sz w:val="24"/>
                <w:szCs w:val="24"/>
              </w:rPr>
            </w:pPr>
            <w:r w:rsidRPr="00971920">
              <w:rPr>
                <w:sz w:val="24"/>
                <w:szCs w:val="24"/>
              </w:rPr>
              <w:t>10 144,9</w:t>
            </w:r>
          </w:p>
        </w:tc>
        <w:tc>
          <w:tcPr>
            <w:tcW w:w="1417" w:type="dxa"/>
          </w:tcPr>
          <w:p w:rsidR="00971920" w:rsidRPr="00971920" w:rsidRDefault="00971920" w:rsidP="00971920">
            <w:pPr>
              <w:jc w:val="center"/>
              <w:rPr>
                <w:sz w:val="24"/>
                <w:szCs w:val="24"/>
              </w:rPr>
            </w:pPr>
            <w:r w:rsidRPr="00971920">
              <w:rPr>
                <w:sz w:val="24"/>
                <w:szCs w:val="24"/>
              </w:rPr>
              <w:t>10 886,3</w:t>
            </w:r>
          </w:p>
        </w:tc>
        <w:tc>
          <w:tcPr>
            <w:tcW w:w="2269" w:type="dxa"/>
          </w:tcPr>
          <w:p w:rsidR="00971920" w:rsidRPr="00971920" w:rsidRDefault="00971920" w:rsidP="00971920">
            <w:pPr>
              <w:jc w:val="center"/>
              <w:rPr>
                <w:sz w:val="24"/>
                <w:szCs w:val="24"/>
              </w:rPr>
            </w:pPr>
            <w:r w:rsidRPr="00971920">
              <w:rPr>
                <w:sz w:val="24"/>
                <w:szCs w:val="24"/>
              </w:rPr>
              <w:t>107,3%</w:t>
            </w:r>
          </w:p>
        </w:tc>
      </w:tr>
      <w:tr w:rsidR="00971920" w:rsidRPr="00971920" w:rsidTr="00971920">
        <w:tc>
          <w:tcPr>
            <w:tcW w:w="2552" w:type="dxa"/>
          </w:tcPr>
          <w:p w:rsidR="00971920" w:rsidRPr="00971920" w:rsidRDefault="00971920" w:rsidP="00971920">
            <w:pPr>
              <w:jc w:val="both"/>
              <w:rPr>
                <w:b/>
                <w:sz w:val="24"/>
                <w:szCs w:val="24"/>
              </w:rPr>
            </w:pPr>
            <w:r w:rsidRPr="00971920">
              <w:rPr>
                <w:b/>
                <w:sz w:val="24"/>
                <w:szCs w:val="24"/>
              </w:rPr>
              <w:t>Итого</w:t>
            </w:r>
          </w:p>
        </w:tc>
        <w:tc>
          <w:tcPr>
            <w:tcW w:w="1559" w:type="dxa"/>
          </w:tcPr>
          <w:p w:rsidR="00971920" w:rsidRPr="00971920" w:rsidRDefault="00971920" w:rsidP="00971920">
            <w:pPr>
              <w:jc w:val="center"/>
              <w:rPr>
                <w:b/>
                <w:sz w:val="24"/>
                <w:szCs w:val="24"/>
              </w:rPr>
            </w:pPr>
            <w:r w:rsidRPr="00971920">
              <w:rPr>
                <w:b/>
                <w:sz w:val="24"/>
                <w:szCs w:val="24"/>
              </w:rPr>
              <w:t>169 181,6</w:t>
            </w:r>
          </w:p>
        </w:tc>
        <w:tc>
          <w:tcPr>
            <w:tcW w:w="1559" w:type="dxa"/>
          </w:tcPr>
          <w:p w:rsidR="00971920" w:rsidRPr="00971920" w:rsidRDefault="00971920" w:rsidP="00971920">
            <w:pPr>
              <w:jc w:val="center"/>
              <w:rPr>
                <w:b/>
                <w:sz w:val="24"/>
                <w:szCs w:val="24"/>
              </w:rPr>
            </w:pPr>
            <w:r w:rsidRPr="00971920">
              <w:rPr>
                <w:b/>
                <w:sz w:val="24"/>
                <w:szCs w:val="24"/>
              </w:rPr>
              <w:t>67 899,9</w:t>
            </w:r>
          </w:p>
        </w:tc>
        <w:tc>
          <w:tcPr>
            <w:tcW w:w="1417" w:type="dxa"/>
          </w:tcPr>
          <w:p w:rsidR="00971920" w:rsidRPr="00971920" w:rsidRDefault="00971920" w:rsidP="00971920">
            <w:pPr>
              <w:jc w:val="center"/>
              <w:rPr>
                <w:b/>
                <w:sz w:val="24"/>
                <w:szCs w:val="24"/>
              </w:rPr>
            </w:pPr>
            <w:r w:rsidRPr="00971920">
              <w:rPr>
                <w:b/>
                <w:sz w:val="24"/>
                <w:szCs w:val="24"/>
              </w:rPr>
              <w:t>111 872,5</w:t>
            </w:r>
          </w:p>
        </w:tc>
        <w:tc>
          <w:tcPr>
            <w:tcW w:w="2269" w:type="dxa"/>
          </w:tcPr>
          <w:p w:rsidR="00971920" w:rsidRPr="00971920" w:rsidRDefault="00971920" w:rsidP="00971920">
            <w:pPr>
              <w:jc w:val="center"/>
              <w:rPr>
                <w:b/>
                <w:sz w:val="24"/>
                <w:szCs w:val="24"/>
              </w:rPr>
            </w:pPr>
            <w:r w:rsidRPr="00971920">
              <w:rPr>
                <w:b/>
                <w:sz w:val="24"/>
                <w:szCs w:val="24"/>
              </w:rPr>
              <w:t>в 1,6 р.</w:t>
            </w:r>
          </w:p>
        </w:tc>
      </w:tr>
    </w:tbl>
    <w:p w:rsidR="00971920" w:rsidRPr="00971920" w:rsidRDefault="00971920" w:rsidP="00971920">
      <w:pPr>
        <w:shd w:val="clear" w:color="auto" w:fill="FFFFFF"/>
        <w:ind w:firstLine="708"/>
        <w:jc w:val="both"/>
        <w:rPr>
          <w:sz w:val="28"/>
          <w:szCs w:val="28"/>
        </w:rPr>
      </w:pPr>
      <w:r w:rsidRPr="00971920">
        <w:rPr>
          <w:sz w:val="28"/>
          <w:szCs w:val="28"/>
        </w:rPr>
        <w:t xml:space="preserve">Значительный рост привлеченных средств связан с выделением в 2024 году из областного бюджета средств на создание инженерной и транспортной инфраструктуры земельного участка «Зеленый-1» в сумме 53,6 </w:t>
      </w:r>
      <w:proofErr w:type="spellStart"/>
      <w:r w:rsidRPr="00971920">
        <w:rPr>
          <w:sz w:val="28"/>
          <w:szCs w:val="28"/>
        </w:rPr>
        <w:t>млн</w:t>
      </w:r>
      <w:proofErr w:type="gramStart"/>
      <w:r w:rsidRPr="00971920">
        <w:rPr>
          <w:sz w:val="28"/>
          <w:szCs w:val="28"/>
        </w:rPr>
        <w:t>.р</w:t>
      </w:r>
      <w:proofErr w:type="gramEnd"/>
      <w:r w:rsidRPr="00971920">
        <w:rPr>
          <w:sz w:val="28"/>
          <w:szCs w:val="28"/>
        </w:rPr>
        <w:t>уб</w:t>
      </w:r>
      <w:proofErr w:type="spellEnd"/>
      <w:r w:rsidRPr="00971920">
        <w:rPr>
          <w:sz w:val="28"/>
          <w:szCs w:val="28"/>
        </w:rPr>
        <w:t>.</w:t>
      </w:r>
    </w:p>
    <w:p w:rsidR="00971920" w:rsidRPr="00971920" w:rsidRDefault="00971920" w:rsidP="00971920">
      <w:pPr>
        <w:ind w:firstLine="708"/>
        <w:jc w:val="both"/>
        <w:rPr>
          <w:sz w:val="28"/>
          <w:szCs w:val="28"/>
        </w:rPr>
      </w:pPr>
      <w:r w:rsidRPr="00971920">
        <w:rPr>
          <w:sz w:val="28"/>
          <w:szCs w:val="28"/>
        </w:rPr>
        <w:t xml:space="preserve">Общий объем привлеченных средств федерального и областного бюджетов, </w:t>
      </w:r>
      <w:r w:rsidRPr="00971920">
        <w:rPr>
          <w:sz w:val="28"/>
          <w:szCs w:val="28"/>
          <w:u w:val="single"/>
        </w:rPr>
        <w:t>включая национальные проекты</w:t>
      </w:r>
      <w:r w:rsidRPr="00971920">
        <w:rPr>
          <w:sz w:val="28"/>
          <w:szCs w:val="28"/>
        </w:rPr>
        <w:t>, в 2024 году в разрезе государственных программ:</w:t>
      </w:r>
    </w:p>
    <w:p w:rsidR="00971920" w:rsidRPr="00971920" w:rsidRDefault="00971920" w:rsidP="00971920">
      <w:pPr>
        <w:ind w:firstLine="540"/>
        <w:jc w:val="right"/>
        <w:rPr>
          <w:sz w:val="24"/>
          <w:szCs w:val="24"/>
          <w:lang w:val="en-US" w:eastAsia="x-none"/>
        </w:rPr>
      </w:pPr>
      <w:r w:rsidRPr="00971920">
        <w:rPr>
          <w:sz w:val="28"/>
          <w:szCs w:val="28"/>
          <w:lang w:eastAsia="x-none"/>
        </w:rPr>
        <w:t xml:space="preserve">                             </w:t>
      </w:r>
      <w:r w:rsidRPr="00971920">
        <w:rPr>
          <w:sz w:val="24"/>
          <w:szCs w:val="24"/>
          <w:lang w:val="x-none" w:eastAsia="x-none"/>
        </w:rPr>
        <w:t>(</w:t>
      </w:r>
      <w:proofErr w:type="spellStart"/>
      <w:r w:rsidRPr="00971920">
        <w:rPr>
          <w:sz w:val="24"/>
          <w:szCs w:val="24"/>
          <w:lang w:val="x-none" w:eastAsia="x-none"/>
        </w:rPr>
        <w:t>тыс.руб</w:t>
      </w:r>
      <w:proofErr w:type="spellEnd"/>
      <w:r w:rsidRPr="00971920">
        <w:rPr>
          <w:sz w:val="24"/>
          <w:szCs w:val="24"/>
          <w:lang w:val="x-none" w:eastAsia="x-none"/>
        </w:rPr>
        <w:t>.)</w:t>
      </w:r>
    </w:p>
    <w:tbl>
      <w:tblPr>
        <w:tblW w:w="9462" w:type="dxa"/>
        <w:tblInd w:w="93" w:type="dxa"/>
        <w:tblLook w:val="04A0" w:firstRow="1" w:lastRow="0" w:firstColumn="1" w:lastColumn="0" w:noHBand="0" w:noVBand="1"/>
      </w:tblPr>
      <w:tblGrid>
        <w:gridCol w:w="5118"/>
        <w:gridCol w:w="1176"/>
        <w:gridCol w:w="1056"/>
        <w:gridCol w:w="1056"/>
        <w:gridCol w:w="1056"/>
      </w:tblGrid>
      <w:tr w:rsidR="00971920" w:rsidRPr="00971920" w:rsidTr="00971920">
        <w:trPr>
          <w:trHeight w:val="42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Наименование программы</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Всего</w:t>
            </w:r>
          </w:p>
        </w:tc>
        <w:tc>
          <w:tcPr>
            <w:tcW w:w="1056" w:type="dxa"/>
            <w:tcBorders>
              <w:top w:val="single" w:sz="4" w:space="0" w:color="auto"/>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ФБ</w:t>
            </w:r>
          </w:p>
        </w:tc>
        <w:tc>
          <w:tcPr>
            <w:tcW w:w="1056" w:type="dxa"/>
            <w:tcBorders>
              <w:top w:val="single" w:sz="4" w:space="0" w:color="auto"/>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ОБ</w:t>
            </w:r>
          </w:p>
        </w:tc>
        <w:tc>
          <w:tcPr>
            <w:tcW w:w="1056" w:type="dxa"/>
            <w:tcBorders>
              <w:top w:val="single" w:sz="4" w:space="0" w:color="auto"/>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МБ</w:t>
            </w:r>
          </w:p>
        </w:tc>
      </w:tr>
      <w:tr w:rsidR="00971920" w:rsidRPr="00971920" w:rsidTr="00971920">
        <w:trPr>
          <w:trHeight w:val="1095"/>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Государственная программа Архангельской области</w:t>
            </w:r>
            <w:r w:rsidRPr="00971920">
              <w:rPr>
                <w:color w:val="000000"/>
                <w:sz w:val="24"/>
                <w:szCs w:val="24"/>
              </w:rPr>
              <w:t xml:space="preserve"> «</w:t>
            </w:r>
            <w:r w:rsidRPr="00971920">
              <w:rPr>
                <w:b/>
                <w:bCs/>
                <w:color w:val="000000"/>
                <w:sz w:val="24"/>
                <w:szCs w:val="24"/>
              </w:rPr>
              <w:t>Молодежь Поморья» (29)</w:t>
            </w:r>
          </w:p>
          <w:p w:rsidR="00971920" w:rsidRPr="00971920" w:rsidRDefault="00971920" w:rsidP="00971920">
            <w:pPr>
              <w:rPr>
                <w:b/>
                <w:bCs/>
                <w:color w:val="000000"/>
                <w:sz w:val="24"/>
                <w:szCs w:val="24"/>
              </w:rPr>
            </w:pPr>
            <w:r w:rsidRPr="00971920">
              <w:rPr>
                <w:iCs/>
                <w:color w:val="000000"/>
                <w:sz w:val="24"/>
                <w:szCs w:val="24"/>
              </w:rPr>
              <w:t>Развитие сети муниципальных учреждений по работе с молодежью</w:t>
            </w:r>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lang w:val="en-US"/>
              </w:rPr>
            </w:pPr>
            <w:r w:rsidRPr="00971920">
              <w:rPr>
                <w:b/>
                <w:bCs/>
                <w:color w:val="000000"/>
                <w:sz w:val="24"/>
                <w:szCs w:val="24"/>
                <w:lang w:val="en-US"/>
              </w:rPr>
              <w:t>412</w:t>
            </w:r>
            <w:r w:rsidRPr="00971920">
              <w:rPr>
                <w:b/>
                <w:bCs/>
                <w:color w:val="000000"/>
                <w:sz w:val="24"/>
                <w:szCs w:val="24"/>
              </w:rPr>
              <w:t>,</w:t>
            </w:r>
            <w:r w:rsidRPr="00971920">
              <w:rPr>
                <w:b/>
                <w:bCs/>
                <w:color w:val="000000"/>
                <w:sz w:val="24"/>
                <w:szCs w:val="24"/>
                <w:lang w:val="en-US"/>
              </w:rPr>
              <w:t>1</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0,00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lang w:val="en-US"/>
              </w:rPr>
            </w:pPr>
            <w:r w:rsidRPr="00971920">
              <w:rPr>
                <w:b/>
                <w:bCs/>
                <w:color w:val="000000"/>
                <w:sz w:val="24"/>
                <w:szCs w:val="24"/>
                <w:lang w:val="en-US"/>
              </w:rPr>
              <w:t>354</w:t>
            </w:r>
            <w:r w:rsidRPr="00971920">
              <w:rPr>
                <w:b/>
                <w:bCs/>
                <w:color w:val="000000"/>
                <w:sz w:val="24"/>
                <w:szCs w:val="24"/>
              </w:rPr>
              <w:t>,</w:t>
            </w:r>
            <w:r w:rsidRPr="00971920">
              <w:rPr>
                <w:b/>
                <w:bCs/>
                <w:color w:val="000000"/>
                <w:sz w:val="24"/>
                <w:szCs w:val="24"/>
                <w:lang w:val="en-US"/>
              </w:rPr>
              <w:t>4</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lang w:val="en-US"/>
              </w:rPr>
            </w:pPr>
            <w:r w:rsidRPr="00971920">
              <w:rPr>
                <w:b/>
                <w:bCs/>
                <w:color w:val="000000"/>
                <w:sz w:val="24"/>
                <w:szCs w:val="24"/>
                <w:lang w:val="en-US"/>
              </w:rPr>
              <w:t>57</w:t>
            </w:r>
            <w:r w:rsidRPr="00971920">
              <w:rPr>
                <w:b/>
                <w:bCs/>
                <w:color w:val="000000"/>
                <w:sz w:val="24"/>
                <w:szCs w:val="24"/>
              </w:rPr>
              <w:t>,</w:t>
            </w:r>
            <w:r w:rsidRPr="00971920">
              <w:rPr>
                <w:b/>
                <w:bCs/>
                <w:color w:val="000000"/>
                <w:sz w:val="24"/>
                <w:szCs w:val="24"/>
                <w:lang w:val="en-US"/>
              </w:rPr>
              <w:t>7</w:t>
            </w:r>
          </w:p>
        </w:tc>
      </w:tr>
      <w:tr w:rsidR="00971920" w:rsidRPr="00971920" w:rsidTr="00971920">
        <w:trPr>
          <w:trHeight w:val="2336"/>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Государственная программа Архангельской области</w:t>
            </w:r>
            <w:r w:rsidRPr="00971920">
              <w:rPr>
                <w:color w:val="000000"/>
                <w:sz w:val="24"/>
                <w:szCs w:val="24"/>
              </w:rPr>
              <w:t xml:space="preserve"> «</w:t>
            </w:r>
            <w:r w:rsidRPr="00971920">
              <w:rPr>
                <w:b/>
                <w:bCs/>
                <w:color w:val="000000"/>
                <w:sz w:val="24"/>
                <w:szCs w:val="24"/>
              </w:rPr>
              <w:t>Защита населения и территорий Архангельской области от чрезвычайных ситуаций, обеспечение пожарной безопасности и безопасности на водных объектах» (09)</w:t>
            </w:r>
          </w:p>
          <w:p w:rsidR="00971920" w:rsidRPr="00971920" w:rsidRDefault="00971920" w:rsidP="00971920">
            <w:pPr>
              <w:rPr>
                <w:b/>
                <w:bCs/>
                <w:color w:val="000000"/>
                <w:sz w:val="24"/>
                <w:szCs w:val="24"/>
              </w:rPr>
            </w:pPr>
            <w:r w:rsidRPr="00971920">
              <w:rPr>
                <w:iCs/>
                <w:color w:val="000000"/>
                <w:sz w:val="24"/>
                <w:szCs w:val="24"/>
              </w:rPr>
              <w:t xml:space="preserve">Приобретение и установка автономных дымовых пожарных </w:t>
            </w:r>
            <w:proofErr w:type="spellStart"/>
            <w:r w:rsidRPr="00971920">
              <w:rPr>
                <w:iCs/>
                <w:color w:val="000000"/>
                <w:sz w:val="24"/>
                <w:szCs w:val="24"/>
              </w:rPr>
              <w:t>извещателей</w:t>
            </w:r>
            <w:proofErr w:type="spellEnd"/>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635,3</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0,0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535,3</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100,0</w:t>
            </w:r>
          </w:p>
        </w:tc>
      </w:tr>
      <w:tr w:rsidR="00971920" w:rsidRPr="00971920" w:rsidTr="00971920">
        <w:trPr>
          <w:trHeight w:val="834"/>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Государственная программа Архангельской области</w:t>
            </w:r>
            <w:r w:rsidRPr="00971920">
              <w:rPr>
                <w:color w:val="000000"/>
                <w:sz w:val="24"/>
                <w:szCs w:val="24"/>
              </w:rPr>
              <w:t xml:space="preserve"> «</w:t>
            </w:r>
            <w:r w:rsidRPr="00971920">
              <w:rPr>
                <w:b/>
                <w:bCs/>
                <w:color w:val="000000"/>
                <w:sz w:val="24"/>
                <w:szCs w:val="24"/>
              </w:rPr>
              <w:t>Развитие образования и науки Архангельской области» (02)</w:t>
            </w:r>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19 312,1</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p>
          <w:p w:rsidR="00971920" w:rsidRPr="00971920" w:rsidRDefault="00971920" w:rsidP="00971920">
            <w:pPr>
              <w:jc w:val="center"/>
              <w:rPr>
                <w:b/>
                <w:bCs/>
                <w:color w:val="000000"/>
                <w:sz w:val="24"/>
                <w:szCs w:val="24"/>
              </w:rPr>
            </w:pPr>
            <w:r w:rsidRPr="00971920">
              <w:rPr>
                <w:b/>
                <w:bCs/>
                <w:color w:val="000000"/>
                <w:sz w:val="24"/>
                <w:szCs w:val="24"/>
              </w:rPr>
              <w:t>2 249,2</w:t>
            </w:r>
          </w:p>
          <w:p w:rsidR="00971920" w:rsidRPr="00971920" w:rsidRDefault="00971920" w:rsidP="00971920">
            <w:pPr>
              <w:jc w:val="center"/>
              <w:rPr>
                <w:b/>
                <w:bCs/>
                <w:color w:val="000000"/>
                <w:sz w:val="24"/>
                <w:szCs w:val="24"/>
              </w:rPr>
            </w:pP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15 269,3</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1 793,6</w:t>
            </w:r>
          </w:p>
        </w:tc>
      </w:tr>
      <w:tr w:rsidR="00971920" w:rsidRPr="00971920" w:rsidTr="00971920">
        <w:trPr>
          <w:trHeight w:val="914"/>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Реализацию мероприятий по модернизации школьных систем образования (капитальный ремонт МОУ СОШ № 2)</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9 387,6</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9 387,6</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r>
      <w:tr w:rsidR="00971920" w:rsidRPr="00971920" w:rsidTr="00971920">
        <w:trPr>
          <w:trHeight w:val="369"/>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ind w:right="-108"/>
              <w:rPr>
                <w:iCs/>
                <w:color w:val="000000"/>
                <w:sz w:val="24"/>
                <w:szCs w:val="24"/>
              </w:rPr>
            </w:pPr>
            <w:r w:rsidRPr="00971920">
              <w:rPr>
                <w:iCs/>
                <w:color w:val="000000"/>
                <w:sz w:val="24"/>
                <w:szCs w:val="24"/>
              </w:rPr>
              <w:t>Капитальный ремонт спортзала МОУ СОШ № 6</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5 829,5</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1 359,7</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2 999,5</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 xml:space="preserve">1 470,3 </w:t>
            </w:r>
          </w:p>
        </w:tc>
      </w:tr>
      <w:tr w:rsidR="00971920" w:rsidRPr="00971920" w:rsidTr="00971920">
        <w:trPr>
          <w:trHeight w:val="591"/>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Развитие объединений дополнительного образования</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970,3</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889,5</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80,8</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r>
      <w:tr w:rsidR="00971920" w:rsidRPr="00971920" w:rsidTr="00971920">
        <w:trPr>
          <w:trHeight w:val="1128"/>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Укрепление материально-технической базы и развитие противопожарной инфраструктуры в муниципальных образовательных организациях</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1 280,0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956,7</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323,3</w:t>
            </w:r>
          </w:p>
        </w:tc>
      </w:tr>
      <w:tr w:rsidR="00971920" w:rsidRPr="00971920" w:rsidTr="00971920">
        <w:trPr>
          <w:trHeight w:val="872"/>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lastRenderedPageBreak/>
              <w:t>Реализацию мероприятий по антитеррористической защищенности муниципальных образовательных организаций</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1 844,7</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1 844,7</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r>
      <w:tr w:rsidR="00971920" w:rsidRPr="00971920" w:rsidTr="00971920">
        <w:trPr>
          <w:trHeight w:val="1456"/>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Государственная программа Архангельской области «Развитие физической культуры и спорта в Архангельской области» (28)</w:t>
            </w:r>
          </w:p>
          <w:p w:rsidR="00971920" w:rsidRPr="00971920" w:rsidRDefault="00971920" w:rsidP="00971920">
            <w:pPr>
              <w:rPr>
                <w:b/>
                <w:bCs/>
                <w:color w:val="000000"/>
                <w:sz w:val="24"/>
                <w:szCs w:val="24"/>
              </w:rPr>
            </w:pPr>
            <w:r w:rsidRPr="00971920">
              <w:rPr>
                <w:iCs/>
                <w:color w:val="000000"/>
                <w:sz w:val="24"/>
                <w:szCs w:val="24"/>
              </w:rPr>
              <w:t>Государственная поддержка организаций, входящих в систему спортивной подготовки</w:t>
            </w:r>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1 272,9</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0,0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1 107,4</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165,5</w:t>
            </w:r>
          </w:p>
        </w:tc>
      </w:tr>
      <w:tr w:rsidR="00971920" w:rsidRPr="00971920" w:rsidTr="00971920">
        <w:trPr>
          <w:trHeight w:val="1263"/>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 xml:space="preserve">Государственная программа Архангельской области «Совершенствование </w:t>
            </w:r>
            <w:proofErr w:type="spellStart"/>
            <w:proofErr w:type="gramStart"/>
            <w:r w:rsidRPr="00971920">
              <w:rPr>
                <w:b/>
                <w:bCs/>
                <w:color w:val="000000"/>
                <w:sz w:val="24"/>
                <w:szCs w:val="24"/>
              </w:rPr>
              <w:t>государствен-ного</w:t>
            </w:r>
            <w:proofErr w:type="spellEnd"/>
            <w:proofErr w:type="gramEnd"/>
            <w:r w:rsidRPr="00971920">
              <w:rPr>
                <w:b/>
                <w:bCs/>
                <w:color w:val="000000"/>
                <w:sz w:val="24"/>
                <w:szCs w:val="24"/>
              </w:rPr>
              <w:t xml:space="preserve"> управления и местного </w:t>
            </w:r>
            <w:proofErr w:type="spellStart"/>
            <w:r w:rsidRPr="00971920">
              <w:rPr>
                <w:b/>
                <w:bCs/>
                <w:color w:val="000000"/>
                <w:sz w:val="24"/>
                <w:szCs w:val="24"/>
              </w:rPr>
              <w:t>самоуправ-ления</w:t>
            </w:r>
            <w:proofErr w:type="spellEnd"/>
            <w:r w:rsidRPr="00971920">
              <w:rPr>
                <w:b/>
                <w:bCs/>
                <w:color w:val="000000"/>
                <w:sz w:val="24"/>
                <w:szCs w:val="24"/>
              </w:rPr>
              <w:t>, развитие институтов гражданского общества в Архангельской области» (16)</w:t>
            </w:r>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11 588,7</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0,0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10 343,5</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1 245,2</w:t>
            </w:r>
          </w:p>
        </w:tc>
      </w:tr>
      <w:tr w:rsidR="00971920" w:rsidRPr="00971920" w:rsidTr="00971920">
        <w:trPr>
          <w:trHeight w:val="417"/>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Региональный проект "Комфортное Поморье"</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10 385,7</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9 343,8</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1 041,9</w:t>
            </w:r>
          </w:p>
        </w:tc>
      </w:tr>
      <w:tr w:rsidR="00971920" w:rsidRPr="00971920" w:rsidTr="00971920">
        <w:trPr>
          <w:trHeight w:val="553"/>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Поддержка социально ориентированных некоммерческих организаций</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972,2</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845,8</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126,4</w:t>
            </w:r>
          </w:p>
        </w:tc>
      </w:tr>
      <w:tr w:rsidR="00971920" w:rsidRPr="00971920" w:rsidTr="00971920">
        <w:trPr>
          <w:trHeight w:val="588"/>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Поддержка территориального общественного самоуправления</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230,8</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153,9</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76,9</w:t>
            </w:r>
          </w:p>
        </w:tc>
      </w:tr>
      <w:tr w:rsidR="00971920" w:rsidRPr="00971920" w:rsidTr="00971920">
        <w:trPr>
          <w:trHeight w:val="543"/>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Государственная программа Архангельской области «Культура Русского Севера» (04)</w:t>
            </w:r>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9 123,5</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7 849,1</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1 106,4</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168,0</w:t>
            </w:r>
          </w:p>
        </w:tc>
      </w:tr>
      <w:tr w:rsidR="00971920" w:rsidRPr="00971920" w:rsidTr="00971920">
        <w:trPr>
          <w:trHeight w:val="497"/>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Комплектование книжных фондов библиотек  и подписка на периодическую печать</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36,2</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9,1</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22,4</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4,7</w:t>
            </w:r>
          </w:p>
        </w:tc>
      </w:tr>
      <w:tr w:rsidR="00971920" w:rsidRPr="00971920" w:rsidTr="00971920">
        <w:trPr>
          <w:trHeight w:val="630"/>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Создание муниципальных модельных библиотек</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9 087,3</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7 840,0</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1 084,0</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163,3</w:t>
            </w:r>
          </w:p>
        </w:tc>
      </w:tr>
      <w:tr w:rsidR="00971920" w:rsidRPr="00971920" w:rsidTr="00971920">
        <w:trPr>
          <w:trHeight w:val="903"/>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Государственная программа Архангельской области «Развитие транспортной системы Архангельской области» (19)</w:t>
            </w:r>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4 810,4</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0,0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3 883,8</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926,6</w:t>
            </w:r>
          </w:p>
        </w:tc>
      </w:tr>
      <w:tr w:rsidR="00971920" w:rsidRPr="00971920" w:rsidTr="00971920">
        <w:trPr>
          <w:trHeight w:val="1407"/>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1 160,0</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1 000,0</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160,0</w:t>
            </w:r>
          </w:p>
        </w:tc>
      </w:tr>
      <w:tr w:rsidR="00971920" w:rsidRPr="00971920" w:rsidTr="00971920">
        <w:trPr>
          <w:trHeight w:val="1024"/>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3 650,4</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2 883,8</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766,6</w:t>
            </w:r>
          </w:p>
        </w:tc>
      </w:tr>
      <w:tr w:rsidR="00971920" w:rsidRPr="00971920" w:rsidTr="00971920">
        <w:trPr>
          <w:trHeight w:val="1399"/>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 (06)</w:t>
            </w:r>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ind w:left="-108" w:right="-66"/>
              <w:jc w:val="center"/>
              <w:rPr>
                <w:b/>
                <w:bCs/>
                <w:color w:val="000000"/>
                <w:sz w:val="24"/>
                <w:szCs w:val="24"/>
              </w:rPr>
            </w:pPr>
            <w:r w:rsidRPr="00971920">
              <w:rPr>
                <w:b/>
                <w:bCs/>
                <w:color w:val="000000"/>
                <w:sz w:val="24"/>
                <w:szCs w:val="24"/>
              </w:rPr>
              <w:t>60 643,7</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ind w:left="-108" w:right="-66"/>
              <w:jc w:val="center"/>
              <w:rPr>
                <w:b/>
                <w:bCs/>
                <w:color w:val="000000"/>
                <w:sz w:val="24"/>
                <w:szCs w:val="24"/>
              </w:rPr>
            </w:pPr>
            <w:r w:rsidRPr="00971920">
              <w:rPr>
                <w:b/>
                <w:bCs/>
                <w:color w:val="000000"/>
                <w:sz w:val="24"/>
                <w:szCs w:val="24"/>
              </w:rPr>
              <w:t>342,7</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ind w:left="-108" w:right="-66"/>
              <w:jc w:val="center"/>
              <w:rPr>
                <w:b/>
                <w:bCs/>
                <w:color w:val="000000"/>
                <w:sz w:val="24"/>
                <w:szCs w:val="24"/>
              </w:rPr>
            </w:pPr>
            <w:r w:rsidRPr="00971920">
              <w:rPr>
                <w:b/>
                <w:bCs/>
                <w:color w:val="000000"/>
                <w:sz w:val="24"/>
                <w:szCs w:val="24"/>
              </w:rPr>
              <w:t>53 939,7</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ind w:left="-108" w:right="-66"/>
              <w:jc w:val="center"/>
              <w:rPr>
                <w:b/>
                <w:bCs/>
                <w:color w:val="000000"/>
                <w:sz w:val="24"/>
                <w:szCs w:val="24"/>
              </w:rPr>
            </w:pPr>
            <w:r w:rsidRPr="00971920">
              <w:rPr>
                <w:b/>
                <w:bCs/>
                <w:color w:val="000000"/>
                <w:sz w:val="24"/>
                <w:szCs w:val="24"/>
              </w:rPr>
              <w:t>6 361,3</w:t>
            </w:r>
          </w:p>
        </w:tc>
      </w:tr>
      <w:tr w:rsidR="00971920" w:rsidRPr="00971920" w:rsidTr="00971920">
        <w:trPr>
          <w:trHeight w:val="617"/>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ind w:right="-108"/>
              <w:rPr>
                <w:iCs/>
                <w:color w:val="000000"/>
                <w:sz w:val="24"/>
                <w:szCs w:val="24"/>
              </w:rPr>
            </w:pPr>
            <w:r w:rsidRPr="00971920">
              <w:rPr>
                <w:iCs/>
                <w:color w:val="000000"/>
                <w:sz w:val="24"/>
                <w:szCs w:val="24"/>
              </w:rPr>
              <w:t xml:space="preserve">Создание </w:t>
            </w:r>
            <w:proofErr w:type="gramStart"/>
            <w:r w:rsidRPr="00971920">
              <w:rPr>
                <w:iCs/>
                <w:color w:val="000000"/>
                <w:sz w:val="24"/>
                <w:szCs w:val="24"/>
              </w:rPr>
              <w:t>инженерной</w:t>
            </w:r>
            <w:proofErr w:type="gramEnd"/>
            <w:r w:rsidRPr="00971920">
              <w:rPr>
                <w:iCs/>
                <w:color w:val="000000"/>
                <w:sz w:val="24"/>
                <w:szCs w:val="24"/>
              </w:rPr>
              <w:t xml:space="preserve"> и транспортной инфра-структуры земельного участка "Зеленый - 1"</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59 542,3</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53 588,1</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5 954,2</w:t>
            </w:r>
          </w:p>
        </w:tc>
      </w:tr>
      <w:tr w:rsidR="00971920" w:rsidRPr="00971920" w:rsidTr="00971920">
        <w:trPr>
          <w:trHeight w:val="173"/>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Обеспечение жильем молодых семей</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1 101,4</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342,7</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351,6</w:t>
            </w:r>
          </w:p>
        </w:tc>
        <w:tc>
          <w:tcPr>
            <w:tcW w:w="105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407,1</w:t>
            </w:r>
          </w:p>
        </w:tc>
      </w:tr>
      <w:tr w:rsidR="00971920" w:rsidRPr="00971920" w:rsidTr="00971920">
        <w:trPr>
          <w:trHeight w:val="872"/>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 xml:space="preserve">Государственная программа Архангельской области «Формирование современной городской среды в </w:t>
            </w:r>
            <w:proofErr w:type="spellStart"/>
            <w:r w:rsidRPr="00971920">
              <w:rPr>
                <w:b/>
                <w:bCs/>
                <w:color w:val="000000"/>
                <w:sz w:val="24"/>
                <w:szCs w:val="24"/>
              </w:rPr>
              <w:t>Арханг</w:t>
            </w:r>
            <w:proofErr w:type="gramStart"/>
            <w:r w:rsidRPr="00971920">
              <w:rPr>
                <w:b/>
                <w:bCs/>
                <w:color w:val="000000"/>
                <w:sz w:val="24"/>
                <w:szCs w:val="24"/>
              </w:rPr>
              <w:t>.о</w:t>
            </w:r>
            <w:proofErr w:type="gramEnd"/>
            <w:r w:rsidRPr="00971920">
              <w:rPr>
                <w:b/>
                <w:bCs/>
                <w:color w:val="000000"/>
                <w:sz w:val="24"/>
                <w:szCs w:val="24"/>
              </w:rPr>
              <w:t>бласти</w:t>
            </w:r>
            <w:proofErr w:type="spellEnd"/>
            <w:r w:rsidRPr="00971920">
              <w:rPr>
                <w:b/>
                <w:bCs/>
                <w:color w:val="000000"/>
                <w:sz w:val="24"/>
                <w:szCs w:val="24"/>
              </w:rPr>
              <w:t>» (13)</w:t>
            </w:r>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2 309,8</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805,4</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1 488,0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16,4</w:t>
            </w:r>
          </w:p>
        </w:tc>
      </w:tr>
      <w:tr w:rsidR="00971920" w:rsidRPr="00971920" w:rsidTr="00971920">
        <w:trPr>
          <w:trHeight w:val="515"/>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Реализация муниципальных программ формирования современной городской среды</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838,3</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805,4</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16,5</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16,4</w:t>
            </w:r>
          </w:p>
        </w:tc>
      </w:tr>
      <w:tr w:rsidR="00971920" w:rsidRPr="00971920" w:rsidTr="00971920">
        <w:trPr>
          <w:trHeight w:val="1458"/>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(разработка ПСД)</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1 350,0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1 350,0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r>
      <w:tr w:rsidR="00971920" w:rsidRPr="00971920" w:rsidTr="00971920">
        <w:trPr>
          <w:trHeight w:val="772"/>
        </w:trPr>
        <w:tc>
          <w:tcPr>
            <w:tcW w:w="5118"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iCs/>
                <w:color w:val="000000"/>
                <w:sz w:val="24"/>
                <w:szCs w:val="24"/>
              </w:rPr>
            </w:pPr>
            <w:r w:rsidRPr="00971920">
              <w:rPr>
                <w:iCs/>
                <w:color w:val="000000"/>
                <w:sz w:val="24"/>
                <w:szCs w:val="24"/>
              </w:rPr>
              <w:t xml:space="preserve">Информационное освещение </w:t>
            </w:r>
            <w:proofErr w:type="gramStart"/>
            <w:r w:rsidRPr="00971920">
              <w:rPr>
                <w:iCs/>
                <w:color w:val="000000"/>
                <w:sz w:val="24"/>
                <w:szCs w:val="24"/>
              </w:rPr>
              <w:t>всероссийского</w:t>
            </w:r>
            <w:proofErr w:type="gramEnd"/>
            <w:r w:rsidRPr="00971920">
              <w:rPr>
                <w:iCs/>
                <w:color w:val="000000"/>
                <w:sz w:val="24"/>
                <w:szCs w:val="24"/>
              </w:rPr>
              <w:t xml:space="preserve"> онлайн-голосования по выбору общественных территорий</w:t>
            </w:r>
          </w:p>
        </w:tc>
        <w:tc>
          <w:tcPr>
            <w:tcW w:w="1176"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color w:val="000000"/>
                <w:sz w:val="24"/>
                <w:szCs w:val="24"/>
              </w:rPr>
            </w:pPr>
            <w:r w:rsidRPr="00971920">
              <w:rPr>
                <w:color w:val="000000"/>
                <w:sz w:val="24"/>
                <w:szCs w:val="24"/>
              </w:rPr>
              <w:t>121,5</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121,5</w:t>
            </w:r>
          </w:p>
        </w:tc>
        <w:tc>
          <w:tcPr>
            <w:tcW w:w="1056"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0,0</w:t>
            </w:r>
          </w:p>
        </w:tc>
      </w:tr>
      <w:tr w:rsidR="00971920" w:rsidRPr="00971920" w:rsidTr="00971920">
        <w:trPr>
          <w:trHeight w:val="1364"/>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Государственная программа Архангельской области "Управление государственным имуществом и земельными ресурсами Архангельской области" (30)</w:t>
            </w:r>
          </w:p>
          <w:p w:rsidR="00971920" w:rsidRPr="00971920" w:rsidRDefault="00971920" w:rsidP="00971920">
            <w:pPr>
              <w:rPr>
                <w:b/>
                <w:bCs/>
                <w:color w:val="000000"/>
                <w:sz w:val="24"/>
                <w:szCs w:val="24"/>
              </w:rPr>
            </w:pPr>
            <w:r w:rsidRPr="00971920">
              <w:rPr>
                <w:iCs/>
                <w:color w:val="000000"/>
                <w:sz w:val="24"/>
                <w:szCs w:val="24"/>
              </w:rPr>
              <w:t>Проведение комплексных кадастровых работ</w:t>
            </w:r>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400,0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0,0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348,0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52,0</w:t>
            </w:r>
          </w:p>
        </w:tc>
      </w:tr>
      <w:tr w:rsidR="00971920" w:rsidRPr="00971920" w:rsidTr="00971920">
        <w:trPr>
          <w:trHeight w:val="280"/>
        </w:trPr>
        <w:tc>
          <w:tcPr>
            <w:tcW w:w="5118" w:type="dxa"/>
            <w:tcBorders>
              <w:top w:val="nil"/>
              <w:left w:val="single" w:sz="4" w:space="0" w:color="auto"/>
              <w:bottom w:val="single" w:sz="4" w:space="0" w:color="auto"/>
              <w:right w:val="single" w:sz="4" w:space="0" w:color="auto"/>
            </w:tcBorders>
            <w:shd w:val="clear" w:color="000000" w:fill="E7E6E6"/>
            <w:vAlign w:val="center"/>
          </w:tcPr>
          <w:p w:rsidR="00971920" w:rsidRPr="00971920" w:rsidRDefault="00971920" w:rsidP="00971920">
            <w:pPr>
              <w:rPr>
                <w:b/>
                <w:bCs/>
                <w:color w:val="000000"/>
                <w:sz w:val="24"/>
                <w:szCs w:val="24"/>
              </w:rPr>
            </w:pPr>
            <w:r w:rsidRPr="00971920">
              <w:rPr>
                <w:b/>
                <w:bCs/>
                <w:color w:val="000000"/>
                <w:sz w:val="24"/>
                <w:szCs w:val="24"/>
              </w:rPr>
              <w:t>Резервный фонд Правительства Архангельской области</w:t>
            </w:r>
          </w:p>
          <w:p w:rsidR="00971920" w:rsidRPr="00971920" w:rsidRDefault="00971920" w:rsidP="00971920">
            <w:pPr>
              <w:rPr>
                <w:b/>
                <w:bCs/>
                <w:color w:val="000000"/>
                <w:sz w:val="24"/>
                <w:szCs w:val="24"/>
              </w:rPr>
            </w:pPr>
            <w:r w:rsidRPr="00971920">
              <w:rPr>
                <w:iCs/>
                <w:color w:val="000000"/>
                <w:sz w:val="24"/>
                <w:szCs w:val="24"/>
              </w:rPr>
              <w:t xml:space="preserve">Монтаж системы видеонаблюдения в </w:t>
            </w:r>
            <w:proofErr w:type="spellStart"/>
            <w:r w:rsidRPr="00971920">
              <w:rPr>
                <w:iCs/>
                <w:color w:val="000000"/>
                <w:sz w:val="24"/>
                <w:szCs w:val="24"/>
              </w:rPr>
              <w:t>админи-страции</w:t>
            </w:r>
            <w:proofErr w:type="spellEnd"/>
            <w:r w:rsidRPr="00971920">
              <w:rPr>
                <w:iCs/>
                <w:color w:val="000000"/>
                <w:sz w:val="24"/>
                <w:szCs w:val="24"/>
              </w:rPr>
              <w:t xml:space="preserve"> города (210 </w:t>
            </w:r>
            <w:proofErr w:type="spellStart"/>
            <w:r w:rsidRPr="00971920">
              <w:rPr>
                <w:iCs/>
                <w:color w:val="000000"/>
                <w:sz w:val="24"/>
                <w:szCs w:val="24"/>
              </w:rPr>
              <w:t>тыс</w:t>
            </w:r>
            <w:proofErr w:type="gramStart"/>
            <w:r w:rsidRPr="00971920">
              <w:rPr>
                <w:iCs/>
                <w:color w:val="000000"/>
                <w:sz w:val="24"/>
                <w:szCs w:val="24"/>
              </w:rPr>
              <w:t>.р</w:t>
            </w:r>
            <w:proofErr w:type="gramEnd"/>
            <w:r w:rsidRPr="00971920">
              <w:rPr>
                <w:iCs/>
                <w:color w:val="000000"/>
                <w:sz w:val="24"/>
                <w:szCs w:val="24"/>
              </w:rPr>
              <w:t>уб</w:t>
            </w:r>
            <w:proofErr w:type="spellEnd"/>
            <w:r w:rsidRPr="00971920">
              <w:rPr>
                <w:iCs/>
                <w:color w:val="000000"/>
                <w:sz w:val="24"/>
                <w:szCs w:val="24"/>
              </w:rPr>
              <w:t>.), ремонтные работы в МОУ СОШ № 5 (1164,005)</w:t>
            </w:r>
          </w:p>
        </w:tc>
        <w:tc>
          <w:tcPr>
            <w:tcW w:w="117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1 364,0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0,0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1 364,0</w:t>
            </w:r>
          </w:p>
        </w:tc>
        <w:tc>
          <w:tcPr>
            <w:tcW w:w="1056" w:type="dxa"/>
            <w:tcBorders>
              <w:top w:val="nil"/>
              <w:left w:val="nil"/>
              <w:bottom w:val="single" w:sz="4" w:space="0" w:color="auto"/>
              <w:right w:val="single" w:sz="4" w:space="0" w:color="auto"/>
            </w:tcBorders>
            <w:shd w:val="clear" w:color="000000" w:fill="E7E6E6"/>
            <w:noWrap/>
            <w:vAlign w:val="center"/>
          </w:tcPr>
          <w:p w:rsidR="00971920" w:rsidRPr="00971920" w:rsidRDefault="00971920" w:rsidP="00971920">
            <w:pPr>
              <w:jc w:val="center"/>
              <w:rPr>
                <w:b/>
                <w:bCs/>
                <w:color w:val="000000"/>
                <w:sz w:val="24"/>
                <w:szCs w:val="24"/>
              </w:rPr>
            </w:pPr>
            <w:r w:rsidRPr="00971920">
              <w:rPr>
                <w:b/>
                <w:bCs/>
                <w:color w:val="000000"/>
                <w:sz w:val="24"/>
                <w:szCs w:val="24"/>
              </w:rPr>
              <w:t>0,0</w:t>
            </w:r>
          </w:p>
        </w:tc>
      </w:tr>
      <w:tr w:rsidR="00971920" w:rsidRPr="00971920" w:rsidTr="00971920">
        <w:trPr>
          <w:trHeight w:val="465"/>
        </w:trPr>
        <w:tc>
          <w:tcPr>
            <w:tcW w:w="5118" w:type="dxa"/>
            <w:tcBorders>
              <w:top w:val="nil"/>
              <w:left w:val="single" w:sz="4" w:space="0" w:color="auto"/>
              <w:bottom w:val="single" w:sz="4" w:space="0" w:color="auto"/>
              <w:right w:val="single" w:sz="4" w:space="0" w:color="auto"/>
            </w:tcBorders>
            <w:shd w:val="clear" w:color="auto" w:fill="FFFFFF"/>
            <w:vAlign w:val="center"/>
          </w:tcPr>
          <w:p w:rsidR="00971920" w:rsidRPr="00971920" w:rsidRDefault="00971920" w:rsidP="00971920">
            <w:pPr>
              <w:rPr>
                <w:b/>
                <w:bCs/>
                <w:sz w:val="24"/>
                <w:szCs w:val="24"/>
              </w:rPr>
            </w:pPr>
            <w:r w:rsidRPr="00971920">
              <w:rPr>
                <w:b/>
                <w:bCs/>
                <w:sz w:val="24"/>
                <w:szCs w:val="24"/>
              </w:rPr>
              <w:t>ИТОГО</w:t>
            </w:r>
          </w:p>
        </w:tc>
        <w:tc>
          <w:tcPr>
            <w:tcW w:w="1176" w:type="dxa"/>
            <w:tcBorders>
              <w:top w:val="nil"/>
              <w:left w:val="nil"/>
              <w:bottom w:val="single" w:sz="4" w:space="0" w:color="auto"/>
              <w:right w:val="single" w:sz="4" w:space="0" w:color="auto"/>
            </w:tcBorders>
            <w:shd w:val="clear" w:color="auto" w:fill="FFFFFF"/>
            <w:noWrap/>
            <w:vAlign w:val="center"/>
          </w:tcPr>
          <w:p w:rsidR="00971920" w:rsidRPr="00971920" w:rsidRDefault="00971920" w:rsidP="00971920">
            <w:pPr>
              <w:jc w:val="center"/>
              <w:rPr>
                <w:b/>
                <w:bCs/>
                <w:sz w:val="24"/>
                <w:szCs w:val="24"/>
              </w:rPr>
            </w:pPr>
            <w:r w:rsidRPr="00971920">
              <w:rPr>
                <w:b/>
                <w:bCs/>
                <w:sz w:val="24"/>
                <w:szCs w:val="24"/>
              </w:rPr>
              <w:t>111 872,5</w:t>
            </w:r>
          </w:p>
        </w:tc>
        <w:tc>
          <w:tcPr>
            <w:tcW w:w="1056" w:type="dxa"/>
            <w:tcBorders>
              <w:top w:val="nil"/>
              <w:left w:val="nil"/>
              <w:bottom w:val="single" w:sz="4" w:space="0" w:color="auto"/>
              <w:right w:val="single" w:sz="4" w:space="0" w:color="auto"/>
            </w:tcBorders>
            <w:shd w:val="clear" w:color="auto" w:fill="FFFFFF"/>
            <w:noWrap/>
            <w:vAlign w:val="center"/>
          </w:tcPr>
          <w:p w:rsidR="00971920" w:rsidRPr="00971920" w:rsidRDefault="00971920" w:rsidP="00971920">
            <w:pPr>
              <w:jc w:val="center"/>
              <w:rPr>
                <w:b/>
                <w:bCs/>
                <w:sz w:val="24"/>
                <w:szCs w:val="24"/>
              </w:rPr>
            </w:pPr>
            <w:r w:rsidRPr="00971920">
              <w:rPr>
                <w:b/>
                <w:bCs/>
                <w:sz w:val="24"/>
                <w:szCs w:val="24"/>
              </w:rPr>
              <w:t>11 246,4</w:t>
            </w:r>
          </w:p>
        </w:tc>
        <w:tc>
          <w:tcPr>
            <w:tcW w:w="1056" w:type="dxa"/>
            <w:tcBorders>
              <w:top w:val="nil"/>
              <w:left w:val="nil"/>
              <w:bottom w:val="single" w:sz="4" w:space="0" w:color="auto"/>
              <w:right w:val="single" w:sz="4" w:space="0" w:color="auto"/>
            </w:tcBorders>
            <w:shd w:val="clear" w:color="auto" w:fill="FFFFFF"/>
            <w:noWrap/>
            <w:vAlign w:val="center"/>
          </w:tcPr>
          <w:p w:rsidR="00971920" w:rsidRPr="00971920" w:rsidRDefault="00971920" w:rsidP="00971920">
            <w:pPr>
              <w:jc w:val="center"/>
              <w:rPr>
                <w:b/>
                <w:bCs/>
                <w:sz w:val="24"/>
                <w:szCs w:val="24"/>
              </w:rPr>
            </w:pPr>
            <w:r w:rsidRPr="00971920">
              <w:rPr>
                <w:b/>
                <w:bCs/>
                <w:sz w:val="24"/>
                <w:szCs w:val="24"/>
              </w:rPr>
              <w:t>89 739,8</w:t>
            </w:r>
          </w:p>
        </w:tc>
        <w:tc>
          <w:tcPr>
            <w:tcW w:w="1056" w:type="dxa"/>
            <w:tcBorders>
              <w:top w:val="nil"/>
              <w:left w:val="nil"/>
              <w:bottom w:val="single" w:sz="4" w:space="0" w:color="auto"/>
              <w:right w:val="single" w:sz="4" w:space="0" w:color="auto"/>
            </w:tcBorders>
            <w:shd w:val="clear" w:color="auto" w:fill="FFFFFF"/>
            <w:noWrap/>
            <w:vAlign w:val="center"/>
          </w:tcPr>
          <w:p w:rsidR="00971920" w:rsidRPr="00971920" w:rsidRDefault="00971920" w:rsidP="00971920">
            <w:pPr>
              <w:jc w:val="center"/>
              <w:rPr>
                <w:b/>
                <w:bCs/>
                <w:sz w:val="24"/>
                <w:szCs w:val="24"/>
              </w:rPr>
            </w:pPr>
            <w:r w:rsidRPr="00971920">
              <w:rPr>
                <w:b/>
                <w:bCs/>
                <w:sz w:val="24"/>
                <w:szCs w:val="24"/>
              </w:rPr>
              <w:t>10 886,3</w:t>
            </w:r>
          </w:p>
        </w:tc>
      </w:tr>
    </w:tbl>
    <w:p w:rsidR="00971920" w:rsidRPr="00971920" w:rsidRDefault="00971920" w:rsidP="00971920">
      <w:pPr>
        <w:ind w:firstLine="709"/>
        <w:jc w:val="both"/>
        <w:rPr>
          <w:sz w:val="28"/>
          <w:szCs w:val="28"/>
        </w:rPr>
      </w:pPr>
      <w:r w:rsidRPr="00971920">
        <w:rPr>
          <w:sz w:val="28"/>
          <w:szCs w:val="28"/>
        </w:rPr>
        <w:t>Проведена работа по занесению всех муниципальных программ с указанием целевых показателей и их исполнения в программу «</w:t>
      </w:r>
      <w:proofErr w:type="gramStart"/>
      <w:r w:rsidRPr="00971920">
        <w:rPr>
          <w:sz w:val="28"/>
          <w:szCs w:val="28"/>
        </w:rPr>
        <w:t>ГАС-управление</w:t>
      </w:r>
      <w:proofErr w:type="gramEnd"/>
      <w:r w:rsidRPr="00971920">
        <w:rPr>
          <w:sz w:val="28"/>
          <w:szCs w:val="28"/>
        </w:rPr>
        <w:t>».</w:t>
      </w:r>
    </w:p>
    <w:p w:rsidR="00971920" w:rsidRPr="00971920" w:rsidRDefault="00971920" w:rsidP="00971920">
      <w:pPr>
        <w:ind w:firstLine="708"/>
        <w:jc w:val="center"/>
        <w:rPr>
          <w:b/>
          <w:sz w:val="28"/>
          <w:szCs w:val="28"/>
          <w:highlight w:val="yellow"/>
        </w:rPr>
      </w:pPr>
      <w:r w:rsidRPr="00971920">
        <w:rPr>
          <w:b/>
          <w:sz w:val="28"/>
          <w:szCs w:val="28"/>
        </w:rPr>
        <w:t>Формирование благоприятной среды для развития инвестиционной деятельности</w:t>
      </w:r>
    </w:p>
    <w:p w:rsidR="00971920" w:rsidRPr="00971920" w:rsidRDefault="00971920" w:rsidP="00971920">
      <w:pPr>
        <w:ind w:firstLine="708"/>
        <w:jc w:val="both"/>
        <w:rPr>
          <w:sz w:val="28"/>
          <w:szCs w:val="28"/>
        </w:rPr>
      </w:pPr>
      <w:r w:rsidRPr="00971920">
        <w:rPr>
          <w:sz w:val="28"/>
          <w:szCs w:val="28"/>
        </w:rPr>
        <w:t>Одним из факторов устойчивого развития города является формирование благоприятной среды для развития инвестиционной деятельности.</w:t>
      </w:r>
    </w:p>
    <w:p w:rsidR="00971920" w:rsidRPr="00971920" w:rsidRDefault="00971920" w:rsidP="00971920">
      <w:pPr>
        <w:ind w:firstLine="851"/>
        <w:jc w:val="both"/>
        <w:rPr>
          <w:sz w:val="28"/>
          <w:szCs w:val="28"/>
        </w:rPr>
      </w:pPr>
      <w:r w:rsidRPr="00971920">
        <w:rPr>
          <w:sz w:val="28"/>
          <w:szCs w:val="28"/>
        </w:rPr>
        <w:t xml:space="preserve">В 2024 году была продолжена работа в рамках муниципального инвестиционного стандарта 2.0, основные положения которого определены решением проектного комитета Архангельской области. </w:t>
      </w:r>
    </w:p>
    <w:p w:rsidR="00971920" w:rsidRPr="00971920" w:rsidRDefault="00971920" w:rsidP="00971920">
      <w:pPr>
        <w:ind w:firstLine="851"/>
        <w:jc w:val="both"/>
        <w:rPr>
          <w:sz w:val="28"/>
          <w:szCs w:val="28"/>
        </w:rPr>
      </w:pPr>
      <w:proofErr w:type="gramStart"/>
      <w:r w:rsidRPr="00971920">
        <w:rPr>
          <w:sz w:val="28"/>
          <w:szCs w:val="28"/>
        </w:rPr>
        <w:t>Для информирования потенциальных инвесторов на официальном сайте администрации города создан и актуализируется раздел «Инвестиционная деятельность», где размещены: информация о каналах прямой связи предпринимателей (инвесторов) с администрацией города, инвестиционные площадки, алгоритм прохождения административных процедур, порядок сопровождения инвестиционных проектов, нормативная база по имущественной поддержке субъектов МСП, план создания инвестиционных объектов и объектов инфраструктуры в Архангельской области и городском округе Архангельской области «Город</w:t>
      </w:r>
      <w:proofErr w:type="gramEnd"/>
      <w:r w:rsidRPr="00971920">
        <w:rPr>
          <w:sz w:val="28"/>
          <w:szCs w:val="28"/>
        </w:rPr>
        <w:t xml:space="preserve"> Коряжма». </w:t>
      </w:r>
    </w:p>
    <w:p w:rsidR="00971920" w:rsidRPr="00971920" w:rsidRDefault="00971920" w:rsidP="00971920">
      <w:pPr>
        <w:ind w:firstLine="720"/>
        <w:jc w:val="both"/>
        <w:rPr>
          <w:sz w:val="28"/>
          <w:szCs w:val="28"/>
        </w:rPr>
      </w:pPr>
      <w:r w:rsidRPr="00971920">
        <w:rPr>
          <w:sz w:val="28"/>
          <w:szCs w:val="28"/>
        </w:rPr>
        <w:t xml:space="preserve">Разработан новый план мероприятий (дорожная карта) по содействию развитию конкуренции и направлен на согласование в </w:t>
      </w:r>
      <w:proofErr w:type="spellStart"/>
      <w:r w:rsidRPr="00971920">
        <w:rPr>
          <w:sz w:val="28"/>
          <w:szCs w:val="28"/>
        </w:rPr>
        <w:t>Минэкономпром</w:t>
      </w:r>
      <w:proofErr w:type="spellEnd"/>
      <w:r w:rsidRPr="00971920">
        <w:rPr>
          <w:sz w:val="28"/>
          <w:szCs w:val="28"/>
        </w:rPr>
        <w:t xml:space="preserve"> Архангельской области. Подготовлены и размещены на сайте администрации города отчеты о реализации плана мероприятий по содействию развитию конкуренции в городском округе Архангельской области «Город Коряжма», по дорожной карте Архангельской области по содействию развитию конкуренции за 2024 год.</w:t>
      </w:r>
    </w:p>
    <w:p w:rsidR="00971920" w:rsidRPr="00971920" w:rsidRDefault="00971920" w:rsidP="00971920">
      <w:pPr>
        <w:ind w:firstLine="851"/>
        <w:jc w:val="both"/>
        <w:rPr>
          <w:sz w:val="28"/>
          <w:szCs w:val="28"/>
        </w:rPr>
      </w:pPr>
      <w:r w:rsidRPr="00971920">
        <w:rPr>
          <w:sz w:val="28"/>
          <w:szCs w:val="28"/>
        </w:rPr>
        <w:t xml:space="preserve">В целях выявления положений, необоснованно затрудняющих ведение предпринимательской и инвестиционной деятельности, проводились процедуры оценки регулирующего воздействия проектов и экспертизы действующих муниципальных нормативных правовых актов, затрагивающих </w:t>
      </w:r>
      <w:r w:rsidRPr="00971920">
        <w:rPr>
          <w:sz w:val="28"/>
          <w:szCs w:val="28"/>
        </w:rPr>
        <w:lastRenderedPageBreak/>
        <w:t xml:space="preserve">вопросы осуществления предпринимательской и инвестиционной деятельности – всего в 2024 году данные процедуры проведены в отношении 17 нормативных правовых актов. </w:t>
      </w:r>
    </w:p>
    <w:p w:rsidR="00971920" w:rsidRPr="00971920" w:rsidRDefault="00971920" w:rsidP="00971920">
      <w:pPr>
        <w:ind w:firstLine="851"/>
        <w:jc w:val="both"/>
        <w:rPr>
          <w:sz w:val="28"/>
          <w:szCs w:val="28"/>
        </w:rPr>
      </w:pPr>
    </w:p>
    <w:p w:rsidR="00971920" w:rsidRPr="00971920" w:rsidRDefault="00971920" w:rsidP="00971920">
      <w:pPr>
        <w:ind w:firstLine="567"/>
        <w:jc w:val="center"/>
        <w:rPr>
          <w:b/>
          <w:sz w:val="28"/>
          <w:szCs w:val="28"/>
        </w:rPr>
      </w:pPr>
      <w:r w:rsidRPr="00971920">
        <w:rPr>
          <w:b/>
          <w:sz w:val="28"/>
          <w:szCs w:val="28"/>
        </w:rPr>
        <w:t xml:space="preserve">Итоги оценки эффективности деятельности </w:t>
      </w:r>
    </w:p>
    <w:p w:rsidR="00971920" w:rsidRPr="00971920" w:rsidRDefault="00971920" w:rsidP="00971920">
      <w:pPr>
        <w:ind w:firstLine="567"/>
        <w:jc w:val="center"/>
        <w:rPr>
          <w:b/>
          <w:sz w:val="28"/>
          <w:szCs w:val="28"/>
        </w:rPr>
      </w:pPr>
      <w:r w:rsidRPr="00971920">
        <w:rPr>
          <w:b/>
          <w:sz w:val="28"/>
          <w:szCs w:val="28"/>
        </w:rPr>
        <w:t>органов местного самоуправления</w:t>
      </w:r>
    </w:p>
    <w:p w:rsidR="00971920" w:rsidRPr="00971920" w:rsidRDefault="00971920" w:rsidP="00971920">
      <w:pPr>
        <w:ind w:firstLine="567"/>
        <w:jc w:val="both"/>
        <w:rPr>
          <w:sz w:val="28"/>
          <w:szCs w:val="28"/>
        </w:rPr>
      </w:pPr>
      <w:r w:rsidRPr="00971920">
        <w:rPr>
          <w:sz w:val="28"/>
          <w:szCs w:val="28"/>
        </w:rPr>
        <w:t>В 2024 году подготовлен доклад главы муниципального образования «О достигнутых значениях показателей для оценки эффективности деятельности органов местного самоуправления» за 2023 год, который размещен на официальном сайте администрации города.</w:t>
      </w:r>
    </w:p>
    <w:p w:rsidR="00971920" w:rsidRPr="00971920" w:rsidRDefault="00971920" w:rsidP="00971920">
      <w:pPr>
        <w:ind w:firstLine="567"/>
        <w:jc w:val="both"/>
        <w:rPr>
          <w:sz w:val="28"/>
          <w:szCs w:val="28"/>
        </w:rPr>
      </w:pPr>
      <w:r w:rsidRPr="00971920">
        <w:rPr>
          <w:sz w:val="28"/>
          <w:szCs w:val="28"/>
        </w:rPr>
        <w:t xml:space="preserve">На основании </w:t>
      </w:r>
      <w:proofErr w:type="gramStart"/>
      <w:r w:rsidRPr="00971920">
        <w:rPr>
          <w:sz w:val="28"/>
          <w:szCs w:val="28"/>
        </w:rPr>
        <w:t>оценки эффективности деятельности органов местного самоуправления городских округов</w:t>
      </w:r>
      <w:proofErr w:type="gramEnd"/>
      <w:r w:rsidRPr="00971920">
        <w:rPr>
          <w:sz w:val="28"/>
          <w:szCs w:val="28"/>
        </w:rPr>
        <w:t xml:space="preserve"> и муниципальных районов Архангельской области по итогам 2023 года городской округ Архангельской области «Город Коряжма» занял 1 место среди 6 городских округов. </w:t>
      </w:r>
      <w:r w:rsidRPr="00971920">
        <w:rPr>
          <w:sz w:val="28"/>
          <w:szCs w:val="28"/>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989"/>
        <w:gridCol w:w="1972"/>
        <w:gridCol w:w="1691"/>
        <w:gridCol w:w="1686"/>
      </w:tblGrid>
      <w:tr w:rsidR="00971920" w:rsidRPr="00971920" w:rsidTr="00971920">
        <w:tc>
          <w:tcPr>
            <w:tcW w:w="2088" w:type="dxa"/>
            <w:vMerge w:val="restart"/>
          </w:tcPr>
          <w:p w:rsidR="00971920" w:rsidRPr="00971920" w:rsidRDefault="00971920" w:rsidP="00971920">
            <w:pPr>
              <w:jc w:val="both"/>
              <w:rPr>
                <w:sz w:val="24"/>
                <w:szCs w:val="24"/>
              </w:rPr>
            </w:pPr>
            <w:r w:rsidRPr="00971920">
              <w:rPr>
                <w:sz w:val="24"/>
                <w:szCs w:val="24"/>
              </w:rPr>
              <w:t>Городские округа</w:t>
            </w:r>
          </w:p>
        </w:tc>
        <w:tc>
          <w:tcPr>
            <w:tcW w:w="5652" w:type="dxa"/>
            <w:gridSpan w:val="3"/>
          </w:tcPr>
          <w:p w:rsidR="00971920" w:rsidRPr="00971920" w:rsidRDefault="00971920" w:rsidP="00971920">
            <w:pPr>
              <w:jc w:val="center"/>
              <w:rPr>
                <w:sz w:val="24"/>
                <w:szCs w:val="24"/>
              </w:rPr>
            </w:pPr>
            <w:r w:rsidRPr="00971920">
              <w:rPr>
                <w:sz w:val="24"/>
                <w:szCs w:val="24"/>
              </w:rPr>
              <w:t>Место в рейтинге</w:t>
            </w:r>
          </w:p>
        </w:tc>
        <w:tc>
          <w:tcPr>
            <w:tcW w:w="1686" w:type="dxa"/>
          </w:tcPr>
          <w:p w:rsidR="00971920" w:rsidRPr="00971920" w:rsidRDefault="00971920" w:rsidP="00971920">
            <w:pPr>
              <w:jc w:val="center"/>
              <w:rPr>
                <w:sz w:val="24"/>
                <w:szCs w:val="24"/>
              </w:rPr>
            </w:pPr>
          </w:p>
        </w:tc>
      </w:tr>
      <w:tr w:rsidR="00971920" w:rsidRPr="00971920" w:rsidTr="00971920">
        <w:tc>
          <w:tcPr>
            <w:tcW w:w="2088" w:type="dxa"/>
            <w:vMerge/>
          </w:tcPr>
          <w:p w:rsidR="00971920" w:rsidRPr="00971920" w:rsidRDefault="00971920" w:rsidP="00971920">
            <w:pPr>
              <w:jc w:val="both"/>
              <w:rPr>
                <w:sz w:val="24"/>
                <w:szCs w:val="24"/>
              </w:rPr>
            </w:pPr>
          </w:p>
        </w:tc>
        <w:tc>
          <w:tcPr>
            <w:tcW w:w="1989" w:type="dxa"/>
          </w:tcPr>
          <w:p w:rsidR="00971920" w:rsidRPr="00971920" w:rsidRDefault="00971920" w:rsidP="00971920">
            <w:pPr>
              <w:jc w:val="center"/>
              <w:rPr>
                <w:sz w:val="24"/>
                <w:szCs w:val="24"/>
              </w:rPr>
            </w:pPr>
            <w:r w:rsidRPr="00971920">
              <w:rPr>
                <w:sz w:val="24"/>
                <w:szCs w:val="24"/>
              </w:rPr>
              <w:t>2020 год</w:t>
            </w:r>
          </w:p>
        </w:tc>
        <w:tc>
          <w:tcPr>
            <w:tcW w:w="1972" w:type="dxa"/>
          </w:tcPr>
          <w:p w:rsidR="00971920" w:rsidRPr="00971920" w:rsidRDefault="00971920" w:rsidP="00971920">
            <w:pPr>
              <w:jc w:val="center"/>
              <w:rPr>
                <w:sz w:val="24"/>
                <w:szCs w:val="24"/>
              </w:rPr>
            </w:pPr>
            <w:r w:rsidRPr="00971920">
              <w:rPr>
                <w:sz w:val="24"/>
                <w:szCs w:val="24"/>
              </w:rPr>
              <w:t>2021 год</w:t>
            </w:r>
          </w:p>
        </w:tc>
        <w:tc>
          <w:tcPr>
            <w:tcW w:w="1691" w:type="dxa"/>
          </w:tcPr>
          <w:p w:rsidR="00971920" w:rsidRPr="00971920" w:rsidRDefault="00971920" w:rsidP="00971920">
            <w:pPr>
              <w:jc w:val="center"/>
              <w:rPr>
                <w:sz w:val="24"/>
                <w:szCs w:val="24"/>
              </w:rPr>
            </w:pPr>
            <w:r w:rsidRPr="00971920">
              <w:rPr>
                <w:sz w:val="24"/>
                <w:szCs w:val="24"/>
              </w:rPr>
              <w:t>2022 год</w:t>
            </w:r>
          </w:p>
        </w:tc>
        <w:tc>
          <w:tcPr>
            <w:tcW w:w="1686" w:type="dxa"/>
          </w:tcPr>
          <w:p w:rsidR="00971920" w:rsidRPr="00971920" w:rsidRDefault="00971920" w:rsidP="00971920">
            <w:pPr>
              <w:jc w:val="center"/>
              <w:rPr>
                <w:sz w:val="24"/>
                <w:szCs w:val="24"/>
              </w:rPr>
            </w:pPr>
            <w:r w:rsidRPr="00971920">
              <w:rPr>
                <w:sz w:val="24"/>
                <w:szCs w:val="24"/>
              </w:rPr>
              <w:t>2023 год</w:t>
            </w:r>
          </w:p>
        </w:tc>
      </w:tr>
      <w:tr w:rsidR="00971920" w:rsidRPr="00971920" w:rsidTr="00971920">
        <w:tc>
          <w:tcPr>
            <w:tcW w:w="2088" w:type="dxa"/>
          </w:tcPr>
          <w:p w:rsidR="00971920" w:rsidRPr="00971920" w:rsidRDefault="00971920" w:rsidP="00971920">
            <w:pPr>
              <w:jc w:val="both"/>
              <w:rPr>
                <w:sz w:val="24"/>
                <w:szCs w:val="24"/>
              </w:rPr>
            </w:pPr>
            <w:r w:rsidRPr="00971920">
              <w:rPr>
                <w:sz w:val="24"/>
                <w:szCs w:val="24"/>
              </w:rPr>
              <w:t>Коряжма</w:t>
            </w:r>
          </w:p>
        </w:tc>
        <w:tc>
          <w:tcPr>
            <w:tcW w:w="1989" w:type="dxa"/>
          </w:tcPr>
          <w:p w:rsidR="00971920" w:rsidRPr="00971920" w:rsidRDefault="00971920" w:rsidP="00971920">
            <w:pPr>
              <w:jc w:val="center"/>
              <w:rPr>
                <w:sz w:val="24"/>
                <w:szCs w:val="24"/>
              </w:rPr>
            </w:pPr>
            <w:r w:rsidRPr="00971920">
              <w:rPr>
                <w:sz w:val="24"/>
                <w:szCs w:val="24"/>
              </w:rPr>
              <w:t>1</w:t>
            </w:r>
          </w:p>
        </w:tc>
        <w:tc>
          <w:tcPr>
            <w:tcW w:w="1972" w:type="dxa"/>
          </w:tcPr>
          <w:p w:rsidR="00971920" w:rsidRPr="00971920" w:rsidRDefault="00971920" w:rsidP="00971920">
            <w:pPr>
              <w:jc w:val="center"/>
              <w:rPr>
                <w:sz w:val="24"/>
                <w:szCs w:val="24"/>
              </w:rPr>
            </w:pPr>
            <w:r w:rsidRPr="00971920">
              <w:rPr>
                <w:sz w:val="24"/>
                <w:szCs w:val="24"/>
              </w:rPr>
              <w:t>1</w:t>
            </w:r>
          </w:p>
        </w:tc>
        <w:tc>
          <w:tcPr>
            <w:tcW w:w="1691" w:type="dxa"/>
          </w:tcPr>
          <w:p w:rsidR="00971920" w:rsidRPr="00971920" w:rsidRDefault="00971920" w:rsidP="00971920">
            <w:pPr>
              <w:jc w:val="center"/>
              <w:rPr>
                <w:sz w:val="24"/>
                <w:szCs w:val="24"/>
              </w:rPr>
            </w:pPr>
            <w:r w:rsidRPr="00971920">
              <w:rPr>
                <w:sz w:val="24"/>
                <w:szCs w:val="24"/>
              </w:rPr>
              <w:t>1</w:t>
            </w:r>
          </w:p>
        </w:tc>
        <w:tc>
          <w:tcPr>
            <w:tcW w:w="1686" w:type="dxa"/>
          </w:tcPr>
          <w:p w:rsidR="00971920" w:rsidRPr="00971920" w:rsidRDefault="00971920" w:rsidP="00971920">
            <w:pPr>
              <w:jc w:val="center"/>
              <w:rPr>
                <w:sz w:val="24"/>
                <w:szCs w:val="24"/>
              </w:rPr>
            </w:pPr>
            <w:r w:rsidRPr="00971920">
              <w:rPr>
                <w:sz w:val="24"/>
                <w:szCs w:val="24"/>
              </w:rPr>
              <w:t>1</w:t>
            </w:r>
          </w:p>
        </w:tc>
      </w:tr>
      <w:tr w:rsidR="00971920" w:rsidRPr="00971920" w:rsidTr="00971920">
        <w:tc>
          <w:tcPr>
            <w:tcW w:w="2088" w:type="dxa"/>
          </w:tcPr>
          <w:p w:rsidR="00971920" w:rsidRPr="00971920" w:rsidRDefault="00971920" w:rsidP="00971920">
            <w:pPr>
              <w:jc w:val="both"/>
              <w:rPr>
                <w:sz w:val="24"/>
                <w:szCs w:val="24"/>
              </w:rPr>
            </w:pPr>
            <w:r w:rsidRPr="00971920">
              <w:rPr>
                <w:sz w:val="24"/>
                <w:szCs w:val="24"/>
              </w:rPr>
              <w:t>Архангельск</w:t>
            </w:r>
          </w:p>
        </w:tc>
        <w:tc>
          <w:tcPr>
            <w:tcW w:w="1989" w:type="dxa"/>
          </w:tcPr>
          <w:p w:rsidR="00971920" w:rsidRPr="00971920" w:rsidRDefault="00971920" w:rsidP="00971920">
            <w:pPr>
              <w:jc w:val="center"/>
              <w:rPr>
                <w:sz w:val="24"/>
                <w:szCs w:val="24"/>
              </w:rPr>
            </w:pPr>
            <w:r w:rsidRPr="00971920">
              <w:rPr>
                <w:sz w:val="24"/>
                <w:szCs w:val="24"/>
              </w:rPr>
              <w:t>6</w:t>
            </w:r>
          </w:p>
        </w:tc>
        <w:tc>
          <w:tcPr>
            <w:tcW w:w="1972" w:type="dxa"/>
          </w:tcPr>
          <w:p w:rsidR="00971920" w:rsidRPr="00971920" w:rsidRDefault="00971920" w:rsidP="00971920">
            <w:pPr>
              <w:jc w:val="center"/>
              <w:rPr>
                <w:sz w:val="24"/>
                <w:szCs w:val="24"/>
              </w:rPr>
            </w:pPr>
            <w:r w:rsidRPr="00971920">
              <w:rPr>
                <w:sz w:val="24"/>
                <w:szCs w:val="24"/>
              </w:rPr>
              <w:t>5</w:t>
            </w:r>
          </w:p>
        </w:tc>
        <w:tc>
          <w:tcPr>
            <w:tcW w:w="1691" w:type="dxa"/>
          </w:tcPr>
          <w:p w:rsidR="00971920" w:rsidRPr="00971920" w:rsidRDefault="00971920" w:rsidP="00971920">
            <w:pPr>
              <w:jc w:val="center"/>
              <w:rPr>
                <w:sz w:val="24"/>
                <w:szCs w:val="24"/>
              </w:rPr>
            </w:pPr>
            <w:r w:rsidRPr="00971920">
              <w:rPr>
                <w:sz w:val="24"/>
                <w:szCs w:val="24"/>
              </w:rPr>
              <w:t>2</w:t>
            </w:r>
          </w:p>
        </w:tc>
        <w:tc>
          <w:tcPr>
            <w:tcW w:w="1686" w:type="dxa"/>
          </w:tcPr>
          <w:p w:rsidR="00971920" w:rsidRPr="00971920" w:rsidRDefault="00971920" w:rsidP="00971920">
            <w:pPr>
              <w:jc w:val="center"/>
              <w:rPr>
                <w:sz w:val="24"/>
                <w:szCs w:val="24"/>
              </w:rPr>
            </w:pPr>
            <w:r w:rsidRPr="00971920">
              <w:rPr>
                <w:sz w:val="24"/>
                <w:szCs w:val="24"/>
              </w:rPr>
              <w:t>2</w:t>
            </w:r>
          </w:p>
        </w:tc>
      </w:tr>
      <w:tr w:rsidR="00971920" w:rsidRPr="00971920" w:rsidTr="00971920">
        <w:tc>
          <w:tcPr>
            <w:tcW w:w="2088" w:type="dxa"/>
          </w:tcPr>
          <w:p w:rsidR="00971920" w:rsidRPr="00971920" w:rsidRDefault="00971920" w:rsidP="00971920">
            <w:pPr>
              <w:jc w:val="both"/>
              <w:rPr>
                <w:sz w:val="24"/>
                <w:szCs w:val="24"/>
              </w:rPr>
            </w:pPr>
            <w:proofErr w:type="spellStart"/>
            <w:r w:rsidRPr="00971920">
              <w:rPr>
                <w:sz w:val="24"/>
                <w:szCs w:val="24"/>
              </w:rPr>
              <w:t>Новодвинск</w:t>
            </w:r>
            <w:proofErr w:type="spellEnd"/>
          </w:p>
        </w:tc>
        <w:tc>
          <w:tcPr>
            <w:tcW w:w="1989" w:type="dxa"/>
          </w:tcPr>
          <w:p w:rsidR="00971920" w:rsidRPr="00971920" w:rsidRDefault="00971920" w:rsidP="00971920">
            <w:pPr>
              <w:jc w:val="center"/>
              <w:rPr>
                <w:sz w:val="24"/>
                <w:szCs w:val="24"/>
              </w:rPr>
            </w:pPr>
            <w:r w:rsidRPr="00971920">
              <w:rPr>
                <w:sz w:val="24"/>
                <w:szCs w:val="24"/>
              </w:rPr>
              <w:t>3</w:t>
            </w:r>
          </w:p>
        </w:tc>
        <w:tc>
          <w:tcPr>
            <w:tcW w:w="1972" w:type="dxa"/>
          </w:tcPr>
          <w:p w:rsidR="00971920" w:rsidRPr="00971920" w:rsidRDefault="00971920" w:rsidP="00971920">
            <w:pPr>
              <w:jc w:val="center"/>
              <w:rPr>
                <w:sz w:val="24"/>
                <w:szCs w:val="24"/>
              </w:rPr>
            </w:pPr>
            <w:r w:rsidRPr="00971920">
              <w:rPr>
                <w:sz w:val="24"/>
                <w:szCs w:val="24"/>
              </w:rPr>
              <w:t>2</w:t>
            </w:r>
          </w:p>
        </w:tc>
        <w:tc>
          <w:tcPr>
            <w:tcW w:w="1691" w:type="dxa"/>
          </w:tcPr>
          <w:p w:rsidR="00971920" w:rsidRPr="00971920" w:rsidRDefault="00971920" w:rsidP="00971920">
            <w:pPr>
              <w:jc w:val="center"/>
              <w:rPr>
                <w:sz w:val="24"/>
                <w:szCs w:val="24"/>
              </w:rPr>
            </w:pPr>
            <w:r w:rsidRPr="00971920">
              <w:rPr>
                <w:sz w:val="24"/>
                <w:szCs w:val="24"/>
              </w:rPr>
              <w:t>4</w:t>
            </w:r>
          </w:p>
        </w:tc>
        <w:tc>
          <w:tcPr>
            <w:tcW w:w="1686" w:type="dxa"/>
          </w:tcPr>
          <w:p w:rsidR="00971920" w:rsidRPr="00971920" w:rsidRDefault="00971920" w:rsidP="00971920">
            <w:pPr>
              <w:jc w:val="center"/>
              <w:rPr>
                <w:sz w:val="24"/>
                <w:szCs w:val="24"/>
              </w:rPr>
            </w:pPr>
            <w:r w:rsidRPr="00971920">
              <w:rPr>
                <w:sz w:val="24"/>
                <w:szCs w:val="24"/>
              </w:rPr>
              <w:t>3</w:t>
            </w:r>
          </w:p>
        </w:tc>
      </w:tr>
      <w:tr w:rsidR="00971920" w:rsidRPr="00971920" w:rsidTr="00971920">
        <w:tc>
          <w:tcPr>
            <w:tcW w:w="2088" w:type="dxa"/>
          </w:tcPr>
          <w:p w:rsidR="00971920" w:rsidRPr="00971920" w:rsidRDefault="00971920" w:rsidP="00971920">
            <w:pPr>
              <w:jc w:val="both"/>
              <w:rPr>
                <w:sz w:val="24"/>
                <w:szCs w:val="24"/>
              </w:rPr>
            </w:pPr>
            <w:r w:rsidRPr="00971920">
              <w:rPr>
                <w:sz w:val="24"/>
                <w:szCs w:val="24"/>
              </w:rPr>
              <w:t>Северодвинск</w:t>
            </w:r>
          </w:p>
        </w:tc>
        <w:tc>
          <w:tcPr>
            <w:tcW w:w="1989" w:type="dxa"/>
          </w:tcPr>
          <w:p w:rsidR="00971920" w:rsidRPr="00971920" w:rsidRDefault="00971920" w:rsidP="00971920">
            <w:pPr>
              <w:jc w:val="center"/>
              <w:rPr>
                <w:sz w:val="24"/>
                <w:szCs w:val="24"/>
              </w:rPr>
            </w:pPr>
            <w:r w:rsidRPr="00971920">
              <w:rPr>
                <w:sz w:val="24"/>
                <w:szCs w:val="24"/>
              </w:rPr>
              <w:t>4</w:t>
            </w:r>
          </w:p>
        </w:tc>
        <w:tc>
          <w:tcPr>
            <w:tcW w:w="1972" w:type="dxa"/>
          </w:tcPr>
          <w:p w:rsidR="00971920" w:rsidRPr="00971920" w:rsidRDefault="00971920" w:rsidP="00971920">
            <w:pPr>
              <w:jc w:val="center"/>
              <w:rPr>
                <w:sz w:val="24"/>
                <w:szCs w:val="24"/>
              </w:rPr>
            </w:pPr>
            <w:r w:rsidRPr="00971920">
              <w:rPr>
                <w:sz w:val="24"/>
                <w:szCs w:val="24"/>
              </w:rPr>
              <w:t>3</w:t>
            </w:r>
          </w:p>
        </w:tc>
        <w:tc>
          <w:tcPr>
            <w:tcW w:w="1691" w:type="dxa"/>
          </w:tcPr>
          <w:p w:rsidR="00971920" w:rsidRPr="00971920" w:rsidRDefault="00971920" w:rsidP="00971920">
            <w:pPr>
              <w:jc w:val="center"/>
              <w:rPr>
                <w:sz w:val="24"/>
                <w:szCs w:val="24"/>
              </w:rPr>
            </w:pPr>
            <w:r w:rsidRPr="00971920">
              <w:rPr>
                <w:sz w:val="24"/>
                <w:szCs w:val="24"/>
              </w:rPr>
              <w:t>3</w:t>
            </w:r>
          </w:p>
        </w:tc>
        <w:tc>
          <w:tcPr>
            <w:tcW w:w="1686" w:type="dxa"/>
          </w:tcPr>
          <w:p w:rsidR="00971920" w:rsidRPr="00971920" w:rsidRDefault="00971920" w:rsidP="00971920">
            <w:pPr>
              <w:jc w:val="center"/>
              <w:rPr>
                <w:sz w:val="24"/>
                <w:szCs w:val="24"/>
              </w:rPr>
            </w:pPr>
            <w:r w:rsidRPr="00971920">
              <w:rPr>
                <w:sz w:val="24"/>
                <w:szCs w:val="24"/>
              </w:rPr>
              <w:t>4</w:t>
            </w:r>
          </w:p>
        </w:tc>
      </w:tr>
      <w:tr w:rsidR="00971920" w:rsidRPr="00971920" w:rsidTr="00971920">
        <w:tc>
          <w:tcPr>
            <w:tcW w:w="2088" w:type="dxa"/>
          </w:tcPr>
          <w:p w:rsidR="00971920" w:rsidRPr="00971920" w:rsidRDefault="00971920" w:rsidP="00971920">
            <w:pPr>
              <w:jc w:val="both"/>
              <w:rPr>
                <w:sz w:val="24"/>
                <w:szCs w:val="24"/>
              </w:rPr>
            </w:pPr>
            <w:r w:rsidRPr="00971920">
              <w:rPr>
                <w:sz w:val="24"/>
                <w:szCs w:val="24"/>
              </w:rPr>
              <w:t>Котлас</w:t>
            </w:r>
          </w:p>
        </w:tc>
        <w:tc>
          <w:tcPr>
            <w:tcW w:w="1989" w:type="dxa"/>
          </w:tcPr>
          <w:p w:rsidR="00971920" w:rsidRPr="00971920" w:rsidRDefault="00971920" w:rsidP="00971920">
            <w:pPr>
              <w:jc w:val="center"/>
              <w:rPr>
                <w:sz w:val="24"/>
                <w:szCs w:val="24"/>
              </w:rPr>
            </w:pPr>
            <w:r w:rsidRPr="00971920">
              <w:rPr>
                <w:sz w:val="24"/>
                <w:szCs w:val="24"/>
              </w:rPr>
              <w:t>5</w:t>
            </w:r>
          </w:p>
        </w:tc>
        <w:tc>
          <w:tcPr>
            <w:tcW w:w="1972" w:type="dxa"/>
          </w:tcPr>
          <w:p w:rsidR="00971920" w:rsidRPr="00971920" w:rsidRDefault="00971920" w:rsidP="00971920">
            <w:pPr>
              <w:jc w:val="center"/>
              <w:rPr>
                <w:sz w:val="24"/>
                <w:szCs w:val="24"/>
              </w:rPr>
            </w:pPr>
            <w:r w:rsidRPr="00971920">
              <w:rPr>
                <w:sz w:val="24"/>
                <w:szCs w:val="24"/>
              </w:rPr>
              <w:t>4</w:t>
            </w:r>
          </w:p>
        </w:tc>
        <w:tc>
          <w:tcPr>
            <w:tcW w:w="1691" w:type="dxa"/>
          </w:tcPr>
          <w:p w:rsidR="00971920" w:rsidRPr="00971920" w:rsidRDefault="00971920" w:rsidP="00971920">
            <w:pPr>
              <w:jc w:val="center"/>
              <w:rPr>
                <w:sz w:val="24"/>
                <w:szCs w:val="24"/>
              </w:rPr>
            </w:pPr>
            <w:r w:rsidRPr="00971920">
              <w:rPr>
                <w:sz w:val="24"/>
                <w:szCs w:val="24"/>
              </w:rPr>
              <w:t>5</w:t>
            </w:r>
          </w:p>
        </w:tc>
        <w:tc>
          <w:tcPr>
            <w:tcW w:w="1686" w:type="dxa"/>
          </w:tcPr>
          <w:p w:rsidR="00971920" w:rsidRPr="00971920" w:rsidRDefault="00971920" w:rsidP="00971920">
            <w:pPr>
              <w:jc w:val="center"/>
              <w:rPr>
                <w:sz w:val="24"/>
                <w:szCs w:val="24"/>
              </w:rPr>
            </w:pPr>
            <w:r w:rsidRPr="00971920">
              <w:rPr>
                <w:sz w:val="24"/>
                <w:szCs w:val="24"/>
              </w:rPr>
              <w:t>5</w:t>
            </w:r>
          </w:p>
        </w:tc>
      </w:tr>
      <w:tr w:rsidR="00971920" w:rsidRPr="00971920" w:rsidTr="00971920">
        <w:tc>
          <w:tcPr>
            <w:tcW w:w="2088" w:type="dxa"/>
          </w:tcPr>
          <w:p w:rsidR="00971920" w:rsidRPr="00971920" w:rsidRDefault="00971920" w:rsidP="00971920">
            <w:pPr>
              <w:jc w:val="both"/>
              <w:rPr>
                <w:sz w:val="24"/>
                <w:szCs w:val="24"/>
              </w:rPr>
            </w:pPr>
            <w:r w:rsidRPr="00971920">
              <w:rPr>
                <w:sz w:val="24"/>
                <w:szCs w:val="24"/>
              </w:rPr>
              <w:t>Новая земля</w:t>
            </w:r>
          </w:p>
        </w:tc>
        <w:tc>
          <w:tcPr>
            <w:tcW w:w="1989" w:type="dxa"/>
          </w:tcPr>
          <w:p w:rsidR="00971920" w:rsidRPr="00971920" w:rsidRDefault="00971920" w:rsidP="00971920">
            <w:pPr>
              <w:jc w:val="center"/>
              <w:rPr>
                <w:sz w:val="24"/>
                <w:szCs w:val="24"/>
              </w:rPr>
            </w:pPr>
            <w:r w:rsidRPr="00971920">
              <w:rPr>
                <w:sz w:val="24"/>
                <w:szCs w:val="24"/>
              </w:rPr>
              <w:t>7</w:t>
            </w:r>
          </w:p>
        </w:tc>
        <w:tc>
          <w:tcPr>
            <w:tcW w:w="1972" w:type="dxa"/>
          </w:tcPr>
          <w:p w:rsidR="00971920" w:rsidRPr="00971920" w:rsidRDefault="00971920" w:rsidP="00971920">
            <w:pPr>
              <w:jc w:val="center"/>
              <w:rPr>
                <w:sz w:val="24"/>
                <w:szCs w:val="24"/>
              </w:rPr>
            </w:pPr>
            <w:r w:rsidRPr="00971920">
              <w:rPr>
                <w:sz w:val="24"/>
                <w:szCs w:val="24"/>
              </w:rPr>
              <w:t>6</w:t>
            </w:r>
          </w:p>
        </w:tc>
        <w:tc>
          <w:tcPr>
            <w:tcW w:w="1691" w:type="dxa"/>
          </w:tcPr>
          <w:p w:rsidR="00971920" w:rsidRPr="00971920" w:rsidRDefault="00971920" w:rsidP="00971920">
            <w:pPr>
              <w:jc w:val="center"/>
              <w:rPr>
                <w:sz w:val="24"/>
                <w:szCs w:val="24"/>
              </w:rPr>
            </w:pPr>
            <w:r w:rsidRPr="00971920">
              <w:rPr>
                <w:sz w:val="24"/>
                <w:szCs w:val="24"/>
              </w:rPr>
              <w:t>6</w:t>
            </w:r>
          </w:p>
        </w:tc>
        <w:tc>
          <w:tcPr>
            <w:tcW w:w="1686" w:type="dxa"/>
          </w:tcPr>
          <w:p w:rsidR="00971920" w:rsidRPr="00971920" w:rsidRDefault="00971920" w:rsidP="00971920">
            <w:pPr>
              <w:jc w:val="center"/>
              <w:rPr>
                <w:sz w:val="24"/>
                <w:szCs w:val="24"/>
              </w:rPr>
            </w:pPr>
            <w:r w:rsidRPr="00971920">
              <w:rPr>
                <w:sz w:val="24"/>
                <w:szCs w:val="24"/>
              </w:rPr>
              <w:t>6</w:t>
            </w:r>
          </w:p>
        </w:tc>
      </w:tr>
    </w:tbl>
    <w:p w:rsidR="00971920" w:rsidRPr="00971920" w:rsidRDefault="00971920" w:rsidP="00971920">
      <w:pPr>
        <w:ind w:firstLine="567"/>
        <w:jc w:val="both"/>
        <w:rPr>
          <w:sz w:val="28"/>
          <w:szCs w:val="28"/>
        </w:rPr>
      </w:pPr>
      <w:proofErr w:type="gramStart"/>
      <w:r w:rsidRPr="00971920">
        <w:rPr>
          <w:sz w:val="28"/>
          <w:szCs w:val="28"/>
        </w:rPr>
        <w:t>В 2024 году поощрительный грант в целях поощрения достижения наилучших значений показателей деятельности органов местного самоуправления городских округов, муниципальных округов и муниципальных районов Архангельской области по итогам проведенной оценки муниципальным образованиям, занимающим лидерские позиции (1-е место среди городских округов, 1-е место среди муниципальных округов, 1-е и 2-е место среди муниципальных районов) из областного бюджета не выделялся, в связи с тем</w:t>
      </w:r>
      <w:proofErr w:type="gramEnd"/>
      <w:r w:rsidRPr="00971920">
        <w:rPr>
          <w:sz w:val="28"/>
          <w:szCs w:val="28"/>
        </w:rPr>
        <w:t xml:space="preserve">, что в 2024 году средства на данные цели в областном бюджете не предусматривались. </w:t>
      </w:r>
    </w:p>
    <w:p w:rsidR="00971920" w:rsidRPr="00971920" w:rsidRDefault="00971920" w:rsidP="00971920">
      <w:pPr>
        <w:ind w:firstLine="567"/>
        <w:jc w:val="both"/>
        <w:rPr>
          <w:sz w:val="28"/>
          <w:szCs w:val="28"/>
        </w:rPr>
      </w:pPr>
      <w:r w:rsidRPr="00971920">
        <w:rPr>
          <w:sz w:val="28"/>
          <w:szCs w:val="28"/>
        </w:rPr>
        <w:t xml:space="preserve">В 2021- 2023 годах бюджету городского округа Архангельской области «Город Коряжма» были выделены поощрительные гранты: 2023г - 4 000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w:t>
      </w:r>
      <w:smartTag w:uri="urn:schemas-microsoft-com:office:smarttags" w:element="metricconverter">
        <w:smartTagPr>
          <w:attr w:name="ProductID" w:val="2022 г"/>
        </w:smartTagPr>
        <w:r w:rsidRPr="00971920">
          <w:rPr>
            <w:sz w:val="28"/>
            <w:szCs w:val="28"/>
          </w:rPr>
          <w:t>2022 г</w:t>
        </w:r>
      </w:smartTag>
      <w:r w:rsidRPr="00971920">
        <w:rPr>
          <w:sz w:val="28"/>
          <w:szCs w:val="28"/>
        </w:rPr>
        <w:t xml:space="preserve"> - 4 000 </w:t>
      </w:r>
      <w:proofErr w:type="spellStart"/>
      <w:r w:rsidRPr="00971920">
        <w:rPr>
          <w:sz w:val="28"/>
          <w:szCs w:val="28"/>
        </w:rPr>
        <w:t>тыс.руб</w:t>
      </w:r>
      <w:proofErr w:type="spellEnd"/>
      <w:r w:rsidRPr="00971920">
        <w:rPr>
          <w:sz w:val="28"/>
          <w:szCs w:val="28"/>
        </w:rPr>
        <w:t xml:space="preserve">.; 2021г - 1 600 </w:t>
      </w:r>
      <w:proofErr w:type="spellStart"/>
      <w:r w:rsidRPr="00971920">
        <w:rPr>
          <w:sz w:val="28"/>
          <w:szCs w:val="28"/>
        </w:rPr>
        <w:t>тыс.руб</w:t>
      </w:r>
      <w:proofErr w:type="spellEnd"/>
      <w:r w:rsidRPr="00971920">
        <w:rPr>
          <w:sz w:val="28"/>
          <w:szCs w:val="28"/>
        </w:rPr>
        <w:t>.</w:t>
      </w:r>
    </w:p>
    <w:p w:rsidR="00971920" w:rsidRPr="00971920" w:rsidRDefault="00971920" w:rsidP="00971920">
      <w:pPr>
        <w:jc w:val="center"/>
        <w:rPr>
          <w:b/>
          <w:sz w:val="28"/>
          <w:szCs w:val="28"/>
        </w:rPr>
      </w:pPr>
    </w:p>
    <w:p w:rsidR="00971920" w:rsidRPr="00971920" w:rsidRDefault="00971920" w:rsidP="00971920">
      <w:pPr>
        <w:jc w:val="center"/>
        <w:rPr>
          <w:b/>
          <w:sz w:val="28"/>
          <w:szCs w:val="28"/>
        </w:rPr>
      </w:pPr>
      <w:r w:rsidRPr="00971920">
        <w:rPr>
          <w:b/>
          <w:sz w:val="28"/>
          <w:szCs w:val="28"/>
        </w:rPr>
        <w:t xml:space="preserve">Итоги финансово-хозяйственной деятельности </w:t>
      </w:r>
      <w:r w:rsidRPr="00971920">
        <w:rPr>
          <w:b/>
          <w:sz w:val="28"/>
          <w:szCs w:val="28"/>
        </w:rPr>
        <w:br/>
        <w:t xml:space="preserve">муниципальных унитарных предприятий </w:t>
      </w:r>
    </w:p>
    <w:p w:rsidR="00971920" w:rsidRPr="00971920" w:rsidRDefault="00971920" w:rsidP="00971920">
      <w:pPr>
        <w:ind w:right="-6" w:firstLine="720"/>
        <w:jc w:val="both"/>
        <w:rPr>
          <w:sz w:val="28"/>
          <w:szCs w:val="28"/>
        </w:rPr>
      </w:pPr>
      <w:r w:rsidRPr="00971920">
        <w:rPr>
          <w:sz w:val="28"/>
          <w:szCs w:val="28"/>
        </w:rPr>
        <w:t xml:space="preserve">Ежеквартально осуществлялся анализ результатов хозяйственно-финансовой деятельности муниципальных унитарных предприятий, проведено 16 заседаний балансовой комиссии, на которых рассмотрены проекты бюджетов муниципальных предприятий на 2025 год, итоги финансово-хозяйственной деятельности муниципальных унитарных предприятий за 2023 год, 1 квартал, 1 полугодие, 9 месяцев 2024 года. </w:t>
      </w:r>
    </w:p>
    <w:p w:rsidR="00971920" w:rsidRPr="00971920" w:rsidRDefault="00971920" w:rsidP="00971920">
      <w:pPr>
        <w:ind w:firstLine="708"/>
        <w:jc w:val="center"/>
        <w:rPr>
          <w:sz w:val="28"/>
          <w:szCs w:val="28"/>
        </w:rPr>
      </w:pPr>
      <w:r w:rsidRPr="00971920">
        <w:rPr>
          <w:sz w:val="28"/>
          <w:szCs w:val="28"/>
        </w:rPr>
        <w:t>Финансовый результат деятельности муниципальных унитарных предприятий: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440"/>
        <w:gridCol w:w="1570"/>
        <w:gridCol w:w="1490"/>
      </w:tblGrid>
      <w:tr w:rsidR="00971920" w:rsidRPr="00971920" w:rsidTr="00971920">
        <w:tc>
          <w:tcPr>
            <w:tcW w:w="3348" w:type="dxa"/>
            <w:vMerge w:val="restart"/>
            <w:shd w:val="clear" w:color="auto" w:fill="D9D9D9"/>
          </w:tcPr>
          <w:p w:rsidR="00971920" w:rsidRPr="00971920" w:rsidRDefault="00971920" w:rsidP="00971920">
            <w:pPr>
              <w:jc w:val="both"/>
              <w:rPr>
                <w:sz w:val="24"/>
                <w:szCs w:val="24"/>
              </w:rPr>
            </w:pPr>
            <w:r w:rsidRPr="00971920">
              <w:rPr>
                <w:sz w:val="24"/>
                <w:szCs w:val="24"/>
              </w:rPr>
              <w:t>Наименование организации</w:t>
            </w:r>
          </w:p>
        </w:tc>
        <w:tc>
          <w:tcPr>
            <w:tcW w:w="1620" w:type="dxa"/>
            <w:vMerge w:val="restart"/>
            <w:shd w:val="clear" w:color="auto" w:fill="D9D9D9"/>
          </w:tcPr>
          <w:p w:rsidR="00971920" w:rsidRPr="00971920" w:rsidRDefault="00971920" w:rsidP="00971920">
            <w:pPr>
              <w:jc w:val="center"/>
              <w:rPr>
                <w:sz w:val="24"/>
                <w:szCs w:val="24"/>
              </w:rPr>
            </w:pPr>
            <w:r w:rsidRPr="00971920">
              <w:rPr>
                <w:sz w:val="24"/>
                <w:szCs w:val="24"/>
              </w:rPr>
              <w:t>2023 год</w:t>
            </w:r>
          </w:p>
          <w:p w:rsidR="00971920" w:rsidRPr="00971920" w:rsidRDefault="00971920" w:rsidP="00971920">
            <w:pPr>
              <w:jc w:val="center"/>
              <w:rPr>
                <w:sz w:val="24"/>
                <w:szCs w:val="24"/>
              </w:rPr>
            </w:pPr>
            <w:r w:rsidRPr="00971920">
              <w:rPr>
                <w:sz w:val="24"/>
                <w:szCs w:val="24"/>
              </w:rPr>
              <w:t>факт</w:t>
            </w:r>
          </w:p>
          <w:p w:rsidR="00971920" w:rsidRPr="00971920" w:rsidRDefault="00971920" w:rsidP="00971920">
            <w:pPr>
              <w:jc w:val="center"/>
              <w:rPr>
                <w:sz w:val="24"/>
                <w:szCs w:val="24"/>
              </w:rPr>
            </w:pPr>
            <w:r w:rsidRPr="00971920">
              <w:rPr>
                <w:sz w:val="24"/>
                <w:szCs w:val="24"/>
              </w:rPr>
              <w:t>(</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w:t>
            </w:r>
          </w:p>
        </w:tc>
        <w:tc>
          <w:tcPr>
            <w:tcW w:w="4500" w:type="dxa"/>
            <w:gridSpan w:val="3"/>
            <w:shd w:val="clear" w:color="auto" w:fill="D9D9D9"/>
          </w:tcPr>
          <w:p w:rsidR="00971920" w:rsidRPr="00971920" w:rsidRDefault="00971920" w:rsidP="00971920">
            <w:pPr>
              <w:jc w:val="center"/>
              <w:rPr>
                <w:sz w:val="24"/>
                <w:szCs w:val="24"/>
              </w:rPr>
            </w:pPr>
            <w:r w:rsidRPr="00971920">
              <w:rPr>
                <w:sz w:val="24"/>
                <w:szCs w:val="24"/>
              </w:rPr>
              <w:t>2024 год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w:t>
            </w:r>
          </w:p>
        </w:tc>
      </w:tr>
      <w:tr w:rsidR="00971920" w:rsidRPr="00971920" w:rsidTr="00971920">
        <w:trPr>
          <w:trHeight w:val="553"/>
        </w:trPr>
        <w:tc>
          <w:tcPr>
            <w:tcW w:w="3348" w:type="dxa"/>
            <w:vMerge/>
            <w:shd w:val="clear" w:color="auto" w:fill="D9D9D9"/>
          </w:tcPr>
          <w:p w:rsidR="00971920" w:rsidRPr="00971920" w:rsidRDefault="00971920" w:rsidP="00971920">
            <w:pPr>
              <w:jc w:val="both"/>
              <w:rPr>
                <w:sz w:val="24"/>
                <w:szCs w:val="24"/>
              </w:rPr>
            </w:pPr>
          </w:p>
        </w:tc>
        <w:tc>
          <w:tcPr>
            <w:tcW w:w="1620" w:type="dxa"/>
            <w:vMerge/>
            <w:shd w:val="clear" w:color="auto" w:fill="D9D9D9"/>
          </w:tcPr>
          <w:p w:rsidR="00971920" w:rsidRPr="00971920" w:rsidRDefault="00971920" w:rsidP="00971920">
            <w:pPr>
              <w:jc w:val="both"/>
              <w:rPr>
                <w:sz w:val="24"/>
                <w:szCs w:val="24"/>
              </w:rPr>
            </w:pPr>
          </w:p>
        </w:tc>
        <w:tc>
          <w:tcPr>
            <w:tcW w:w="1440" w:type="dxa"/>
            <w:shd w:val="clear" w:color="auto" w:fill="D9D9D9"/>
          </w:tcPr>
          <w:p w:rsidR="00971920" w:rsidRPr="00971920" w:rsidRDefault="00971920" w:rsidP="00971920">
            <w:pPr>
              <w:jc w:val="center"/>
              <w:rPr>
                <w:sz w:val="24"/>
                <w:szCs w:val="24"/>
              </w:rPr>
            </w:pPr>
            <w:r w:rsidRPr="00971920">
              <w:rPr>
                <w:sz w:val="24"/>
                <w:szCs w:val="24"/>
              </w:rPr>
              <w:t>план по бюджету</w:t>
            </w:r>
          </w:p>
        </w:tc>
        <w:tc>
          <w:tcPr>
            <w:tcW w:w="1570" w:type="dxa"/>
            <w:shd w:val="clear" w:color="auto" w:fill="D9D9D9"/>
          </w:tcPr>
          <w:p w:rsidR="00971920" w:rsidRPr="00971920" w:rsidRDefault="00971920" w:rsidP="00971920">
            <w:pPr>
              <w:jc w:val="center"/>
              <w:rPr>
                <w:sz w:val="24"/>
                <w:szCs w:val="24"/>
              </w:rPr>
            </w:pPr>
            <w:r w:rsidRPr="00971920">
              <w:rPr>
                <w:sz w:val="24"/>
                <w:szCs w:val="24"/>
              </w:rPr>
              <w:t>факт</w:t>
            </w:r>
          </w:p>
        </w:tc>
        <w:tc>
          <w:tcPr>
            <w:tcW w:w="1490" w:type="dxa"/>
            <w:shd w:val="clear" w:color="auto" w:fill="D9D9D9"/>
          </w:tcPr>
          <w:p w:rsidR="00971920" w:rsidRPr="00971920" w:rsidRDefault="00971920" w:rsidP="00971920">
            <w:pPr>
              <w:jc w:val="center"/>
              <w:rPr>
                <w:sz w:val="24"/>
                <w:szCs w:val="24"/>
              </w:rPr>
            </w:pPr>
            <w:r w:rsidRPr="00971920">
              <w:rPr>
                <w:sz w:val="24"/>
                <w:szCs w:val="24"/>
              </w:rPr>
              <w:t>отклонение от плана</w:t>
            </w:r>
          </w:p>
        </w:tc>
      </w:tr>
      <w:tr w:rsidR="00971920" w:rsidRPr="00971920" w:rsidTr="00971920">
        <w:tc>
          <w:tcPr>
            <w:tcW w:w="3348" w:type="dxa"/>
            <w:shd w:val="clear" w:color="auto" w:fill="D9D9D9"/>
          </w:tcPr>
          <w:p w:rsidR="00971920" w:rsidRPr="00971920" w:rsidRDefault="00971920" w:rsidP="00971920">
            <w:pPr>
              <w:jc w:val="center"/>
              <w:rPr>
                <w:sz w:val="24"/>
                <w:szCs w:val="24"/>
              </w:rPr>
            </w:pPr>
            <w:r w:rsidRPr="00971920">
              <w:rPr>
                <w:sz w:val="24"/>
                <w:szCs w:val="24"/>
              </w:rPr>
              <w:t>1</w:t>
            </w:r>
          </w:p>
        </w:tc>
        <w:tc>
          <w:tcPr>
            <w:tcW w:w="1620" w:type="dxa"/>
            <w:shd w:val="clear" w:color="auto" w:fill="D9D9D9"/>
          </w:tcPr>
          <w:p w:rsidR="00971920" w:rsidRPr="00971920" w:rsidRDefault="00971920" w:rsidP="00971920">
            <w:pPr>
              <w:jc w:val="center"/>
              <w:rPr>
                <w:sz w:val="24"/>
                <w:szCs w:val="24"/>
              </w:rPr>
            </w:pPr>
            <w:r w:rsidRPr="00971920">
              <w:rPr>
                <w:sz w:val="24"/>
                <w:szCs w:val="24"/>
              </w:rPr>
              <w:t>2</w:t>
            </w:r>
          </w:p>
        </w:tc>
        <w:tc>
          <w:tcPr>
            <w:tcW w:w="1440" w:type="dxa"/>
            <w:shd w:val="clear" w:color="auto" w:fill="D9D9D9"/>
          </w:tcPr>
          <w:p w:rsidR="00971920" w:rsidRPr="00971920" w:rsidRDefault="00971920" w:rsidP="00971920">
            <w:pPr>
              <w:jc w:val="center"/>
              <w:rPr>
                <w:sz w:val="24"/>
                <w:szCs w:val="24"/>
              </w:rPr>
            </w:pPr>
            <w:r w:rsidRPr="00971920">
              <w:rPr>
                <w:sz w:val="24"/>
                <w:szCs w:val="24"/>
              </w:rPr>
              <w:t>3</w:t>
            </w:r>
          </w:p>
        </w:tc>
        <w:tc>
          <w:tcPr>
            <w:tcW w:w="1570" w:type="dxa"/>
            <w:shd w:val="clear" w:color="auto" w:fill="D9D9D9"/>
          </w:tcPr>
          <w:p w:rsidR="00971920" w:rsidRPr="00971920" w:rsidRDefault="00971920" w:rsidP="00971920">
            <w:pPr>
              <w:jc w:val="center"/>
              <w:rPr>
                <w:sz w:val="24"/>
                <w:szCs w:val="24"/>
              </w:rPr>
            </w:pPr>
            <w:r w:rsidRPr="00971920">
              <w:rPr>
                <w:sz w:val="24"/>
                <w:szCs w:val="24"/>
              </w:rPr>
              <w:t>4</w:t>
            </w:r>
          </w:p>
        </w:tc>
        <w:tc>
          <w:tcPr>
            <w:tcW w:w="1490" w:type="dxa"/>
            <w:shd w:val="clear" w:color="auto" w:fill="D9D9D9"/>
          </w:tcPr>
          <w:p w:rsidR="00971920" w:rsidRPr="00971920" w:rsidRDefault="00971920" w:rsidP="00971920">
            <w:pPr>
              <w:jc w:val="center"/>
              <w:rPr>
                <w:sz w:val="24"/>
                <w:szCs w:val="24"/>
              </w:rPr>
            </w:pPr>
            <w:r w:rsidRPr="00971920">
              <w:rPr>
                <w:sz w:val="24"/>
                <w:szCs w:val="24"/>
              </w:rPr>
              <w:t>5</w:t>
            </w:r>
          </w:p>
        </w:tc>
      </w:tr>
      <w:tr w:rsidR="00971920" w:rsidRPr="00971920" w:rsidTr="00971920">
        <w:trPr>
          <w:trHeight w:val="189"/>
        </w:trPr>
        <w:tc>
          <w:tcPr>
            <w:tcW w:w="3348" w:type="dxa"/>
          </w:tcPr>
          <w:p w:rsidR="00971920" w:rsidRPr="00971920" w:rsidRDefault="00971920" w:rsidP="00971920">
            <w:pPr>
              <w:jc w:val="both"/>
              <w:rPr>
                <w:sz w:val="24"/>
                <w:szCs w:val="24"/>
              </w:rPr>
            </w:pPr>
            <w:r w:rsidRPr="00971920">
              <w:rPr>
                <w:sz w:val="24"/>
                <w:szCs w:val="24"/>
              </w:rPr>
              <w:t>МУП «ПУ ЖКХ»</w:t>
            </w:r>
          </w:p>
        </w:tc>
        <w:tc>
          <w:tcPr>
            <w:tcW w:w="1620" w:type="dxa"/>
          </w:tcPr>
          <w:p w:rsidR="00971920" w:rsidRPr="00971920" w:rsidRDefault="00971920" w:rsidP="00971920">
            <w:pPr>
              <w:jc w:val="right"/>
              <w:rPr>
                <w:sz w:val="24"/>
                <w:szCs w:val="24"/>
              </w:rPr>
            </w:pPr>
            <w:r w:rsidRPr="00971920">
              <w:rPr>
                <w:sz w:val="24"/>
                <w:szCs w:val="24"/>
              </w:rPr>
              <w:t>- 9 039,0</w:t>
            </w:r>
          </w:p>
        </w:tc>
        <w:tc>
          <w:tcPr>
            <w:tcW w:w="1440" w:type="dxa"/>
          </w:tcPr>
          <w:p w:rsidR="00971920" w:rsidRPr="00971920" w:rsidRDefault="00971920" w:rsidP="00971920">
            <w:pPr>
              <w:jc w:val="right"/>
              <w:rPr>
                <w:sz w:val="24"/>
                <w:szCs w:val="24"/>
              </w:rPr>
            </w:pPr>
            <w:r w:rsidRPr="00971920">
              <w:rPr>
                <w:sz w:val="24"/>
                <w:szCs w:val="24"/>
              </w:rPr>
              <w:t>0,0</w:t>
            </w:r>
          </w:p>
        </w:tc>
        <w:tc>
          <w:tcPr>
            <w:tcW w:w="1570" w:type="dxa"/>
          </w:tcPr>
          <w:p w:rsidR="00971920" w:rsidRPr="00971920" w:rsidRDefault="00971920" w:rsidP="00971920">
            <w:pPr>
              <w:jc w:val="right"/>
              <w:rPr>
                <w:sz w:val="24"/>
                <w:szCs w:val="24"/>
              </w:rPr>
            </w:pPr>
            <w:r w:rsidRPr="00971920">
              <w:rPr>
                <w:sz w:val="24"/>
                <w:szCs w:val="24"/>
              </w:rPr>
              <w:t>- 9 026,0</w:t>
            </w:r>
          </w:p>
        </w:tc>
        <w:tc>
          <w:tcPr>
            <w:tcW w:w="1490" w:type="dxa"/>
          </w:tcPr>
          <w:p w:rsidR="00971920" w:rsidRPr="00971920" w:rsidRDefault="00971920" w:rsidP="00971920">
            <w:pPr>
              <w:jc w:val="right"/>
              <w:rPr>
                <w:sz w:val="24"/>
                <w:szCs w:val="24"/>
                <w:highlight w:val="yellow"/>
              </w:rPr>
            </w:pPr>
            <w:r w:rsidRPr="00971920">
              <w:rPr>
                <w:sz w:val="24"/>
                <w:szCs w:val="24"/>
              </w:rPr>
              <w:t>- 9 026,0</w:t>
            </w:r>
          </w:p>
        </w:tc>
      </w:tr>
      <w:tr w:rsidR="00971920" w:rsidRPr="00971920" w:rsidTr="00971920">
        <w:tc>
          <w:tcPr>
            <w:tcW w:w="3348" w:type="dxa"/>
          </w:tcPr>
          <w:p w:rsidR="00971920" w:rsidRPr="00971920" w:rsidRDefault="00971920" w:rsidP="00971920">
            <w:pPr>
              <w:jc w:val="both"/>
              <w:rPr>
                <w:sz w:val="24"/>
                <w:szCs w:val="24"/>
              </w:rPr>
            </w:pPr>
            <w:r w:rsidRPr="00971920">
              <w:rPr>
                <w:sz w:val="24"/>
                <w:szCs w:val="24"/>
              </w:rPr>
              <w:lastRenderedPageBreak/>
              <w:t>МУП «Полигон»</w:t>
            </w:r>
          </w:p>
        </w:tc>
        <w:tc>
          <w:tcPr>
            <w:tcW w:w="1620" w:type="dxa"/>
          </w:tcPr>
          <w:p w:rsidR="00971920" w:rsidRPr="00971920" w:rsidRDefault="00971920" w:rsidP="00971920">
            <w:pPr>
              <w:jc w:val="right"/>
              <w:rPr>
                <w:sz w:val="24"/>
                <w:szCs w:val="24"/>
              </w:rPr>
            </w:pPr>
            <w:r w:rsidRPr="00971920">
              <w:rPr>
                <w:sz w:val="24"/>
                <w:szCs w:val="24"/>
              </w:rPr>
              <w:t>- 2 837,5</w:t>
            </w:r>
          </w:p>
        </w:tc>
        <w:tc>
          <w:tcPr>
            <w:tcW w:w="1440" w:type="dxa"/>
          </w:tcPr>
          <w:p w:rsidR="00971920" w:rsidRPr="00971920" w:rsidRDefault="00971920" w:rsidP="00971920">
            <w:pPr>
              <w:jc w:val="right"/>
              <w:rPr>
                <w:sz w:val="24"/>
                <w:szCs w:val="24"/>
              </w:rPr>
            </w:pPr>
            <w:r w:rsidRPr="00971920">
              <w:rPr>
                <w:sz w:val="24"/>
                <w:szCs w:val="24"/>
              </w:rPr>
              <w:t>0,0</w:t>
            </w:r>
          </w:p>
        </w:tc>
        <w:tc>
          <w:tcPr>
            <w:tcW w:w="1570" w:type="dxa"/>
          </w:tcPr>
          <w:p w:rsidR="00971920" w:rsidRPr="00971920" w:rsidRDefault="00971920" w:rsidP="00971920">
            <w:pPr>
              <w:jc w:val="right"/>
              <w:rPr>
                <w:sz w:val="24"/>
                <w:szCs w:val="24"/>
              </w:rPr>
            </w:pPr>
            <w:r w:rsidRPr="00971920">
              <w:rPr>
                <w:sz w:val="24"/>
                <w:szCs w:val="24"/>
              </w:rPr>
              <w:t>+ 27,3</w:t>
            </w:r>
          </w:p>
        </w:tc>
        <w:tc>
          <w:tcPr>
            <w:tcW w:w="1490" w:type="dxa"/>
          </w:tcPr>
          <w:p w:rsidR="00971920" w:rsidRPr="00971920" w:rsidRDefault="00971920" w:rsidP="00971920">
            <w:pPr>
              <w:jc w:val="right"/>
              <w:rPr>
                <w:sz w:val="24"/>
                <w:szCs w:val="24"/>
              </w:rPr>
            </w:pPr>
            <w:r w:rsidRPr="00971920">
              <w:rPr>
                <w:sz w:val="24"/>
                <w:szCs w:val="24"/>
              </w:rPr>
              <w:t>+ 27,3</w:t>
            </w:r>
          </w:p>
        </w:tc>
      </w:tr>
      <w:tr w:rsidR="00971920" w:rsidRPr="00971920" w:rsidTr="00971920">
        <w:tc>
          <w:tcPr>
            <w:tcW w:w="3348" w:type="dxa"/>
          </w:tcPr>
          <w:p w:rsidR="00971920" w:rsidRPr="00971920" w:rsidRDefault="00971920" w:rsidP="00971920">
            <w:pPr>
              <w:jc w:val="both"/>
              <w:rPr>
                <w:sz w:val="24"/>
                <w:szCs w:val="24"/>
              </w:rPr>
            </w:pPr>
            <w:r w:rsidRPr="00971920">
              <w:rPr>
                <w:sz w:val="24"/>
                <w:szCs w:val="24"/>
              </w:rPr>
              <w:t>МУП «Благоустройство»</w:t>
            </w:r>
          </w:p>
        </w:tc>
        <w:tc>
          <w:tcPr>
            <w:tcW w:w="1620" w:type="dxa"/>
          </w:tcPr>
          <w:p w:rsidR="00971920" w:rsidRPr="00971920" w:rsidRDefault="00971920" w:rsidP="00971920">
            <w:pPr>
              <w:jc w:val="right"/>
              <w:rPr>
                <w:sz w:val="24"/>
                <w:szCs w:val="24"/>
              </w:rPr>
            </w:pPr>
            <w:r w:rsidRPr="00971920">
              <w:rPr>
                <w:sz w:val="24"/>
                <w:szCs w:val="24"/>
              </w:rPr>
              <w:t>- 4 630,6</w:t>
            </w:r>
          </w:p>
        </w:tc>
        <w:tc>
          <w:tcPr>
            <w:tcW w:w="1440" w:type="dxa"/>
          </w:tcPr>
          <w:p w:rsidR="00971920" w:rsidRPr="00971920" w:rsidRDefault="00971920" w:rsidP="00971920">
            <w:pPr>
              <w:jc w:val="right"/>
              <w:rPr>
                <w:sz w:val="24"/>
                <w:szCs w:val="24"/>
                <w:highlight w:val="yellow"/>
              </w:rPr>
            </w:pPr>
            <w:r w:rsidRPr="00971920">
              <w:rPr>
                <w:sz w:val="24"/>
                <w:szCs w:val="24"/>
              </w:rPr>
              <w:t>0,0</w:t>
            </w:r>
          </w:p>
        </w:tc>
        <w:tc>
          <w:tcPr>
            <w:tcW w:w="1570" w:type="dxa"/>
          </w:tcPr>
          <w:p w:rsidR="00971920" w:rsidRPr="00971920" w:rsidRDefault="00971920" w:rsidP="00971920">
            <w:pPr>
              <w:jc w:val="right"/>
              <w:rPr>
                <w:sz w:val="24"/>
                <w:szCs w:val="24"/>
              </w:rPr>
            </w:pPr>
            <w:r w:rsidRPr="00971920">
              <w:rPr>
                <w:sz w:val="24"/>
                <w:szCs w:val="24"/>
              </w:rPr>
              <w:t>-4470,6</w:t>
            </w:r>
          </w:p>
        </w:tc>
        <w:tc>
          <w:tcPr>
            <w:tcW w:w="1490" w:type="dxa"/>
          </w:tcPr>
          <w:p w:rsidR="00971920" w:rsidRPr="00971920" w:rsidRDefault="00971920" w:rsidP="00971920">
            <w:pPr>
              <w:jc w:val="right"/>
              <w:rPr>
                <w:sz w:val="24"/>
                <w:szCs w:val="24"/>
              </w:rPr>
            </w:pPr>
            <w:r w:rsidRPr="00971920">
              <w:rPr>
                <w:sz w:val="24"/>
                <w:szCs w:val="24"/>
              </w:rPr>
              <w:t>-4470,6</w:t>
            </w:r>
          </w:p>
        </w:tc>
      </w:tr>
      <w:tr w:rsidR="00971920" w:rsidRPr="00971920" w:rsidTr="00971920">
        <w:trPr>
          <w:trHeight w:val="246"/>
        </w:trPr>
        <w:tc>
          <w:tcPr>
            <w:tcW w:w="3348" w:type="dxa"/>
          </w:tcPr>
          <w:p w:rsidR="00971920" w:rsidRPr="00971920" w:rsidRDefault="00971920" w:rsidP="00971920">
            <w:pPr>
              <w:jc w:val="both"/>
              <w:rPr>
                <w:sz w:val="24"/>
                <w:szCs w:val="24"/>
              </w:rPr>
            </w:pPr>
            <w:r w:rsidRPr="00971920">
              <w:rPr>
                <w:sz w:val="24"/>
                <w:szCs w:val="24"/>
              </w:rPr>
              <w:t>ООО «</w:t>
            </w:r>
            <w:proofErr w:type="spellStart"/>
            <w:r w:rsidRPr="00971920">
              <w:rPr>
                <w:sz w:val="24"/>
                <w:szCs w:val="24"/>
              </w:rPr>
              <w:t>Горсвет</w:t>
            </w:r>
            <w:proofErr w:type="spellEnd"/>
            <w:r w:rsidRPr="00971920">
              <w:rPr>
                <w:sz w:val="24"/>
                <w:szCs w:val="24"/>
              </w:rPr>
              <w:t>»</w:t>
            </w:r>
          </w:p>
        </w:tc>
        <w:tc>
          <w:tcPr>
            <w:tcW w:w="1620" w:type="dxa"/>
          </w:tcPr>
          <w:p w:rsidR="00971920" w:rsidRPr="00971920" w:rsidRDefault="00971920" w:rsidP="00971920">
            <w:pPr>
              <w:jc w:val="right"/>
              <w:rPr>
                <w:sz w:val="24"/>
                <w:szCs w:val="24"/>
                <w:highlight w:val="yellow"/>
              </w:rPr>
            </w:pPr>
            <w:r w:rsidRPr="00971920">
              <w:rPr>
                <w:sz w:val="24"/>
                <w:szCs w:val="24"/>
              </w:rPr>
              <w:t>- 9 844,1</w:t>
            </w:r>
          </w:p>
        </w:tc>
        <w:tc>
          <w:tcPr>
            <w:tcW w:w="1440" w:type="dxa"/>
          </w:tcPr>
          <w:p w:rsidR="00971920" w:rsidRPr="00971920" w:rsidRDefault="00971920" w:rsidP="00971920">
            <w:pPr>
              <w:jc w:val="right"/>
              <w:rPr>
                <w:sz w:val="24"/>
                <w:szCs w:val="24"/>
                <w:highlight w:val="yellow"/>
              </w:rPr>
            </w:pPr>
            <w:r w:rsidRPr="00971920">
              <w:rPr>
                <w:sz w:val="24"/>
                <w:szCs w:val="24"/>
              </w:rPr>
              <w:t>0,0</w:t>
            </w:r>
          </w:p>
        </w:tc>
        <w:tc>
          <w:tcPr>
            <w:tcW w:w="1570" w:type="dxa"/>
          </w:tcPr>
          <w:p w:rsidR="00971920" w:rsidRPr="00971920" w:rsidRDefault="00971920" w:rsidP="00971920">
            <w:pPr>
              <w:jc w:val="right"/>
              <w:rPr>
                <w:sz w:val="24"/>
                <w:szCs w:val="24"/>
                <w:highlight w:val="yellow"/>
              </w:rPr>
            </w:pPr>
            <w:r w:rsidRPr="00971920">
              <w:rPr>
                <w:sz w:val="24"/>
                <w:szCs w:val="24"/>
              </w:rPr>
              <w:t>+2 646,7</w:t>
            </w:r>
          </w:p>
        </w:tc>
        <w:tc>
          <w:tcPr>
            <w:tcW w:w="1490" w:type="dxa"/>
          </w:tcPr>
          <w:p w:rsidR="00971920" w:rsidRPr="00971920" w:rsidRDefault="00971920" w:rsidP="00971920">
            <w:pPr>
              <w:jc w:val="right"/>
              <w:rPr>
                <w:sz w:val="24"/>
                <w:szCs w:val="24"/>
                <w:highlight w:val="yellow"/>
              </w:rPr>
            </w:pPr>
            <w:r w:rsidRPr="00971920">
              <w:rPr>
                <w:sz w:val="24"/>
                <w:szCs w:val="24"/>
              </w:rPr>
              <w:t>+2 646,7</w:t>
            </w:r>
          </w:p>
        </w:tc>
      </w:tr>
    </w:tbl>
    <w:p w:rsidR="00971920" w:rsidRPr="00971920" w:rsidRDefault="00971920" w:rsidP="00971920">
      <w:pPr>
        <w:tabs>
          <w:tab w:val="right" w:pos="0"/>
        </w:tabs>
        <w:jc w:val="both"/>
        <w:rPr>
          <w:sz w:val="28"/>
          <w:szCs w:val="28"/>
        </w:rPr>
      </w:pPr>
    </w:p>
    <w:p w:rsidR="00971920" w:rsidRPr="00971920" w:rsidRDefault="00971920" w:rsidP="00971920">
      <w:pPr>
        <w:tabs>
          <w:tab w:val="right" w:pos="0"/>
        </w:tabs>
        <w:jc w:val="both"/>
        <w:rPr>
          <w:color w:val="000000"/>
          <w:sz w:val="28"/>
          <w:szCs w:val="28"/>
        </w:rPr>
      </w:pPr>
      <w:r w:rsidRPr="00971920">
        <w:rPr>
          <w:sz w:val="28"/>
          <w:szCs w:val="28"/>
        </w:rPr>
        <w:tab/>
      </w:r>
      <w:r w:rsidRPr="00971920">
        <w:rPr>
          <w:color w:val="000000"/>
          <w:sz w:val="28"/>
          <w:szCs w:val="28"/>
        </w:rPr>
        <w:t xml:space="preserve">В 2024 году </w:t>
      </w:r>
      <w:proofErr w:type="gramStart"/>
      <w:r w:rsidRPr="00971920">
        <w:rPr>
          <w:color w:val="000000"/>
          <w:sz w:val="28"/>
          <w:szCs w:val="28"/>
        </w:rPr>
        <w:t>проведены</w:t>
      </w:r>
      <w:proofErr w:type="gramEnd"/>
      <w:r w:rsidRPr="00971920">
        <w:rPr>
          <w:color w:val="000000"/>
          <w:sz w:val="28"/>
          <w:szCs w:val="28"/>
        </w:rPr>
        <w:t>:</w:t>
      </w:r>
    </w:p>
    <w:p w:rsidR="00971920" w:rsidRPr="00971920" w:rsidRDefault="00971920" w:rsidP="00971920">
      <w:pPr>
        <w:jc w:val="both"/>
        <w:rPr>
          <w:color w:val="000000"/>
          <w:sz w:val="28"/>
          <w:szCs w:val="28"/>
        </w:rPr>
      </w:pPr>
      <w:r w:rsidRPr="00971920">
        <w:rPr>
          <w:color w:val="000000"/>
          <w:sz w:val="28"/>
          <w:szCs w:val="28"/>
        </w:rPr>
        <w:t>- приватизация МУП “</w:t>
      </w:r>
      <w:proofErr w:type="spellStart"/>
      <w:r w:rsidRPr="00971920">
        <w:rPr>
          <w:color w:val="000000"/>
          <w:sz w:val="28"/>
          <w:szCs w:val="28"/>
        </w:rPr>
        <w:t>Горсвет</w:t>
      </w:r>
      <w:proofErr w:type="spellEnd"/>
      <w:r w:rsidRPr="00971920">
        <w:rPr>
          <w:color w:val="000000"/>
          <w:sz w:val="28"/>
          <w:szCs w:val="28"/>
        </w:rPr>
        <w:t>” путем преобразования его в ООО “</w:t>
      </w:r>
      <w:proofErr w:type="spellStart"/>
      <w:r w:rsidRPr="00971920">
        <w:rPr>
          <w:color w:val="000000"/>
          <w:sz w:val="28"/>
          <w:szCs w:val="28"/>
        </w:rPr>
        <w:t>Горсвет</w:t>
      </w:r>
      <w:proofErr w:type="spellEnd"/>
      <w:r w:rsidRPr="00971920">
        <w:rPr>
          <w:color w:val="000000"/>
          <w:sz w:val="28"/>
          <w:szCs w:val="28"/>
        </w:rPr>
        <w:t xml:space="preserve">” 19.02.2024, сто процентов </w:t>
      </w:r>
      <w:proofErr w:type="gramStart"/>
      <w:r w:rsidRPr="00971920">
        <w:rPr>
          <w:color w:val="000000"/>
          <w:sz w:val="28"/>
          <w:szCs w:val="28"/>
        </w:rPr>
        <w:t>доли</w:t>
      </w:r>
      <w:proofErr w:type="gramEnd"/>
      <w:r w:rsidRPr="00971920">
        <w:rPr>
          <w:color w:val="000000"/>
          <w:sz w:val="28"/>
          <w:szCs w:val="28"/>
        </w:rPr>
        <w:t xml:space="preserve"> в уставном капитале которого находится в собственности городского округа Архангельской области “Город Коряжма”;</w:t>
      </w:r>
    </w:p>
    <w:p w:rsidR="00971920" w:rsidRPr="00971920" w:rsidRDefault="00971920" w:rsidP="00971920">
      <w:pPr>
        <w:jc w:val="both"/>
        <w:rPr>
          <w:color w:val="000000"/>
          <w:sz w:val="28"/>
          <w:szCs w:val="28"/>
        </w:rPr>
      </w:pPr>
      <w:r w:rsidRPr="00971920">
        <w:rPr>
          <w:color w:val="000000"/>
          <w:sz w:val="28"/>
          <w:szCs w:val="28"/>
        </w:rPr>
        <w:t>- ликвидация МУП “</w:t>
      </w:r>
      <w:proofErr w:type="spellStart"/>
      <w:r w:rsidRPr="00971920">
        <w:rPr>
          <w:color w:val="000000"/>
          <w:sz w:val="28"/>
          <w:szCs w:val="28"/>
        </w:rPr>
        <w:t>Коряжемская</w:t>
      </w:r>
      <w:proofErr w:type="spellEnd"/>
      <w:r w:rsidRPr="00971920">
        <w:rPr>
          <w:color w:val="000000"/>
          <w:sz w:val="28"/>
          <w:szCs w:val="28"/>
        </w:rPr>
        <w:t xml:space="preserve"> информационная компания” от 28.12.2024. Вновь создано муниципальное автономное учреждение “</w:t>
      </w:r>
      <w:proofErr w:type="spellStart"/>
      <w:r w:rsidRPr="00971920">
        <w:rPr>
          <w:color w:val="000000"/>
          <w:sz w:val="28"/>
          <w:szCs w:val="28"/>
        </w:rPr>
        <w:t>Коряжемский</w:t>
      </w:r>
      <w:proofErr w:type="spellEnd"/>
      <w:r w:rsidRPr="00971920">
        <w:rPr>
          <w:color w:val="000000"/>
          <w:sz w:val="28"/>
          <w:szCs w:val="28"/>
        </w:rPr>
        <w:t xml:space="preserve"> информационный центр” 28.12.2024   </w:t>
      </w:r>
    </w:p>
    <w:p w:rsidR="00971920" w:rsidRPr="00971920" w:rsidRDefault="00971920" w:rsidP="00971920">
      <w:pPr>
        <w:tabs>
          <w:tab w:val="right" w:pos="0"/>
        </w:tabs>
        <w:jc w:val="both"/>
        <w:rPr>
          <w:rFonts w:ascii="Calibri" w:hAnsi="Calibri" w:cs="Calibri"/>
          <w:color w:val="000000"/>
          <w:sz w:val="24"/>
          <w:szCs w:val="24"/>
        </w:rPr>
      </w:pPr>
      <w:r w:rsidRPr="00971920">
        <w:rPr>
          <w:sz w:val="28"/>
          <w:szCs w:val="28"/>
        </w:rPr>
        <w:tab/>
      </w:r>
      <w:r w:rsidRPr="00971920">
        <w:rPr>
          <w:color w:val="000000"/>
          <w:sz w:val="28"/>
          <w:szCs w:val="28"/>
        </w:rPr>
        <w:t xml:space="preserve">Основными причинами получения МУП «ПУ ЖКХ» убытка по итогам финансово-хозяйственной деятельности за 2024 год являются  сверхнормативные потери по теплоснабжению в сумме 13,6 </w:t>
      </w:r>
      <w:proofErr w:type="spellStart"/>
      <w:r w:rsidRPr="00971920">
        <w:rPr>
          <w:color w:val="000000"/>
          <w:sz w:val="28"/>
          <w:szCs w:val="28"/>
        </w:rPr>
        <w:t>млн</w:t>
      </w:r>
      <w:proofErr w:type="gramStart"/>
      <w:r w:rsidRPr="00971920">
        <w:rPr>
          <w:color w:val="000000"/>
          <w:sz w:val="28"/>
          <w:szCs w:val="28"/>
        </w:rPr>
        <w:t>.р</w:t>
      </w:r>
      <w:proofErr w:type="gramEnd"/>
      <w:r w:rsidRPr="00971920">
        <w:rPr>
          <w:color w:val="000000"/>
          <w:sz w:val="28"/>
          <w:szCs w:val="28"/>
        </w:rPr>
        <w:t>уб</w:t>
      </w:r>
      <w:proofErr w:type="spellEnd"/>
      <w:r w:rsidRPr="00971920">
        <w:rPr>
          <w:color w:val="000000"/>
          <w:sz w:val="28"/>
          <w:szCs w:val="28"/>
        </w:rPr>
        <w:t>. По тепловой энергии  фактические потери составили 14,6% при нормативных 12,3%.</w:t>
      </w:r>
    </w:p>
    <w:p w:rsidR="00971920" w:rsidRPr="00971920" w:rsidRDefault="00971920" w:rsidP="00971920">
      <w:pPr>
        <w:ind w:firstLine="708"/>
        <w:jc w:val="both"/>
        <w:rPr>
          <w:color w:val="000000"/>
          <w:sz w:val="28"/>
          <w:szCs w:val="28"/>
        </w:rPr>
      </w:pPr>
      <w:r w:rsidRPr="00971920">
        <w:rPr>
          <w:color w:val="000000"/>
          <w:sz w:val="28"/>
          <w:szCs w:val="28"/>
        </w:rPr>
        <w:t xml:space="preserve">Кроме того, на величину бухгалтерского убытка влияет пересмотр срока полезного использования по основным средствам с нулевой остаточной стоимостью на основании перехода на новый стандарт ФСБУ 6/2020 «Основные средства», тем самым увеличивая в 2024 году фактические расходы по амортизации к планируемым на 2 300 </w:t>
      </w:r>
      <w:proofErr w:type="spellStart"/>
      <w:r w:rsidRPr="00971920">
        <w:rPr>
          <w:color w:val="000000"/>
          <w:sz w:val="28"/>
          <w:szCs w:val="28"/>
        </w:rPr>
        <w:t>тыс</w:t>
      </w:r>
      <w:proofErr w:type="gramStart"/>
      <w:r w:rsidRPr="00971920">
        <w:rPr>
          <w:color w:val="000000"/>
          <w:sz w:val="28"/>
          <w:szCs w:val="28"/>
        </w:rPr>
        <w:t>.р</w:t>
      </w:r>
      <w:proofErr w:type="gramEnd"/>
      <w:r w:rsidRPr="00971920">
        <w:rPr>
          <w:color w:val="000000"/>
          <w:sz w:val="28"/>
          <w:szCs w:val="28"/>
        </w:rPr>
        <w:t>уб</w:t>
      </w:r>
      <w:proofErr w:type="spellEnd"/>
      <w:r w:rsidRPr="00971920">
        <w:rPr>
          <w:color w:val="000000"/>
          <w:sz w:val="28"/>
          <w:szCs w:val="28"/>
        </w:rPr>
        <w:t>. и, соответственно, бухгалтерский убыток на эту сумму.</w:t>
      </w:r>
    </w:p>
    <w:p w:rsidR="00971920" w:rsidRPr="00971920" w:rsidRDefault="00971920" w:rsidP="00971920">
      <w:pPr>
        <w:ind w:firstLine="708"/>
        <w:jc w:val="both"/>
        <w:rPr>
          <w:color w:val="000000"/>
          <w:sz w:val="28"/>
          <w:szCs w:val="28"/>
        </w:rPr>
      </w:pPr>
      <w:proofErr w:type="gramStart"/>
      <w:r w:rsidRPr="00971920">
        <w:rPr>
          <w:color w:val="000000"/>
          <w:sz w:val="28"/>
          <w:szCs w:val="28"/>
        </w:rPr>
        <w:t>Также на убыток повлияло снижение доходной части за счет уменьшения объема потребления энергоресурсов в сравнении с плановыми показателями (причины: установка приборов учета, экономия в потреблении ресурса и снижение количества потребителей.</w:t>
      </w:r>
      <w:proofErr w:type="gramEnd"/>
      <w:r w:rsidRPr="00971920">
        <w:rPr>
          <w:color w:val="000000"/>
          <w:sz w:val="28"/>
          <w:szCs w:val="28"/>
        </w:rPr>
        <w:t xml:space="preserve"> </w:t>
      </w:r>
      <w:proofErr w:type="gramStart"/>
      <w:r w:rsidRPr="00971920">
        <w:rPr>
          <w:color w:val="000000"/>
          <w:sz w:val="28"/>
          <w:szCs w:val="28"/>
        </w:rPr>
        <w:t>Основным фактором, повлиявшим на уменьшение объема потребления тепловой энергии в 2024 году являются погодные условия (температура наружного воздуха в отопительный период и продолжительность отопительного периода)).</w:t>
      </w:r>
      <w:proofErr w:type="gramEnd"/>
    </w:p>
    <w:p w:rsidR="00971920" w:rsidRPr="00971920" w:rsidRDefault="00971920" w:rsidP="00971920">
      <w:pPr>
        <w:jc w:val="both"/>
        <w:rPr>
          <w:color w:val="000000"/>
          <w:sz w:val="28"/>
          <w:szCs w:val="28"/>
        </w:rPr>
      </w:pPr>
      <w:r w:rsidRPr="00971920">
        <w:rPr>
          <w:color w:val="000000"/>
          <w:sz w:val="28"/>
          <w:szCs w:val="28"/>
        </w:rPr>
        <w:t>Справочно:</w:t>
      </w:r>
    </w:p>
    <w:p w:rsidR="00971920" w:rsidRPr="00971920" w:rsidRDefault="00971920" w:rsidP="00971920">
      <w:pPr>
        <w:ind w:left="474"/>
        <w:jc w:val="both"/>
        <w:rPr>
          <w:sz w:val="24"/>
          <w:szCs w:val="24"/>
        </w:rPr>
      </w:pPr>
      <w:r w:rsidRPr="00971920">
        <w:rPr>
          <w:sz w:val="24"/>
          <w:szCs w:val="24"/>
        </w:rPr>
        <w:t xml:space="preserve">- отопительный сезон в сентябре 2024 года наступил с 25 числа и составил 6 дней. Для начисления за отопление объемы для расчета применяются с 20-го числа предыдущего месяца по 20-е число текущего месяца. Но в связи с тем, что отопительный сезон </w:t>
      </w:r>
      <w:proofErr w:type="gramStart"/>
      <w:r w:rsidRPr="00971920">
        <w:rPr>
          <w:sz w:val="24"/>
          <w:szCs w:val="24"/>
        </w:rPr>
        <w:t>начался</w:t>
      </w:r>
      <w:proofErr w:type="gramEnd"/>
      <w:r w:rsidRPr="00971920">
        <w:rPr>
          <w:sz w:val="24"/>
          <w:szCs w:val="24"/>
        </w:rPr>
        <w:t xml:space="preserve"> и будут выставлены счета за покупные энергоресурсы, было произведено начисление за отопление в сентябре за эти 6 дней;</w:t>
      </w:r>
    </w:p>
    <w:p w:rsidR="00971920" w:rsidRPr="00971920" w:rsidRDefault="00971920" w:rsidP="00971920">
      <w:pPr>
        <w:ind w:left="474"/>
        <w:jc w:val="both"/>
        <w:rPr>
          <w:sz w:val="24"/>
          <w:szCs w:val="24"/>
        </w:rPr>
      </w:pPr>
      <w:r w:rsidRPr="00971920">
        <w:rPr>
          <w:sz w:val="24"/>
          <w:szCs w:val="24"/>
        </w:rPr>
        <w:t xml:space="preserve">- для начисления отопления за октябрь объемы для расчета должны применяться с 20-го сентября по 20-е октября. </w:t>
      </w:r>
      <w:proofErr w:type="gramStart"/>
      <w:r w:rsidRPr="00971920">
        <w:rPr>
          <w:sz w:val="24"/>
          <w:szCs w:val="24"/>
        </w:rPr>
        <w:t>В связи с тем, что объемы сентября (в связи с поздним наступлением отопительного сезона) включены в начисление за сентябрь, то получается, что в октябре начисление произведено только за 20 календарных дней октября, а производитель энергоресурса предъявил счета за полный календарный месяц, т.е. за 30 дней;</w:t>
      </w:r>
      <w:proofErr w:type="gramEnd"/>
    </w:p>
    <w:p w:rsidR="00971920" w:rsidRPr="00971920" w:rsidRDefault="00971920" w:rsidP="00971920">
      <w:pPr>
        <w:ind w:left="474"/>
        <w:jc w:val="both"/>
        <w:rPr>
          <w:sz w:val="24"/>
          <w:szCs w:val="24"/>
        </w:rPr>
      </w:pPr>
      <w:r w:rsidRPr="00971920">
        <w:rPr>
          <w:sz w:val="24"/>
          <w:szCs w:val="24"/>
        </w:rPr>
        <w:t>- данные факторы и повлияли на огромный рост сверхнормативных потерь тепловой энергии;</w:t>
      </w:r>
    </w:p>
    <w:p w:rsidR="00971920" w:rsidRPr="00971920" w:rsidRDefault="00971920" w:rsidP="00971920">
      <w:pPr>
        <w:ind w:left="474"/>
        <w:jc w:val="both"/>
        <w:rPr>
          <w:sz w:val="24"/>
          <w:szCs w:val="24"/>
        </w:rPr>
      </w:pPr>
      <w:r w:rsidRPr="00971920">
        <w:rPr>
          <w:sz w:val="24"/>
          <w:szCs w:val="24"/>
        </w:rPr>
        <w:t>- так же влияет тот фактор, что МУП "ПУ ЖКХ" производит начисление за тепловую энергию потребителям за объемы с 20-го числа предыдущего месяца по 20-е число текущего месяца. А производитель энергоресурса предъявляет счета за объемы, учтенные с 30 по 30-е число, то есть за календарный месяц.</w:t>
      </w:r>
    </w:p>
    <w:p w:rsidR="00971920" w:rsidRPr="00971920" w:rsidRDefault="00971920" w:rsidP="00971920">
      <w:pPr>
        <w:jc w:val="both"/>
        <w:rPr>
          <w:sz w:val="28"/>
          <w:szCs w:val="28"/>
        </w:rPr>
      </w:pPr>
      <w:r w:rsidRPr="00971920">
        <w:rPr>
          <w:color w:val="000000"/>
          <w:sz w:val="28"/>
          <w:szCs w:val="28"/>
        </w:rPr>
        <w:t xml:space="preserve">        Основными причинами убытка, полученного МУП «Благоустройство» по результатам финансово-хозяйственной деятельности за 2024 год, являются:</w:t>
      </w:r>
    </w:p>
    <w:p w:rsidR="00971920" w:rsidRPr="00971920" w:rsidRDefault="00971920" w:rsidP="00971920">
      <w:pPr>
        <w:jc w:val="both"/>
        <w:rPr>
          <w:sz w:val="28"/>
          <w:szCs w:val="28"/>
        </w:rPr>
      </w:pPr>
      <w:r w:rsidRPr="00971920">
        <w:rPr>
          <w:color w:val="000000"/>
          <w:sz w:val="28"/>
          <w:szCs w:val="28"/>
        </w:rPr>
        <w:lastRenderedPageBreak/>
        <w:t xml:space="preserve">- снижение доходов от оказания услуг (по реализации речного песка и </w:t>
      </w:r>
      <w:proofErr w:type="spellStart"/>
      <w:r w:rsidRPr="00971920">
        <w:rPr>
          <w:color w:val="000000"/>
          <w:sz w:val="28"/>
          <w:szCs w:val="28"/>
        </w:rPr>
        <w:t>асфальтогранулята</w:t>
      </w:r>
      <w:proofErr w:type="spellEnd"/>
      <w:r w:rsidRPr="00971920">
        <w:rPr>
          <w:color w:val="000000"/>
          <w:sz w:val="28"/>
          <w:szCs w:val="28"/>
        </w:rPr>
        <w:t xml:space="preserve">, рассады и комнатных цветов населению, по разовым заявкам организаций города, иных услуг) на 2 561,5 </w:t>
      </w:r>
      <w:proofErr w:type="spellStart"/>
      <w:r w:rsidRPr="00971920">
        <w:rPr>
          <w:color w:val="000000"/>
          <w:sz w:val="28"/>
          <w:szCs w:val="28"/>
        </w:rPr>
        <w:t>тыс</w:t>
      </w:r>
      <w:proofErr w:type="gramStart"/>
      <w:r w:rsidRPr="00971920">
        <w:rPr>
          <w:color w:val="000000"/>
          <w:sz w:val="28"/>
          <w:szCs w:val="28"/>
        </w:rPr>
        <w:t>.р</w:t>
      </w:r>
      <w:proofErr w:type="gramEnd"/>
      <w:r w:rsidRPr="00971920">
        <w:rPr>
          <w:color w:val="000000"/>
          <w:sz w:val="28"/>
          <w:szCs w:val="28"/>
        </w:rPr>
        <w:t>уб</w:t>
      </w:r>
      <w:proofErr w:type="spellEnd"/>
      <w:r w:rsidRPr="00971920">
        <w:rPr>
          <w:color w:val="000000"/>
          <w:sz w:val="28"/>
          <w:szCs w:val="28"/>
        </w:rPr>
        <w:t>.;</w:t>
      </w:r>
    </w:p>
    <w:p w:rsidR="00971920" w:rsidRPr="00971920" w:rsidRDefault="00971920" w:rsidP="00971920">
      <w:pPr>
        <w:jc w:val="both"/>
        <w:rPr>
          <w:sz w:val="28"/>
          <w:szCs w:val="28"/>
        </w:rPr>
      </w:pPr>
      <w:r w:rsidRPr="00971920">
        <w:rPr>
          <w:color w:val="000000"/>
          <w:sz w:val="28"/>
          <w:szCs w:val="28"/>
        </w:rPr>
        <w:t xml:space="preserve">- увеличение расходов предприятия на 1 909,1 </w:t>
      </w:r>
      <w:proofErr w:type="spellStart"/>
      <w:r w:rsidRPr="00971920">
        <w:rPr>
          <w:color w:val="000000"/>
          <w:sz w:val="28"/>
          <w:szCs w:val="28"/>
        </w:rPr>
        <w:t>тыс</w:t>
      </w:r>
      <w:proofErr w:type="gramStart"/>
      <w:r w:rsidRPr="00971920">
        <w:rPr>
          <w:color w:val="000000"/>
          <w:sz w:val="28"/>
          <w:szCs w:val="28"/>
        </w:rPr>
        <w:t>.р</w:t>
      </w:r>
      <w:proofErr w:type="gramEnd"/>
      <w:r w:rsidRPr="00971920">
        <w:rPr>
          <w:color w:val="000000"/>
          <w:sz w:val="28"/>
          <w:szCs w:val="28"/>
        </w:rPr>
        <w:t>уб</w:t>
      </w:r>
      <w:proofErr w:type="spellEnd"/>
      <w:r w:rsidRPr="00971920">
        <w:rPr>
          <w:color w:val="000000"/>
          <w:sz w:val="28"/>
          <w:szCs w:val="28"/>
        </w:rPr>
        <w:t>. в связи с передачей оборудования от учредителя.</w:t>
      </w:r>
    </w:p>
    <w:p w:rsidR="00971920" w:rsidRPr="00971920" w:rsidRDefault="00971920" w:rsidP="00971920">
      <w:pPr>
        <w:tabs>
          <w:tab w:val="right" w:pos="0"/>
        </w:tabs>
        <w:jc w:val="center"/>
        <w:rPr>
          <w:b/>
          <w:sz w:val="28"/>
          <w:szCs w:val="28"/>
        </w:rPr>
      </w:pPr>
      <w:r w:rsidRPr="00971920">
        <w:rPr>
          <w:b/>
          <w:sz w:val="28"/>
          <w:szCs w:val="28"/>
        </w:rPr>
        <w:t>Итоги реализации государственной политики цен</w:t>
      </w:r>
    </w:p>
    <w:p w:rsidR="00971920" w:rsidRPr="00971920" w:rsidRDefault="00971920" w:rsidP="00971920">
      <w:pPr>
        <w:autoSpaceDE w:val="0"/>
        <w:autoSpaceDN w:val="0"/>
        <w:adjustRightInd w:val="0"/>
        <w:ind w:firstLine="709"/>
        <w:jc w:val="both"/>
        <w:rPr>
          <w:sz w:val="28"/>
          <w:szCs w:val="28"/>
          <w:highlight w:val="yellow"/>
        </w:rPr>
      </w:pPr>
      <w:r w:rsidRPr="00971920">
        <w:rPr>
          <w:sz w:val="28"/>
          <w:szCs w:val="28"/>
        </w:rPr>
        <w:t>Ежегодно устанавливается плата за содержание жилого помещения для нанимателей по договорам социального найма и договорам найма жилых помещений муниципального жилищного фонда в многоквартирных жилых домах и для собственников, которые на общем собрании не утвердили плату за содержание и ремонт жилых помещений. Плата за содержание и ремонт жилых помещений устанавливается по каждому дому различная, ее рост колеблется в зависимости от видов работ по текущему ремонту, необходимых к выполнению для конкретного жилого дома.</w:t>
      </w:r>
    </w:p>
    <w:p w:rsidR="00971920" w:rsidRPr="00971920" w:rsidRDefault="00971920" w:rsidP="00971920">
      <w:pPr>
        <w:autoSpaceDE w:val="0"/>
        <w:autoSpaceDN w:val="0"/>
        <w:adjustRightInd w:val="0"/>
        <w:ind w:firstLine="709"/>
        <w:jc w:val="both"/>
        <w:rPr>
          <w:sz w:val="28"/>
          <w:szCs w:val="28"/>
        </w:rPr>
      </w:pPr>
      <w:r w:rsidRPr="00971920">
        <w:rPr>
          <w:sz w:val="28"/>
          <w:szCs w:val="28"/>
        </w:rPr>
        <w:t>Также ежегодно устанавливается плата за наем жилых помещений для нанимателей жилых помещений по договорам социального найма и договорам найма жилых помещений муниципального жилищного фонда городского округа Архангельской области «Город Коряжма», на 2025 год плата установлена с ростом 6,2% к 2024 году.</w:t>
      </w:r>
    </w:p>
    <w:p w:rsidR="00971920" w:rsidRPr="00971920" w:rsidRDefault="00971920" w:rsidP="00971920">
      <w:pPr>
        <w:ind w:firstLine="708"/>
        <w:jc w:val="both"/>
        <w:outlineLvl w:val="1"/>
        <w:rPr>
          <w:sz w:val="28"/>
          <w:szCs w:val="28"/>
        </w:rPr>
      </w:pPr>
      <w:r w:rsidRPr="00971920">
        <w:rPr>
          <w:sz w:val="28"/>
          <w:szCs w:val="28"/>
        </w:rPr>
        <w:t>Осуществляется ежеквартальный информационный обмен с Союзом городов Центра и Северо-Запада России. По результатам обмена представлены средние цены и тарифы на жилищно-коммунальные услуги для населения в отдельных городах Архангельской области на 1 января 2025 года:</w:t>
      </w:r>
    </w:p>
    <w:tbl>
      <w:tblPr>
        <w:tblW w:w="9371" w:type="dxa"/>
        <w:tblInd w:w="93" w:type="dxa"/>
        <w:tblLayout w:type="fixed"/>
        <w:tblLook w:val="04A0" w:firstRow="1" w:lastRow="0" w:firstColumn="1" w:lastColumn="0" w:noHBand="0" w:noVBand="1"/>
      </w:tblPr>
      <w:tblGrid>
        <w:gridCol w:w="3276"/>
        <w:gridCol w:w="1134"/>
        <w:gridCol w:w="992"/>
        <w:gridCol w:w="993"/>
        <w:gridCol w:w="992"/>
        <w:gridCol w:w="992"/>
        <w:gridCol w:w="992"/>
      </w:tblGrid>
      <w:tr w:rsidR="00971920" w:rsidRPr="00971920" w:rsidTr="00971920">
        <w:trPr>
          <w:trHeight w:val="1493"/>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920" w:rsidRPr="00971920" w:rsidRDefault="00971920" w:rsidP="00971920">
            <w:pPr>
              <w:jc w:val="center"/>
              <w:rPr>
                <w:b/>
                <w:bCs/>
                <w:sz w:val="22"/>
                <w:szCs w:val="22"/>
              </w:rPr>
            </w:pPr>
            <w:r w:rsidRPr="00971920">
              <w:rPr>
                <w:b/>
                <w:bCs/>
                <w:sz w:val="22"/>
                <w:szCs w:val="22"/>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bottom"/>
          </w:tcPr>
          <w:p w:rsidR="00971920" w:rsidRPr="00971920" w:rsidRDefault="00971920" w:rsidP="00971920">
            <w:pPr>
              <w:jc w:val="center"/>
              <w:rPr>
                <w:b/>
                <w:bCs/>
                <w:sz w:val="22"/>
                <w:szCs w:val="22"/>
              </w:rPr>
            </w:pPr>
            <w:r w:rsidRPr="00971920">
              <w:rPr>
                <w:b/>
                <w:bCs/>
                <w:sz w:val="22"/>
                <w:szCs w:val="22"/>
              </w:rPr>
              <w:t>Един. Изм.</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971920" w:rsidRPr="00971920" w:rsidRDefault="00971920" w:rsidP="00971920">
            <w:pPr>
              <w:spacing w:after="240"/>
              <w:jc w:val="center"/>
              <w:rPr>
                <w:b/>
                <w:bCs/>
                <w:sz w:val="22"/>
                <w:szCs w:val="22"/>
              </w:rPr>
            </w:pPr>
            <w:r w:rsidRPr="00971920">
              <w:rPr>
                <w:b/>
                <w:bCs/>
                <w:sz w:val="22"/>
                <w:szCs w:val="22"/>
              </w:rPr>
              <w:t>Коряжма</w:t>
            </w:r>
          </w:p>
        </w:tc>
        <w:tc>
          <w:tcPr>
            <w:tcW w:w="993" w:type="dxa"/>
            <w:tcBorders>
              <w:top w:val="single" w:sz="4" w:space="0" w:color="auto"/>
              <w:left w:val="nil"/>
              <w:bottom w:val="single" w:sz="4" w:space="0" w:color="auto"/>
              <w:right w:val="single" w:sz="4" w:space="0" w:color="auto"/>
            </w:tcBorders>
            <w:shd w:val="clear" w:color="auto" w:fill="auto"/>
            <w:textDirection w:val="btLr"/>
            <w:vAlign w:val="bottom"/>
          </w:tcPr>
          <w:p w:rsidR="00971920" w:rsidRPr="00971920" w:rsidRDefault="00971920" w:rsidP="00971920">
            <w:pPr>
              <w:spacing w:after="240"/>
              <w:jc w:val="center"/>
              <w:rPr>
                <w:b/>
                <w:bCs/>
                <w:sz w:val="22"/>
                <w:szCs w:val="22"/>
              </w:rPr>
            </w:pPr>
            <w:r w:rsidRPr="00971920">
              <w:rPr>
                <w:b/>
                <w:bCs/>
                <w:sz w:val="22"/>
                <w:szCs w:val="22"/>
              </w:rPr>
              <w:t>Котлас</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971920" w:rsidRPr="00971920" w:rsidRDefault="00971920" w:rsidP="00971920">
            <w:pPr>
              <w:spacing w:after="240"/>
              <w:jc w:val="center"/>
              <w:rPr>
                <w:b/>
                <w:bCs/>
                <w:sz w:val="22"/>
                <w:szCs w:val="22"/>
              </w:rPr>
            </w:pPr>
            <w:proofErr w:type="spellStart"/>
            <w:r w:rsidRPr="00971920">
              <w:rPr>
                <w:b/>
                <w:bCs/>
                <w:sz w:val="22"/>
                <w:szCs w:val="22"/>
              </w:rPr>
              <w:t>Новодвинск</w:t>
            </w:r>
            <w:proofErr w:type="spellEnd"/>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971920" w:rsidRPr="00971920" w:rsidRDefault="00971920" w:rsidP="00971920">
            <w:pPr>
              <w:spacing w:after="240"/>
              <w:jc w:val="center"/>
              <w:rPr>
                <w:b/>
                <w:bCs/>
                <w:sz w:val="22"/>
                <w:szCs w:val="22"/>
              </w:rPr>
            </w:pPr>
            <w:r w:rsidRPr="00971920">
              <w:rPr>
                <w:b/>
                <w:bCs/>
                <w:sz w:val="22"/>
                <w:szCs w:val="22"/>
              </w:rPr>
              <w:t>Северодвинск</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971920" w:rsidRPr="00971920" w:rsidRDefault="00971920" w:rsidP="00971920">
            <w:pPr>
              <w:spacing w:after="240"/>
              <w:jc w:val="center"/>
              <w:rPr>
                <w:b/>
                <w:bCs/>
                <w:sz w:val="22"/>
                <w:szCs w:val="22"/>
              </w:rPr>
            </w:pPr>
            <w:r w:rsidRPr="00971920">
              <w:rPr>
                <w:b/>
                <w:bCs/>
                <w:sz w:val="22"/>
                <w:szCs w:val="22"/>
              </w:rPr>
              <w:t>Архангельск</w:t>
            </w:r>
          </w:p>
        </w:tc>
      </w:tr>
      <w:tr w:rsidR="00971920" w:rsidRPr="00971920" w:rsidTr="00971920">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sz w:val="22"/>
                <w:szCs w:val="22"/>
              </w:rPr>
            </w:pPr>
            <w:r w:rsidRPr="00971920">
              <w:rPr>
                <w:sz w:val="22"/>
                <w:szCs w:val="22"/>
              </w:rPr>
              <w:t>Наем (базовая ставка)</w:t>
            </w:r>
          </w:p>
        </w:tc>
        <w:tc>
          <w:tcPr>
            <w:tcW w:w="1134"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w:t>
            </w:r>
            <w:proofErr w:type="spellStart"/>
            <w:r w:rsidRPr="00971920">
              <w:rPr>
                <w:sz w:val="22"/>
                <w:szCs w:val="22"/>
              </w:rPr>
              <w:t>кв</w:t>
            </w:r>
            <w:proofErr w:type="gramStart"/>
            <w:r w:rsidRPr="00971920">
              <w:rPr>
                <w:sz w:val="22"/>
                <w:szCs w:val="22"/>
              </w:rPr>
              <w:t>.м</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11,69</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17,25</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21,98</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12,81</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19,19</w:t>
            </w:r>
          </w:p>
        </w:tc>
      </w:tr>
      <w:tr w:rsidR="00971920" w:rsidRPr="00971920" w:rsidTr="00971920">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sz w:val="22"/>
                <w:szCs w:val="22"/>
              </w:rPr>
            </w:pPr>
            <w:r w:rsidRPr="00971920">
              <w:rPr>
                <w:sz w:val="22"/>
                <w:szCs w:val="22"/>
              </w:rPr>
              <w:t>Капитальный ремонт</w:t>
            </w:r>
          </w:p>
        </w:tc>
        <w:tc>
          <w:tcPr>
            <w:tcW w:w="1134"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w:t>
            </w:r>
            <w:proofErr w:type="spellStart"/>
            <w:r w:rsidRPr="00971920">
              <w:rPr>
                <w:sz w:val="22"/>
                <w:szCs w:val="22"/>
              </w:rPr>
              <w:t>кв</w:t>
            </w:r>
            <w:proofErr w:type="gramStart"/>
            <w:r w:rsidRPr="00971920">
              <w:rPr>
                <w:sz w:val="22"/>
                <w:szCs w:val="22"/>
              </w:rPr>
              <w:t>.м</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12,72</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12,72</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12,72</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12,72</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12,72</w:t>
            </w:r>
          </w:p>
        </w:tc>
      </w:tr>
      <w:tr w:rsidR="00971920" w:rsidRPr="00971920" w:rsidTr="00971920">
        <w:trPr>
          <w:trHeight w:val="264"/>
        </w:trPr>
        <w:tc>
          <w:tcPr>
            <w:tcW w:w="3276"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sz w:val="22"/>
                <w:szCs w:val="22"/>
              </w:rPr>
            </w:pPr>
            <w:r w:rsidRPr="00971920">
              <w:rPr>
                <w:sz w:val="22"/>
                <w:szCs w:val="22"/>
              </w:rPr>
              <w:t>Содержание и ремонт жилого помещения</w:t>
            </w:r>
          </w:p>
        </w:tc>
        <w:tc>
          <w:tcPr>
            <w:tcW w:w="1134"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w:t>
            </w:r>
            <w:proofErr w:type="spellStart"/>
            <w:r w:rsidRPr="00971920">
              <w:rPr>
                <w:sz w:val="22"/>
                <w:szCs w:val="22"/>
              </w:rPr>
              <w:t>кв</w:t>
            </w:r>
            <w:proofErr w:type="gramStart"/>
            <w:r w:rsidRPr="00971920">
              <w:rPr>
                <w:sz w:val="22"/>
                <w:szCs w:val="22"/>
              </w:rPr>
              <w:t>.м</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40,43</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24,88</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20,91</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44,09</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30,53</w:t>
            </w:r>
          </w:p>
        </w:tc>
      </w:tr>
      <w:tr w:rsidR="00971920" w:rsidRPr="00971920" w:rsidTr="00971920">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sz w:val="22"/>
                <w:szCs w:val="22"/>
              </w:rPr>
            </w:pPr>
            <w:r w:rsidRPr="00971920">
              <w:rPr>
                <w:sz w:val="22"/>
                <w:szCs w:val="22"/>
              </w:rPr>
              <w:t xml:space="preserve">тариф на тепловую энергию </w:t>
            </w:r>
          </w:p>
        </w:tc>
        <w:tc>
          <w:tcPr>
            <w:tcW w:w="1134"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/Гкал</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ind w:left="-108"/>
              <w:jc w:val="right"/>
              <w:rPr>
                <w:sz w:val="22"/>
                <w:szCs w:val="22"/>
              </w:rPr>
            </w:pPr>
            <w:r w:rsidRPr="00971920">
              <w:rPr>
                <w:sz w:val="22"/>
                <w:szCs w:val="22"/>
              </w:rPr>
              <w:t>1 464,00</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ind w:left="-108"/>
              <w:jc w:val="right"/>
              <w:rPr>
                <w:sz w:val="22"/>
                <w:szCs w:val="22"/>
              </w:rPr>
            </w:pPr>
            <w:r w:rsidRPr="00971920">
              <w:rPr>
                <w:sz w:val="22"/>
                <w:szCs w:val="22"/>
              </w:rPr>
              <w:t>2 465,00</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ind w:left="-108"/>
              <w:jc w:val="right"/>
              <w:rPr>
                <w:sz w:val="22"/>
                <w:szCs w:val="22"/>
              </w:rPr>
            </w:pPr>
            <w:r w:rsidRPr="00971920">
              <w:rPr>
                <w:sz w:val="22"/>
                <w:szCs w:val="22"/>
              </w:rPr>
              <w:t>2 055,60</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ind w:left="-108"/>
              <w:jc w:val="right"/>
              <w:rPr>
                <w:sz w:val="22"/>
                <w:szCs w:val="22"/>
              </w:rPr>
            </w:pPr>
            <w:r w:rsidRPr="00971920">
              <w:rPr>
                <w:sz w:val="22"/>
                <w:szCs w:val="22"/>
              </w:rPr>
              <w:t>1 764,50</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ind w:left="-108"/>
              <w:jc w:val="right"/>
              <w:rPr>
                <w:sz w:val="22"/>
                <w:szCs w:val="22"/>
              </w:rPr>
            </w:pPr>
            <w:r w:rsidRPr="00971920">
              <w:rPr>
                <w:sz w:val="22"/>
                <w:szCs w:val="22"/>
              </w:rPr>
              <w:t>2 357,40</w:t>
            </w:r>
          </w:p>
        </w:tc>
      </w:tr>
      <w:tr w:rsidR="00971920" w:rsidRPr="00971920" w:rsidTr="00971920">
        <w:trPr>
          <w:trHeight w:val="225"/>
        </w:trPr>
        <w:tc>
          <w:tcPr>
            <w:tcW w:w="3276" w:type="dxa"/>
            <w:tcBorders>
              <w:top w:val="nil"/>
              <w:left w:val="single" w:sz="4" w:space="0" w:color="auto"/>
              <w:bottom w:val="single" w:sz="4" w:space="0" w:color="auto"/>
              <w:right w:val="single" w:sz="4" w:space="0" w:color="auto"/>
            </w:tcBorders>
            <w:shd w:val="clear" w:color="auto" w:fill="auto"/>
            <w:noWrap/>
            <w:vAlign w:val="center"/>
          </w:tcPr>
          <w:p w:rsidR="00971920" w:rsidRPr="00971920" w:rsidRDefault="00971920" w:rsidP="00971920">
            <w:pPr>
              <w:rPr>
                <w:sz w:val="22"/>
                <w:szCs w:val="22"/>
              </w:rPr>
            </w:pPr>
            <w:r w:rsidRPr="00971920">
              <w:rPr>
                <w:sz w:val="22"/>
                <w:szCs w:val="22"/>
              </w:rPr>
              <w:t>тариф на горячую воду</w:t>
            </w:r>
          </w:p>
        </w:tc>
        <w:tc>
          <w:tcPr>
            <w:tcW w:w="1134"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w:t>
            </w:r>
            <w:proofErr w:type="spellStart"/>
            <w:r w:rsidRPr="00971920">
              <w:rPr>
                <w:sz w:val="22"/>
                <w:szCs w:val="22"/>
              </w:rPr>
              <w:t>куб</w:t>
            </w:r>
            <w:proofErr w:type="gramStart"/>
            <w:r w:rsidRPr="00971920">
              <w:rPr>
                <w:sz w:val="22"/>
                <w:szCs w:val="22"/>
              </w:rPr>
              <w:t>.м</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ind w:left="-108"/>
              <w:jc w:val="right"/>
              <w:rPr>
                <w:sz w:val="22"/>
                <w:szCs w:val="22"/>
              </w:rPr>
            </w:pPr>
            <w:r w:rsidRPr="00971920">
              <w:rPr>
                <w:sz w:val="22"/>
                <w:szCs w:val="22"/>
              </w:rPr>
              <w:t>* 109,28</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199,38</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170,97</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174,25</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143,57</w:t>
            </w:r>
          </w:p>
        </w:tc>
      </w:tr>
      <w:tr w:rsidR="00971920" w:rsidRPr="00971920" w:rsidTr="00971920">
        <w:trPr>
          <w:trHeight w:val="270"/>
        </w:trPr>
        <w:tc>
          <w:tcPr>
            <w:tcW w:w="3276" w:type="dxa"/>
            <w:tcBorders>
              <w:top w:val="nil"/>
              <w:left w:val="single" w:sz="4" w:space="0" w:color="auto"/>
              <w:bottom w:val="single" w:sz="4" w:space="0" w:color="auto"/>
              <w:right w:val="single" w:sz="4" w:space="0" w:color="auto"/>
            </w:tcBorders>
            <w:shd w:val="clear" w:color="auto" w:fill="auto"/>
            <w:noWrap/>
            <w:vAlign w:val="center"/>
          </w:tcPr>
          <w:p w:rsidR="00971920" w:rsidRPr="00971920" w:rsidRDefault="00971920" w:rsidP="00971920">
            <w:pPr>
              <w:rPr>
                <w:sz w:val="22"/>
                <w:szCs w:val="22"/>
              </w:rPr>
            </w:pPr>
            <w:r w:rsidRPr="00971920">
              <w:rPr>
                <w:sz w:val="22"/>
                <w:szCs w:val="22"/>
              </w:rPr>
              <w:t>тариф на холодную воду</w:t>
            </w:r>
          </w:p>
        </w:tc>
        <w:tc>
          <w:tcPr>
            <w:tcW w:w="1134"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w:t>
            </w:r>
            <w:proofErr w:type="spellStart"/>
            <w:r w:rsidRPr="00971920">
              <w:rPr>
                <w:sz w:val="22"/>
                <w:szCs w:val="22"/>
              </w:rPr>
              <w:t>куб</w:t>
            </w:r>
            <w:proofErr w:type="gramStart"/>
            <w:r w:rsidRPr="00971920">
              <w:rPr>
                <w:sz w:val="22"/>
                <w:szCs w:val="22"/>
              </w:rPr>
              <w:t>.м</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37,28</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50,00</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60,05</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45,98</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51,83</w:t>
            </w:r>
          </w:p>
        </w:tc>
      </w:tr>
      <w:tr w:rsidR="00971920" w:rsidRPr="00971920" w:rsidTr="00971920">
        <w:trPr>
          <w:trHeight w:val="270"/>
        </w:trPr>
        <w:tc>
          <w:tcPr>
            <w:tcW w:w="3276" w:type="dxa"/>
            <w:tcBorders>
              <w:top w:val="nil"/>
              <w:left w:val="single" w:sz="4" w:space="0" w:color="auto"/>
              <w:bottom w:val="single" w:sz="4" w:space="0" w:color="auto"/>
              <w:right w:val="single" w:sz="4" w:space="0" w:color="auto"/>
            </w:tcBorders>
            <w:shd w:val="clear" w:color="auto" w:fill="auto"/>
            <w:noWrap/>
            <w:vAlign w:val="center"/>
          </w:tcPr>
          <w:p w:rsidR="00971920" w:rsidRPr="00971920" w:rsidRDefault="00971920" w:rsidP="00971920">
            <w:pPr>
              <w:rPr>
                <w:sz w:val="22"/>
                <w:szCs w:val="22"/>
              </w:rPr>
            </w:pPr>
            <w:r w:rsidRPr="00971920">
              <w:rPr>
                <w:sz w:val="22"/>
                <w:szCs w:val="22"/>
              </w:rPr>
              <w:t>тариф на водоотведение</w:t>
            </w:r>
          </w:p>
        </w:tc>
        <w:tc>
          <w:tcPr>
            <w:tcW w:w="1134"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w:t>
            </w:r>
            <w:proofErr w:type="spellStart"/>
            <w:r w:rsidRPr="00971920">
              <w:rPr>
                <w:sz w:val="22"/>
                <w:szCs w:val="22"/>
              </w:rPr>
              <w:t>куб</w:t>
            </w:r>
            <w:proofErr w:type="gramStart"/>
            <w:r w:rsidRPr="00971920">
              <w:rPr>
                <w:sz w:val="22"/>
                <w:szCs w:val="22"/>
              </w:rPr>
              <w:t>.м</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46,22</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41,56</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37,08</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40,00</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47,02</w:t>
            </w:r>
          </w:p>
        </w:tc>
      </w:tr>
      <w:tr w:rsidR="00971920" w:rsidRPr="00971920" w:rsidTr="00971920">
        <w:trPr>
          <w:trHeight w:val="255"/>
        </w:trPr>
        <w:tc>
          <w:tcPr>
            <w:tcW w:w="3276"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sz w:val="22"/>
                <w:szCs w:val="22"/>
              </w:rPr>
            </w:pPr>
            <w:r w:rsidRPr="00971920">
              <w:rPr>
                <w:sz w:val="22"/>
                <w:szCs w:val="22"/>
              </w:rPr>
              <w:t xml:space="preserve">тариф на газ природный </w:t>
            </w:r>
          </w:p>
        </w:tc>
        <w:tc>
          <w:tcPr>
            <w:tcW w:w="1134"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w:t>
            </w:r>
            <w:proofErr w:type="spellStart"/>
            <w:r w:rsidRPr="00971920">
              <w:rPr>
                <w:sz w:val="22"/>
                <w:szCs w:val="22"/>
              </w:rPr>
              <w:t>куб</w:t>
            </w:r>
            <w:proofErr w:type="gramStart"/>
            <w:r w:rsidRPr="00971920">
              <w:rPr>
                <w:sz w:val="22"/>
                <w:szCs w:val="22"/>
              </w:rPr>
              <w:t>.м</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7,51</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7,51</w:t>
            </w:r>
          </w:p>
        </w:tc>
        <w:tc>
          <w:tcPr>
            <w:tcW w:w="992"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sz w:val="22"/>
                <w:szCs w:val="22"/>
              </w:rPr>
            </w:pPr>
            <w:r w:rsidRPr="00971920">
              <w:rPr>
                <w:sz w:val="22"/>
                <w:szCs w:val="22"/>
              </w:rPr>
              <w:t>-</w:t>
            </w:r>
          </w:p>
        </w:tc>
        <w:tc>
          <w:tcPr>
            <w:tcW w:w="992"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sz w:val="22"/>
                <w:szCs w:val="22"/>
              </w:rPr>
            </w:pPr>
            <w:r w:rsidRPr="00971920">
              <w:rPr>
                <w:sz w:val="22"/>
                <w:szCs w:val="22"/>
              </w:rPr>
              <w:t>-</w:t>
            </w:r>
          </w:p>
        </w:tc>
        <w:tc>
          <w:tcPr>
            <w:tcW w:w="992"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jc w:val="center"/>
              <w:rPr>
                <w:sz w:val="22"/>
                <w:szCs w:val="22"/>
              </w:rPr>
            </w:pPr>
            <w:r w:rsidRPr="00971920">
              <w:rPr>
                <w:sz w:val="22"/>
                <w:szCs w:val="22"/>
              </w:rPr>
              <w:t>-</w:t>
            </w:r>
          </w:p>
        </w:tc>
      </w:tr>
      <w:tr w:rsidR="00971920" w:rsidRPr="00971920" w:rsidTr="00971920">
        <w:trPr>
          <w:trHeight w:val="255"/>
        </w:trPr>
        <w:tc>
          <w:tcPr>
            <w:tcW w:w="3276"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sz w:val="22"/>
                <w:szCs w:val="22"/>
              </w:rPr>
            </w:pPr>
            <w:r w:rsidRPr="00971920">
              <w:rPr>
                <w:sz w:val="22"/>
                <w:szCs w:val="22"/>
              </w:rPr>
              <w:t xml:space="preserve">тариф на газ сжиженный </w:t>
            </w:r>
          </w:p>
        </w:tc>
        <w:tc>
          <w:tcPr>
            <w:tcW w:w="1134"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w:t>
            </w:r>
            <w:proofErr w:type="spellStart"/>
            <w:r w:rsidRPr="00971920">
              <w:rPr>
                <w:sz w:val="22"/>
                <w:szCs w:val="22"/>
              </w:rPr>
              <w:t>куб</w:t>
            </w:r>
            <w:proofErr w:type="gramStart"/>
            <w:r w:rsidRPr="00971920">
              <w:rPr>
                <w:sz w:val="22"/>
                <w:szCs w:val="22"/>
              </w:rPr>
              <w:t>.м</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sz w:val="22"/>
                <w:szCs w:val="22"/>
              </w:rPr>
            </w:pPr>
            <w:r w:rsidRPr="00971920">
              <w:rPr>
                <w:sz w:val="22"/>
                <w:szCs w:val="22"/>
              </w:rPr>
              <w:t>-</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center"/>
              <w:rPr>
                <w:sz w:val="22"/>
                <w:szCs w:val="22"/>
              </w:rPr>
            </w:pPr>
            <w:r w:rsidRPr="00971920">
              <w:rPr>
                <w:sz w:val="22"/>
                <w:szCs w:val="22"/>
              </w:rPr>
              <w:t>-</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65,17</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65,17</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65,17</w:t>
            </w:r>
          </w:p>
        </w:tc>
      </w:tr>
      <w:tr w:rsidR="00971920" w:rsidRPr="00971920" w:rsidTr="00971920">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tcPr>
          <w:p w:rsidR="00971920" w:rsidRPr="00971920" w:rsidRDefault="00971920" w:rsidP="00971920">
            <w:pPr>
              <w:rPr>
                <w:sz w:val="22"/>
                <w:szCs w:val="22"/>
              </w:rPr>
            </w:pPr>
            <w:r w:rsidRPr="00971920">
              <w:rPr>
                <w:sz w:val="22"/>
                <w:szCs w:val="22"/>
              </w:rPr>
              <w:t>Электроэнергия, тариф для домов без эл/</w:t>
            </w:r>
            <w:proofErr w:type="spellStart"/>
            <w:proofErr w:type="gramStart"/>
            <w:r w:rsidRPr="00971920">
              <w:rPr>
                <w:sz w:val="22"/>
                <w:szCs w:val="22"/>
              </w:rPr>
              <w:t>пл</w:t>
            </w:r>
            <w:proofErr w:type="spellEnd"/>
            <w:proofErr w:type="gramEnd"/>
          </w:p>
        </w:tc>
        <w:tc>
          <w:tcPr>
            <w:tcW w:w="1134"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w:t>
            </w:r>
            <w:proofErr w:type="spellStart"/>
            <w:r w:rsidRPr="00971920">
              <w:rPr>
                <w:sz w:val="22"/>
                <w:szCs w:val="22"/>
              </w:rPr>
              <w:t>квт</w:t>
            </w:r>
            <w:proofErr w:type="gramStart"/>
            <w:r w:rsidRPr="00971920">
              <w:rPr>
                <w:sz w:val="22"/>
                <w:szCs w:val="22"/>
              </w:rPr>
              <w:t>.ч</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6,59</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6,59</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6,59</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6,59</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6,59</w:t>
            </w:r>
          </w:p>
        </w:tc>
      </w:tr>
      <w:tr w:rsidR="00971920" w:rsidRPr="00971920" w:rsidTr="00971920">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971920" w:rsidRPr="00971920" w:rsidRDefault="00971920" w:rsidP="00971920">
            <w:pPr>
              <w:rPr>
                <w:sz w:val="22"/>
                <w:szCs w:val="22"/>
              </w:rPr>
            </w:pPr>
            <w:r w:rsidRPr="00971920">
              <w:rPr>
                <w:sz w:val="22"/>
                <w:szCs w:val="22"/>
              </w:rPr>
              <w:t>Услуга по обращению с ТКО, тариф</w:t>
            </w:r>
          </w:p>
        </w:tc>
        <w:tc>
          <w:tcPr>
            <w:tcW w:w="1134"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08" w:right="-108"/>
              <w:jc w:val="center"/>
              <w:rPr>
                <w:sz w:val="22"/>
                <w:szCs w:val="22"/>
              </w:rPr>
            </w:pPr>
            <w:proofErr w:type="spellStart"/>
            <w:r w:rsidRPr="00971920">
              <w:rPr>
                <w:sz w:val="22"/>
                <w:szCs w:val="22"/>
              </w:rPr>
              <w:t>руб</w:t>
            </w:r>
            <w:proofErr w:type="spellEnd"/>
            <w:r w:rsidRPr="00971920">
              <w:rPr>
                <w:sz w:val="22"/>
                <w:szCs w:val="22"/>
              </w:rPr>
              <w:t>/</w:t>
            </w:r>
            <w:proofErr w:type="spellStart"/>
            <w:r w:rsidRPr="00971920">
              <w:rPr>
                <w:sz w:val="22"/>
                <w:szCs w:val="22"/>
              </w:rPr>
              <w:t>куб</w:t>
            </w:r>
            <w:proofErr w:type="gramStart"/>
            <w:r w:rsidRPr="00971920">
              <w:rPr>
                <w:sz w:val="22"/>
                <w:szCs w:val="22"/>
              </w:rPr>
              <w:t>.м</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407,54</w:t>
            </w:r>
          </w:p>
        </w:tc>
        <w:tc>
          <w:tcPr>
            <w:tcW w:w="993"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407,54</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407,54</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407,54</w:t>
            </w:r>
          </w:p>
        </w:tc>
        <w:tc>
          <w:tcPr>
            <w:tcW w:w="992" w:type="dxa"/>
            <w:tcBorders>
              <w:top w:val="nil"/>
              <w:left w:val="nil"/>
              <w:bottom w:val="single" w:sz="4" w:space="0" w:color="auto"/>
              <w:right w:val="single" w:sz="4" w:space="0" w:color="auto"/>
            </w:tcBorders>
            <w:shd w:val="clear" w:color="auto" w:fill="auto"/>
            <w:vAlign w:val="center"/>
          </w:tcPr>
          <w:p w:rsidR="00971920" w:rsidRPr="00971920" w:rsidRDefault="00971920" w:rsidP="00971920">
            <w:pPr>
              <w:jc w:val="right"/>
              <w:rPr>
                <w:sz w:val="22"/>
                <w:szCs w:val="22"/>
              </w:rPr>
            </w:pPr>
            <w:r w:rsidRPr="00971920">
              <w:rPr>
                <w:sz w:val="22"/>
                <w:szCs w:val="22"/>
              </w:rPr>
              <w:t>407,54</w:t>
            </w:r>
          </w:p>
        </w:tc>
      </w:tr>
    </w:tbl>
    <w:p w:rsidR="00971920" w:rsidRPr="00971920" w:rsidRDefault="00971920" w:rsidP="00971920">
      <w:pPr>
        <w:shd w:val="clear" w:color="auto" w:fill="FFFFFF"/>
        <w:spacing w:line="264" w:lineRule="exact"/>
        <w:jc w:val="both"/>
      </w:pPr>
    </w:p>
    <w:p w:rsidR="00971920" w:rsidRPr="00971920" w:rsidRDefault="00971920" w:rsidP="00971920">
      <w:pPr>
        <w:shd w:val="clear" w:color="auto" w:fill="FFFFFF"/>
        <w:spacing w:line="264" w:lineRule="exact"/>
        <w:jc w:val="both"/>
      </w:pPr>
      <w:r w:rsidRPr="00971920">
        <w:t>*</w:t>
      </w:r>
      <w:r w:rsidRPr="00971920">
        <w:rPr>
          <w:sz w:val="28"/>
          <w:szCs w:val="28"/>
        </w:rPr>
        <w:t xml:space="preserve"> </w:t>
      </w:r>
      <w:r w:rsidRPr="00971920">
        <w:t xml:space="preserve">Норматив расхода тепловой энергии </w:t>
      </w:r>
      <w:proofErr w:type="gramStart"/>
      <w:r w:rsidRPr="00971920">
        <w:t>на подогрев холодной воды в целях предоставления коммунальной услуги по горячему водоснабжению  использован для  жилых помещений в многоквартирных домах</w:t>
      </w:r>
      <w:proofErr w:type="gramEnd"/>
      <w:r w:rsidRPr="00971920">
        <w:t xml:space="preserve"> с неизолированными стояками и с </w:t>
      </w:r>
      <w:proofErr w:type="spellStart"/>
      <w:r w:rsidRPr="00971920">
        <w:t>полотенцесушителями</w:t>
      </w:r>
      <w:proofErr w:type="spellEnd"/>
      <w:r w:rsidRPr="00971920">
        <w:t xml:space="preserve"> - 0,0658 Гкал на 1 куб. метр холодной воды.</w:t>
      </w:r>
    </w:p>
    <w:p w:rsidR="00971920" w:rsidRPr="00971920" w:rsidRDefault="00971920" w:rsidP="00971920">
      <w:pPr>
        <w:autoSpaceDE w:val="0"/>
        <w:autoSpaceDN w:val="0"/>
        <w:adjustRightInd w:val="0"/>
        <w:ind w:firstLine="709"/>
        <w:jc w:val="center"/>
        <w:rPr>
          <w:sz w:val="28"/>
          <w:szCs w:val="28"/>
        </w:rPr>
      </w:pPr>
    </w:p>
    <w:p w:rsidR="00971920" w:rsidRPr="00971920" w:rsidRDefault="00971920" w:rsidP="00971920">
      <w:pPr>
        <w:autoSpaceDE w:val="0"/>
        <w:autoSpaceDN w:val="0"/>
        <w:adjustRightInd w:val="0"/>
        <w:ind w:firstLine="709"/>
        <w:jc w:val="center"/>
        <w:rPr>
          <w:sz w:val="28"/>
          <w:szCs w:val="28"/>
        </w:rPr>
      </w:pPr>
      <w:r w:rsidRPr="00971920">
        <w:rPr>
          <w:sz w:val="28"/>
          <w:szCs w:val="28"/>
        </w:rPr>
        <w:t xml:space="preserve">Динамика изменения тарифов на коммунальные услуги </w:t>
      </w:r>
    </w:p>
    <w:p w:rsidR="00971920" w:rsidRPr="00971920" w:rsidRDefault="00971920" w:rsidP="00971920">
      <w:pPr>
        <w:autoSpaceDE w:val="0"/>
        <w:autoSpaceDN w:val="0"/>
        <w:adjustRightInd w:val="0"/>
        <w:ind w:firstLine="709"/>
        <w:jc w:val="center"/>
        <w:rPr>
          <w:sz w:val="28"/>
          <w:szCs w:val="28"/>
        </w:rPr>
      </w:pPr>
      <w:r w:rsidRPr="00971920">
        <w:rPr>
          <w:sz w:val="28"/>
          <w:szCs w:val="28"/>
        </w:rPr>
        <w:t>в 2024-2025 годах</w:t>
      </w:r>
    </w:p>
    <w:p w:rsidR="00971920" w:rsidRPr="00971920" w:rsidRDefault="00971920" w:rsidP="00971920">
      <w:pPr>
        <w:autoSpaceDE w:val="0"/>
        <w:autoSpaceDN w:val="0"/>
        <w:adjustRightInd w:val="0"/>
        <w:ind w:firstLine="709"/>
        <w:jc w:val="both"/>
        <w:rPr>
          <w:sz w:val="28"/>
          <w:szCs w:val="28"/>
        </w:rPr>
      </w:pPr>
      <w:r w:rsidRPr="00971920">
        <w:rPr>
          <w:sz w:val="28"/>
          <w:szCs w:val="28"/>
        </w:rPr>
        <w:lastRenderedPageBreak/>
        <w:t>Предельные (максимальные) индексы изменения размера вносимой гражданами платы за коммунальные услуги в городском округе Архангельской области  «Город Коряжма» установлены:</w:t>
      </w:r>
    </w:p>
    <w:p w:rsidR="00971920" w:rsidRPr="00971920" w:rsidRDefault="00971920" w:rsidP="00971920">
      <w:pPr>
        <w:autoSpaceDE w:val="0"/>
        <w:autoSpaceDN w:val="0"/>
        <w:adjustRightInd w:val="0"/>
        <w:jc w:val="both"/>
        <w:rPr>
          <w:sz w:val="28"/>
          <w:szCs w:val="28"/>
        </w:rPr>
      </w:pPr>
      <w:r w:rsidRPr="00971920">
        <w:rPr>
          <w:sz w:val="28"/>
          <w:szCs w:val="28"/>
        </w:rPr>
        <w:t>Указом Губернатора Архангельской области от 14.12.2023 №132-у:</w:t>
      </w:r>
    </w:p>
    <w:p w:rsidR="00971920" w:rsidRPr="00971920" w:rsidRDefault="00971920" w:rsidP="00971920">
      <w:pPr>
        <w:autoSpaceDE w:val="0"/>
        <w:autoSpaceDN w:val="0"/>
        <w:adjustRightInd w:val="0"/>
        <w:ind w:firstLine="708"/>
        <w:jc w:val="both"/>
        <w:rPr>
          <w:sz w:val="28"/>
          <w:szCs w:val="28"/>
        </w:rPr>
      </w:pPr>
      <w:r w:rsidRPr="00971920">
        <w:rPr>
          <w:sz w:val="28"/>
          <w:szCs w:val="28"/>
        </w:rPr>
        <w:t>с 1 января 2024 года в размере 0,0%;</w:t>
      </w:r>
    </w:p>
    <w:p w:rsidR="00971920" w:rsidRPr="00971920" w:rsidRDefault="00971920" w:rsidP="00971920">
      <w:pPr>
        <w:autoSpaceDE w:val="0"/>
        <w:autoSpaceDN w:val="0"/>
        <w:adjustRightInd w:val="0"/>
        <w:ind w:firstLine="708"/>
        <w:jc w:val="both"/>
        <w:rPr>
          <w:sz w:val="28"/>
          <w:szCs w:val="28"/>
        </w:rPr>
      </w:pPr>
      <w:r w:rsidRPr="00971920">
        <w:rPr>
          <w:sz w:val="28"/>
          <w:szCs w:val="28"/>
        </w:rPr>
        <w:t>с 1 июля 2024 года в размере 14,4%.</w:t>
      </w:r>
    </w:p>
    <w:p w:rsidR="00971920" w:rsidRPr="00971920" w:rsidRDefault="00971920" w:rsidP="00971920">
      <w:pPr>
        <w:autoSpaceDE w:val="0"/>
        <w:autoSpaceDN w:val="0"/>
        <w:adjustRightInd w:val="0"/>
        <w:jc w:val="both"/>
        <w:rPr>
          <w:sz w:val="28"/>
          <w:szCs w:val="28"/>
        </w:rPr>
      </w:pPr>
      <w:r w:rsidRPr="00971920">
        <w:rPr>
          <w:sz w:val="28"/>
          <w:szCs w:val="28"/>
        </w:rPr>
        <w:t>Указом Губернатора Архангельской области от 12.12.2024 №133-у</w:t>
      </w:r>
    </w:p>
    <w:p w:rsidR="00971920" w:rsidRPr="00971920" w:rsidRDefault="00971920" w:rsidP="00971920">
      <w:pPr>
        <w:autoSpaceDE w:val="0"/>
        <w:autoSpaceDN w:val="0"/>
        <w:adjustRightInd w:val="0"/>
        <w:ind w:firstLine="708"/>
        <w:jc w:val="both"/>
        <w:rPr>
          <w:sz w:val="28"/>
          <w:szCs w:val="28"/>
        </w:rPr>
      </w:pPr>
      <w:r w:rsidRPr="00971920">
        <w:rPr>
          <w:sz w:val="28"/>
          <w:szCs w:val="28"/>
        </w:rPr>
        <w:t>с 1 января 2025 года в размере 0,0%;</w:t>
      </w:r>
    </w:p>
    <w:p w:rsidR="00971920" w:rsidRPr="00971920" w:rsidRDefault="00971920" w:rsidP="00971920">
      <w:pPr>
        <w:autoSpaceDE w:val="0"/>
        <w:autoSpaceDN w:val="0"/>
        <w:adjustRightInd w:val="0"/>
        <w:ind w:firstLine="708"/>
        <w:jc w:val="both"/>
        <w:rPr>
          <w:sz w:val="28"/>
          <w:szCs w:val="28"/>
        </w:rPr>
      </w:pPr>
      <w:r w:rsidRPr="00971920">
        <w:rPr>
          <w:sz w:val="28"/>
          <w:szCs w:val="28"/>
        </w:rPr>
        <w:t>с 1 июля 2025 года в размере 24,8%.</w:t>
      </w:r>
    </w:p>
    <w:p w:rsidR="00971920" w:rsidRPr="00971920" w:rsidRDefault="00971920" w:rsidP="00971920">
      <w:pPr>
        <w:autoSpaceDE w:val="0"/>
        <w:autoSpaceDN w:val="0"/>
        <w:adjustRightInd w:val="0"/>
        <w:ind w:firstLine="708"/>
        <w:jc w:val="both"/>
        <w:rPr>
          <w:sz w:val="28"/>
          <w:szCs w:val="28"/>
        </w:rPr>
      </w:pPr>
    </w:p>
    <w:tbl>
      <w:tblPr>
        <w:tblW w:w="9639" w:type="dxa"/>
        <w:tblInd w:w="108" w:type="dxa"/>
        <w:tblLayout w:type="fixed"/>
        <w:tblLook w:val="04A0" w:firstRow="1" w:lastRow="0" w:firstColumn="1" w:lastColumn="0" w:noHBand="0" w:noVBand="1"/>
      </w:tblPr>
      <w:tblGrid>
        <w:gridCol w:w="1985"/>
        <w:gridCol w:w="850"/>
        <w:gridCol w:w="993"/>
        <w:gridCol w:w="927"/>
        <w:gridCol w:w="850"/>
        <w:gridCol w:w="851"/>
        <w:gridCol w:w="850"/>
        <w:gridCol w:w="709"/>
        <w:gridCol w:w="851"/>
        <w:gridCol w:w="773"/>
      </w:tblGrid>
      <w:tr w:rsidR="00971920" w:rsidRPr="00971920" w:rsidTr="00971920">
        <w:trPr>
          <w:trHeight w:val="420"/>
        </w:trPr>
        <w:tc>
          <w:tcPr>
            <w:tcW w:w="1985" w:type="dxa"/>
            <w:vMerge w:val="restart"/>
            <w:tcBorders>
              <w:top w:val="single" w:sz="4" w:space="0" w:color="auto"/>
              <w:left w:val="single" w:sz="4" w:space="0" w:color="auto"/>
              <w:bottom w:val="single" w:sz="4" w:space="0" w:color="000000"/>
              <w:right w:val="single" w:sz="4" w:space="0" w:color="auto"/>
            </w:tcBorders>
            <w:vAlign w:val="center"/>
          </w:tcPr>
          <w:p w:rsidR="00971920" w:rsidRPr="00971920" w:rsidRDefault="00971920" w:rsidP="00971920">
            <w:pPr>
              <w:jc w:val="center"/>
              <w:rPr>
                <w:b/>
                <w:bCs/>
              </w:rPr>
            </w:pPr>
            <w:r w:rsidRPr="00971920">
              <w:rPr>
                <w:b/>
                <w:bCs/>
              </w:rPr>
              <w:t>Наименование коммунальной услуги</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971920" w:rsidRPr="00971920" w:rsidRDefault="00971920" w:rsidP="00971920">
            <w:pPr>
              <w:jc w:val="center"/>
              <w:rPr>
                <w:b/>
                <w:bCs/>
              </w:rPr>
            </w:pPr>
            <w:r w:rsidRPr="00971920">
              <w:rPr>
                <w:b/>
                <w:bCs/>
              </w:rPr>
              <w:t>ед. изм.</w:t>
            </w:r>
          </w:p>
        </w:tc>
        <w:tc>
          <w:tcPr>
            <w:tcW w:w="1920" w:type="dxa"/>
            <w:gridSpan w:val="2"/>
            <w:tcBorders>
              <w:top w:val="single" w:sz="4" w:space="0" w:color="auto"/>
              <w:left w:val="nil"/>
              <w:bottom w:val="single" w:sz="4" w:space="0" w:color="auto"/>
              <w:right w:val="single" w:sz="4" w:space="0" w:color="auto"/>
            </w:tcBorders>
          </w:tcPr>
          <w:p w:rsidR="00971920" w:rsidRPr="00971920" w:rsidRDefault="00971920" w:rsidP="00971920">
            <w:pPr>
              <w:jc w:val="center"/>
              <w:rPr>
                <w:b/>
                <w:bCs/>
              </w:rPr>
            </w:pPr>
            <w:r w:rsidRPr="00971920">
              <w:rPr>
                <w:b/>
                <w:bCs/>
              </w:rPr>
              <w:t>с 1 июля 2024</w:t>
            </w:r>
          </w:p>
          <w:p w:rsidR="00971920" w:rsidRPr="00971920" w:rsidRDefault="00971920" w:rsidP="00971920">
            <w:pPr>
              <w:jc w:val="center"/>
              <w:rPr>
                <w:b/>
                <w:bCs/>
              </w:rPr>
            </w:pPr>
            <w:r w:rsidRPr="00971920">
              <w:rPr>
                <w:b/>
                <w:bCs/>
              </w:rPr>
              <w:t>по 31 января 2024</w:t>
            </w:r>
          </w:p>
        </w:tc>
        <w:tc>
          <w:tcPr>
            <w:tcW w:w="1701" w:type="dxa"/>
            <w:gridSpan w:val="2"/>
            <w:tcBorders>
              <w:top w:val="single" w:sz="4" w:space="0" w:color="auto"/>
              <w:left w:val="single" w:sz="4" w:space="0" w:color="auto"/>
              <w:bottom w:val="single" w:sz="4" w:space="0" w:color="auto"/>
              <w:right w:val="single" w:sz="4" w:space="0" w:color="000000"/>
            </w:tcBorders>
          </w:tcPr>
          <w:p w:rsidR="00971920" w:rsidRPr="00971920" w:rsidRDefault="00971920" w:rsidP="00971920">
            <w:pPr>
              <w:jc w:val="center"/>
              <w:rPr>
                <w:b/>
                <w:bCs/>
              </w:rPr>
            </w:pPr>
            <w:r w:rsidRPr="00971920">
              <w:rPr>
                <w:b/>
                <w:bCs/>
              </w:rPr>
              <w:t>с 1 января 2025</w:t>
            </w:r>
          </w:p>
          <w:p w:rsidR="00971920" w:rsidRPr="00971920" w:rsidRDefault="00971920" w:rsidP="00971920">
            <w:pPr>
              <w:jc w:val="center"/>
              <w:rPr>
                <w:b/>
                <w:bCs/>
              </w:rPr>
            </w:pPr>
            <w:r w:rsidRPr="00971920">
              <w:rPr>
                <w:b/>
                <w:bCs/>
              </w:rPr>
              <w:t>по 30 июня 2025</w:t>
            </w:r>
          </w:p>
        </w:tc>
        <w:tc>
          <w:tcPr>
            <w:tcW w:w="3183" w:type="dxa"/>
            <w:gridSpan w:val="4"/>
            <w:tcBorders>
              <w:top w:val="single" w:sz="4" w:space="0" w:color="auto"/>
              <w:left w:val="nil"/>
              <w:bottom w:val="single" w:sz="4" w:space="0" w:color="auto"/>
              <w:right w:val="single" w:sz="4" w:space="0" w:color="000000"/>
            </w:tcBorders>
          </w:tcPr>
          <w:p w:rsidR="00971920" w:rsidRPr="00971920" w:rsidRDefault="00971920" w:rsidP="00971920">
            <w:pPr>
              <w:jc w:val="center"/>
              <w:rPr>
                <w:b/>
                <w:bCs/>
              </w:rPr>
            </w:pPr>
            <w:r w:rsidRPr="00971920">
              <w:rPr>
                <w:b/>
                <w:bCs/>
              </w:rPr>
              <w:t>с 1 июля 2025</w:t>
            </w:r>
          </w:p>
          <w:p w:rsidR="00971920" w:rsidRPr="00971920" w:rsidRDefault="00971920" w:rsidP="00971920">
            <w:pPr>
              <w:jc w:val="center"/>
              <w:rPr>
                <w:b/>
                <w:bCs/>
              </w:rPr>
            </w:pPr>
            <w:r w:rsidRPr="00971920">
              <w:rPr>
                <w:b/>
                <w:bCs/>
              </w:rPr>
              <w:t>по 31 января 2025</w:t>
            </w:r>
          </w:p>
        </w:tc>
      </w:tr>
      <w:tr w:rsidR="00971920" w:rsidRPr="00971920" w:rsidTr="00971920">
        <w:trPr>
          <w:trHeight w:val="509"/>
        </w:trPr>
        <w:tc>
          <w:tcPr>
            <w:tcW w:w="1985" w:type="dxa"/>
            <w:vMerge/>
            <w:tcBorders>
              <w:top w:val="single" w:sz="4" w:space="0" w:color="auto"/>
              <w:left w:val="single" w:sz="4" w:space="0" w:color="auto"/>
              <w:bottom w:val="single" w:sz="4" w:space="0" w:color="000000"/>
              <w:right w:val="single" w:sz="4" w:space="0" w:color="auto"/>
            </w:tcBorders>
            <w:vAlign w:val="center"/>
          </w:tcPr>
          <w:p w:rsidR="00971920" w:rsidRPr="00971920" w:rsidRDefault="00971920" w:rsidP="00971920">
            <w:pPr>
              <w:rPr>
                <w:b/>
                <w:bC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71920" w:rsidRPr="00971920" w:rsidRDefault="00971920" w:rsidP="00971920">
            <w:pPr>
              <w:rPr>
                <w:b/>
                <w:bCs/>
              </w:rPr>
            </w:pPr>
          </w:p>
        </w:tc>
        <w:tc>
          <w:tcPr>
            <w:tcW w:w="993"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center"/>
            </w:pPr>
            <w:proofErr w:type="spellStart"/>
            <w:proofErr w:type="gramStart"/>
            <w:r w:rsidRPr="00971920">
              <w:t>населе-ние</w:t>
            </w:r>
            <w:proofErr w:type="spellEnd"/>
            <w:proofErr w:type="gramEnd"/>
          </w:p>
        </w:tc>
        <w:tc>
          <w:tcPr>
            <w:tcW w:w="927"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center"/>
            </w:pPr>
            <w:proofErr w:type="spellStart"/>
            <w:proofErr w:type="gramStart"/>
            <w:r w:rsidRPr="00971920">
              <w:t>органи-зации</w:t>
            </w:r>
            <w:proofErr w:type="spellEnd"/>
            <w:proofErr w:type="gramEnd"/>
          </w:p>
        </w:tc>
        <w:tc>
          <w:tcPr>
            <w:tcW w:w="850"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center"/>
            </w:pPr>
            <w:proofErr w:type="spellStart"/>
            <w:proofErr w:type="gramStart"/>
            <w:r w:rsidRPr="00971920">
              <w:t>населе-ние</w:t>
            </w:r>
            <w:proofErr w:type="spellEnd"/>
            <w:proofErr w:type="gramEnd"/>
          </w:p>
        </w:tc>
        <w:tc>
          <w:tcPr>
            <w:tcW w:w="851"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center"/>
            </w:pPr>
            <w:proofErr w:type="spellStart"/>
            <w:proofErr w:type="gramStart"/>
            <w:r w:rsidRPr="00971920">
              <w:t>органи-зации</w:t>
            </w:r>
            <w:proofErr w:type="spellEnd"/>
            <w:proofErr w:type="gramEnd"/>
          </w:p>
        </w:tc>
        <w:tc>
          <w:tcPr>
            <w:tcW w:w="850" w:type="dxa"/>
            <w:tcBorders>
              <w:top w:val="single" w:sz="4" w:space="0" w:color="auto"/>
              <w:left w:val="single" w:sz="4" w:space="0" w:color="auto"/>
              <w:bottom w:val="single" w:sz="4" w:space="0" w:color="auto"/>
            </w:tcBorders>
            <w:shd w:val="clear" w:color="auto" w:fill="auto"/>
            <w:vAlign w:val="center"/>
          </w:tcPr>
          <w:p w:rsidR="00971920" w:rsidRPr="00971920" w:rsidRDefault="00971920" w:rsidP="00971920">
            <w:pPr>
              <w:jc w:val="center"/>
            </w:pPr>
            <w:proofErr w:type="spellStart"/>
            <w:proofErr w:type="gramStart"/>
            <w:r w:rsidRPr="00971920">
              <w:t>населе-ние</w:t>
            </w:r>
            <w:proofErr w:type="spellEnd"/>
            <w:proofErr w:type="gramEnd"/>
          </w:p>
        </w:tc>
        <w:tc>
          <w:tcPr>
            <w:tcW w:w="709" w:type="dxa"/>
            <w:tcBorders>
              <w:top w:val="single" w:sz="4" w:space="0" w:color="auto"/>
              <w:bottom w:val="single" w:sz="4" w:space="0" w:color="auto"/>
              <w:right w:val="single" w:sz="4" w:space="0" w:color="auto"/>
            </w:tcBorders>
            <w:shd w:val="clear" w:color="000000" w:fill="DCE6F1"/>
            <w:vAlign w:val="center"/>
          </w:tcPr>
          <w:p w:rsidR="00971920" w:rsidRPr="00971920" w:rsidRDefault="00971920" w:rsidP="00971920">
            <w:pPr>
              <w:jc w:val="center"/>
            </w:pPr>
            <w:r w:rsidRPr="00971920">
              <w:t>%</w:t>
            </w:r>
            <w:r w:rsidRPr="00971920">
              <w:br/>
              <w:t>роста</w:t>
            </w:r>
          </w:p>
        </w:tc>
        <w:tc>
          <w:tcPr>
            <w:tcW w:w="851" w:type="dxa"/>
            <w:tcBorders>
              <w:top w:val="single" w:sz="4" w:space="0" w:color="auto"/>
              <w:left w:val="single" w:sz="4" w:space="0" w:color="auto"/>
              <w:bottom w:val="single" w:sz="4" w:space="0" w:color="auto"/>
            </w:tcBorders>
            <w:shd w:val="clear" w:color="auto" w:fill="auto"/>
            <w:vAlign w:val="center"/>
          </w:tcPr>
          <w:p w:rsidR="00971920" w:rsidRPr="00971920" w:rsidRDefault="00971920" w:rsidP="00971920">
            <w:pPr>
              <w:jc w:val="center"/>
            </w:pPr>
            <w:proofErr w:type="spellStart"/>
            <w:proofErr w:type="gramStart"/>
            <w:r w:rsidRPr="00971920">
              <w:t>органи-зации</w:t>
            </w:r>
            <w:proofErr w:type="spellEnd"/>
            <w:proofErr w:type="gramEnd"/>
          </w:p>
        </w:tc>
        <w:tc>
          <w:tcPr>
            <w:tcW w:w="773" w:type="dxa"/>
            <w:tcBorders>
              <w:top w:val="single" w:sz="4" w:space="0" w:color="auto"/>
              <w:bottom w:val="single" w:sz="4" w:space="0" w:color="auto"/>
              <w:right w:val="single" w:sz="4" w:space="0" w:color="auto"/>
            </w:tcBorders>
            <w:shd w:val="clear" w:color="000000" w:fill="DCE6F1"/>
            <w:vAlign w:val="center"/>
          </w:tcPr>
          <w:p w:rsidR="00971920" w:rsidRPr="00971920" w:rsidRDefault="00971920" w:rsidP="00971920">
            <w:pPr>
              <w:jc w:val="center"/>
            </w:pPr>
            <w:r w:rsidRPr="00971920">
              <w:t>%</w:t>
            </w:r>
            <w:r w:rsidRPr="00971920">
              <w:br/>
              <w:t>роста</w:t>
            </w:r>
          </w:p>
        </w:tc>
      </w:tr>
      <w:tr w:rsidR="00971920" w:rsidRPr="00971920" w:rsidTr="00971920">
        <w:trPr>
          <w:trHeight w:val="315"/>
        </w:trPr>
        <w:tc>
          <w:tcPr>
            <w:tcW w:w="1985" w:type="dxa"/>
            <w:tcBorders>
              <w:top w:val="nil"/>
              <w:left w:val="single" w:sz="4" w:space="0" w:color="auto"/>
              <w:bottom w:val="single" w:sz="4" w:space="0" w:color="auto"/>
              <w:right w:val="single" w:sz="4" w:space="0" w:color="auto"/>
            </w:tcBorders>
            <w:shd w:val="clear" w:color="auto" w:fill="auto"/>
            <w:noWrap/>
          </w:tcPr>
          <w:p w:rsidR="00971920" w:rsidRPr="00971920" w:rsidRDefault="00971920" w:rsidP="00971920">
            <w:pPr>
              <w:ind w:right="-93"/>
              <w:rPr>
                <w:b/>
                <w:bCs/>
              </w:rPr>
            </w:pPr>
            <w:r w:rsidRPr="00971920">
              <w:rPr>
                <w:b/>
                <w:bCs/>
              </w:rPr>
              <w:t xml:space="preserve">Холодная вода, с НДС </w:t>
            </w:r>
          </w:p>
        </w:tc>
        <w:tc>
          <w:tcPr>
            <w:tcW w:w="850" w:type="dxa"/>
            <w:tcBorders>
              <w:top w:val="nil"/>
              <w:left w:val="nil"/>
              <w:bottom w:val="single" w:sz="4" w:space="0" w:color="auto"/>
              <w:right w:val="single" w:sz="4" w:space="0" w:color="auto"/>
            </w:tcBorders>
            <w:shd w:val="clear" w:color="auto" w:fill="auto"/>
            <w:noWrap/>
            <w:vAlign w:val="center"/>
          </w:tcPr>
          <w:p w:rsidR="00971920" w:rsidRPr="00971920" w:rsidRDefault="00971920" w:rsidP="00971920">
            <w:pPr>
              <w:ind w:left="-123" w:right="-108"/>
              <w:jc w:val="center"/>
              <w:rPr>
                <w:b/>
                <w:bCs/>
                <w:sz w:val="24"/>
                <w:szCs w:val="24"/>
              </w:rPr>
            </w:pPr>
            <w:r w:rsidRPr="00971920">
              <w:t xml:space="preserve">руб. / </w:t>
            </w:r>
            <w:proofErr w:type="spellStart"/>
            <w:r w:rsidRPr="00971920">
              <w:t>куб.м</w:t>
            </w:r>
            <w:proofErr w:type="spellEnd"/>
            <w:r w:rsidRPr="00971920">
              <w:t>.</w:t>
            </w:r>
          </w:p>
        </w:tc>
        <w:tc>
          <w:tcPr>
            <w:tcW w:w="993" w:type="dxa"/>
            <w:tcBorders>
              <w:top w:val="nil"/>
              <w:left w:val="nil"/>
              <w:bottom w:val="single" w:sz="4" w:space="0" w:color="auto"/>
              <w:right w:val="nil"/>
            </w:tcBorders>
          </w:tcPr>
          <w:p w:rsidR="00971920" w:rsidRPr="00971920" w:rsidRDefault="00971920" w:rsidP="00971920">
            <w:pPr>
              <w:jc w:val="right"/>
              <w:rPr>
                <w:b/>
                <w:bCs/>
              </w:rPr>
            </w:pPr>
            <w:r w:rsidRPr="00971920">
              <w:rPr>
                <w:b/>
                <w:bCs/>
              </w:rPr>
              <w:t>37,28</w:t>
            </w:r>
          </w:p>
        </w:tc>
        <w:tc>
          <w:tcPr>
            <w:tcW w:w="927" w:type="dxa"/>
            <w:tcBorders>
              <w:top w:val="nil"/>
              <w:left w:val="nil"/>
              <w:bottom w:val="single" w:sz="4" w:space="0" w:color="auto"/>
              <w:right w:val="single" w:sz="4" w:space="0" w:color="auto"/>
            </w:tcBorders>
          </w:tcPr>
          <w:p w:rsidR="00971920" w:rsidRPr="00971920" w:rsidRDefault="00971920" w:rsidP="00971920">
            <w:pPr>
              <w:jc w:val="right"/>
              <w:rPr>
                <w:b/>
                <w:bCs/>
                <w:highlight w:val="yellow"/>
              </w:rPr>
            </w:pPr>
            <w:r w:rsidRPr="00971920">
              <w:rPr>
                <w:b/>
                <w:bCs/>
              </w:rPr>
              <w:t>48,96</w:t>
            </w:r>
          </w:p>
        </w:tc>
        <w:tc>
          <w:tcPr>
            <w:tcW w:w="850" w:type="dxa"/>
            <w:tcBorders>
              <w:top w:val="single" w:sz="4" w:space="0" w:color="auto"/>
              <w:left w:val="single" w:sz="4" w:space="0" w:color="auto"/>
              <w:bottom w:val="single" w:sz="4" w:space="0" w:color="auto"/>
            </w:tcBorders>
          </w:tcPr>
          <w:p w:rsidR="00971920" w:rsidRPr="00971920" w:rsidRDefault="00971920" w:rsidP="00971920">
            <w:pPr>
              <w:jc w:val="right"/>
              <w:rPr>
                <w:b/>
                <w:bCs/>
              </w:rPr>
            </w:pPr>
            <w:r w:rsidRPr="00971920">
              <w:rPr>
                <w:b/>
                <w:bCs/>
              </w:rPr>
              <w:t>37,28</w:t>
            </w:r>
          </w:p>
        </w:tc>
        <w:tc>
          <w:tcPr>
            <w:tcW w:w="851" w:type="dxa"/>
            <w:tcBorders>
              <w:top w:val="single" w:sz="4" w:space="0" w:color="auto"/>
              <w:bottom w:val="single" w:sz="4" w:space="0" w:color="auto"/>
              <w:right w:val="single" w:sz="4" w:space="0" w:color="auto"/>
            </w:tcBorders>
          </w:tcPr>
          <w:p w:rsidR="00971920" w:rsidRPr="00971920" w:rsidRDefault="00971920" w:rsidP="00971920">
            <w:pPr>
              <w:jc w:val="right"/>
              <w:rPr>
                <w:b/>
                <w:bCs/>
              </w:rPr>
            </w:pPr>
            <w:r w:rsidRPr="00971920">
              <w:rPr>
                <w:b/>
                <w:bCs/>
              </w:rPr>
              <w:t>46,52</w:t>
            </w:r>
          </w:p>
        </w:tc>
        <w:tc>
          <w:tcPr>
            <w:tcW w:w="850" w:type="dxa"/>
            <w:tcBorders>
              <w:top w:val="single" w:sz="4" w:space="0" w:color="auto"/>
              <w:left w:val="single" w:sz="4" w:space="0" w:color="auto"/>
              <w:bottom w:val="single" w:sz="4" w:space="0" w:color="auto"/>
            </w:tcBorders>
            <w:shd w:val="clear" w:color="auto" w:fill="auto"/>
            <w:noWrap/>
          </w:tcPr>
          <w:p w:rsidR="00971920" w:rsidRPr="00971920" w:rsidRDefault="00971920" w:rsidP="00971920">
            <w:pPr>
              <w:jc w:val="right"/>
              <w:rPr>
                <w:b/>
                <w:bCs/>
              </w:rPr>
            </w:pPr>
            <w:r w:rsidRPr="00971920">
              <w:rPr>
                <w:b/>
                <w:bCs/>
              </w:rPr>
              <w:t>46,52</w:t>
            </w:r>
          </w:p>
        </w:tc>
        <w:tc>
          <w:tcPr>
            <w:tcW w:w="709" w:type="dxa"/>
            <w:tcBorders>
              <w:top w:val="single" w:sz="4" w:space="0" w:color="auto"/>
              <w:bottom w:val="single" w:sz="4" w:space="0" w:color="auto"/>
              <w:right w:val="single" w:sz="4" w:space="0" w:color="auto"/>
            </w:tcBorders>
            <w:shd w:val="clear" w:color="000000" w:fill="DCE6F1"/>
            <w:noWrap/>
          </w:tcPr>
          <w:p w:rsidR="00971920" w:rsidRPr="00971920" w:rsidRDefault="00971920" w:rsidP="00971920">
            <w:pPr>
              <w:jc w:val="right"/>
              <w:rPr>
                <w:b/>
                <w:bCs/>
              </w:rPr>
            </w:pPr>
            <w:r w:rsidRPr="00971920">
              <w:rPr>
                <w:b/>
                <w:bCs/>
              </w:rPr>
              <w:t>124,8</w:t>
            </w:r>
          </w:p>
        </w:tc>
        <w:tc>
          <w:tcPr>
            <w:tcW w:w="851" w:type="dxa"/>
            <w:tcBorders>
              <w:top w:val="single" w:sz="4" w:space="0" w:color="auto"/>
              <w:left w:val="single" w:sz="4" w:space="0" w:color="auto"/>
              <w:bottom w:val="single" w:sz="4" w:space="0" w:color="auto"/>
            </w:tcBorders>
            <w:shd w:val="clear" w:color="auto" w:fill="auto"/>
            <w:noWrap/>
          </w:tcPr>
          <w:p w:rsidR="00971920" w:rsidRPr="00971920" w:rsidRDefault="00971920" w:rsidP="00971920">
            <w:pPr>
              <w:jc w:val="right"/>
              <w:rPr>
                <w:b/>
                <w:bCs/>
              </w:rPr>
            </w:pPr>
            <w:r w:rsidRPr="00971920">
              <w:rPr>
                <w:b/>
                <w:bCs/>
              </w:rPr>
              <w:t>46,52</w:t>
            </w:r>
          </w:p>
        </w:tc>
        <w:tc>
          <w:tcPr>
            <w:tcW w:w="773" w:type="dxa"/>
            <w:tcBorders>
              <w:top w:val="single" w:sz="4" w:space="0" w:color="auto"/>
              <w:bottom w:val="single" w:sz="4" w:space="0" w:color="auto"/>
              <w:right w:val="single" w:sz="4" w:space="0" w:color="auto"/>
            </w:tcBorders>
            <w:shd w:val="clear" w:color="000000" w:fill="DCE6F1"/>
            <w:noWrap/>
          </w:tcPr>
          <w:p w:rsidR="00971920" w:rsidRPr="00971920" w:rsidRDefault="00971920" w:rsidP="00971920">
            <w:pPr>
              <w:jc w:val="right"/>
              <w:rPr>
                <w:b/>
                <w:bCs/>
              </w:rPr>
            </w:pPr>
            <w:r w:rsidRPr="00971920">
              <w:rPr>
                <w:b/>
                <w:bCs/>
              </w:rPr>
              <w:t>100,0</w:t>
            </w:r>
          </w:p>
        </w:tc>
      </w:tr>
      <w:tr w:rsidR="00971920" w:rsidRPr="00971920" w:rsidTr="00971920">
        <w:trPr>
          <w:trHeight w:val="942"/>
        </w:trPr>
        <w:tc>
          <w:tcPr>
            <w:tcW w:w="1985" w:type="dxa"/>
            <w:tcBorders>
              <w:top w:val="nil"/>
              <w:left w:val="single" w:sz="4" w:space="0" w:color="auto"/>
              <w:bottom w:val="single" w:sz="4" w:space="0" w:color="auto"/>
              <w:right w:val="single" w:sz="4" w:space="0" w:color="auto"/>
            </w:tcBorders>
            <w:shd w:val="clear" w:color="auto" w:fill="auto"/>
            <w:noWrap/>
          </w:tcPr>
          <w:p w:rsidR="00971920" w:rsidRPr="00971920" w:rsidRDefault="00971920" w:rsidP="00971920">
            <w:pPr>
              <w:rPr>
                <w:b/>
                <w:bCs/>
              </w:rPr>
            </w:pPr>
            <w:r w:rsidRPr="00971920">
              <w:rPr>
                <w:b/>
                <w:bCs/>
              </w:rPr>
              <w:t>Горячая вода, с НДС:</w:t>
            </w:r>
          </w:p>
          <w:p w:rsidR="00971920" w:rsidRPr="00971920" w:rsidRDefault="00971920" w:rsidP="00971920">
            <w:pPr>
              <w:rPr>
                <w:b/>
                <w:bCs/>
              </w:rPr>
            </w:pPr>
            <w:r w:rsidRPr="00971920">
              <w:rPr>
                <w:bCs/>
              </w:rPr>
              <w:t>теплоноситель</w:t>
            </w:r>
          </w:p>
          <w:p w:rsidR="00971920" w:rsidRPr="00971920" w:rsidRDefault="00971920" w:rsidP="00971920">
            <w:pPr>
              <w:rPr>
                <w:b/>
                <w:bCs/>
              </w:rPr>
            </w:pPr>
            <w:r w:rsidRPr="00971920">
              <w:rPr>
                <w:bCs/>
              </w:rPr>
              <w:t>тепловая энергия</w:t>
            </w:r>
            <w:r w:rsidRPr="00971920">
              <w:rPr>
                <w:bCs/>
              </w:rPr>
              <w:br/>
              <w:t>(на подогрев)</w:t>
            </w:r>
          </w:p>
        </w:tc>
        <w:tc>
          <w:tcPr>
            <w:tcW w:w="850" w:type="dxa"/>
            <w:tcBorders>
              <w:top w:val="nil"/>
              <w:left w:val="nil"/>
              <w:bottom w:val="single" w:sz="4" w:space="0" w:color="auto"/>
              <w:right w:val="single" w:sz="4" w:space="0" w:color="auto"/>
            </w:tcBorders>
            <w:shd w:val="clear" w:color="auto" w:fill="auto"/>
            <w:noWrap/>
          </w:tcPr>
          <w:p w:rsidR="00971920" w:rsidRPr="00971920" w:rsidRDefault="00971920" w:rsidP="00971920">
            <w:pPr>
              <w:ind w:left="-123" w:right="-108"/>
              <w:jc w:val="center"/>
            </w:pPr>
            <w:r w:rsidRPr="00971920">
              <w:t xml:space="preserve">руб. / </w:t>
            </w:r>
            <w:proofErr w:type="spellStart"/>
            <w:r w:rsidRPr="00971920">
              <w:t>куб.м</w:t>
            </w:r>
            <w:proofErr w:type="spellEnd"/>
            <w:r w:rsidRPr="00971920">
              <w:t>.</w:t>
            </w:r>
          </w:p>
          <w:p w:rsidR="00971920" w:rsidRPr="00971920" w:rsidRDefault="00971920" w:rsidP="00971920">
            <w:pPr>
              <w:ind w:left="-123" w:right="-108"/>
              <w:jc w:val="center"/>
            </w:pPr>
            <w:r w:rsidRPr="00971920">
              <w:t>руб./Гкал.</w:t>
            </w:r>
          </w:p>
        </w:tc>
        <w:tc>
          <w:tcPr>
            <w:tcW w:w="993" w:type="dxa"/>
            <w:tcBorders>
              <w:top w:val="nil"/>
              <w:left w:val="nil"/>
              <w:bottom w:val="single" w:sz="4" w:space="0" w:color="auto"/>
              <w:right w:val="nil"/>
            </w:tcBorders>
          </w:tcPr>
          <w:p w:rsidR="00971920" w:rsidRPr="00971920" w:rsidRDefault="00971920" w:rsidP="00971920">
            <w:pPr>
              <w:jc w:val="right"/>
              <w:rPr>
                <w:bCs/>
              </w:rPr>
            </w:pPr>
          </w:p>
          <w:p w:rsidR="00971920" w:rsidRPr="00971920" w:rsidRDefault="00971920" w:rsidP="00971920">
            <w:pPr>
              <w:jc w:val="right"/>
              <w:rPr>
                <w:bCs/>
              </w:rPr>
            </w:pPr>
            <w:r w:rsidRPr="00971920">
              <w:rPr>
                <w:bCs/>
              </w:rPr>
              <w:t>12,95</w:t>
            </w:r>
          </w:p>
          <w:p w:rsidR="00971920" w:rsidRPr="00971920" w:rsidRDefault="00971920" w:rsidP="00971920">
            <w:pPr>
              <w:ind w:left="-93"/>
              <w:jc w:val="right"/>
              <w:rPr>
                <w:bCs/>
              </w:rPr>
            </w:pPr>
            <w:r w:rsidRPr="00971920">
              <w:rPr>
                <w:bCs/>
              </w:rPr>
              <w:t>1 464,00</w:t>
            </w:r>
          </w:p>
        </w:tc>
        <w:tc>
          <w:tcPr>
            <w:tcW w:w="927" w:type="dxa"/>
            <w:tcBorders>
              <w:top w:val="nil"/>
              <w:left w:val="nil"/>
              <w:bottom w:val="single" w:sz="4" w:space="0" w:color="auto"/>
              <w:right w:val="single" w:sz="4" w:space="0" w:color="auto"/>
            </w:tcBorders>
          </w:tcPr>
          <w:p w:rsidR="00971920" w:rsidRPr="00971920" w:rsidRDefault="00971920" w:rsidP="00971920">
            <w:pPr>
              <w:jc w:val="right"/>
              <w:rPr>
                <w:bCs/>
              </w:rPr>
            </w:pPr>
          </w:p>
          <w:p w:rsidR="00971920" w:rsidRPr="00971920" w:rsidRDefault="00971920" w:rsidP="00971920">
            <w:pPr>
              <w:jc w:val="right"/>
              <w:rPr>
                <w:bCs/>
              </w:rPr>
            </w:pPr>
            <w:r w:rsidRPr="00971920">
              <w:rPr>
                <w:bCs/>
              </w:rPr>
              <w:t>14,08</w:t>
            </w:r>
          </w:p>
          <w:p w:rsidR="00971920" w:rsidRPr="00971920" w:rsidRDefault="00971920" w:rsidP="00971920">
            <w:pPr>
              <w:ind w:left="-107"/>
              <w:jc w:val="right"/>
              <w:rPr>
                <w:bCs/>
              </w:rPr>
            </w:pPr>
            <w:r w:rsidRPr="00971920">
              <w:rPr>
                <w:bCs/>
              </w:rPr>
              <w:t>1 738,54</w:t>
            </w:r>
          </w:p>
        </w:tc>
        <w:tc>
          <w:tcPr>
            <w:tcW w:w="850" w:type="dxa"/>
            <w:tcBorders>
              <w:top w:val="single" w:sz="4" w:space="0" w:color="auto"/>
              <w:left w:val="single" w:sz="4" w:space="0" w:color="auto"/>
              <w:bottom w:val="single" w:sz="4" w:space="0" w:color="auto"/>
            </w:tcBorders>
          </w:tcPr>
          <w:p w:rsidR="00971920" w:rsidRPr="00971920" w:rsidRDefault="00971920" w:rsidP="00971920">
            <w:pPr>
              <w:jc w:val="right"/>
              <w:rPr>
                <w:bCs/>
              </w:rPr>
            </w:pPr>
          </w:p>
          <w:p w:rsidR="00971920" w:rsidRPr="00971920" w:rsidRDefault="00971920" w:rsidP="00971920">
            <w:pPr>
              <w:jc w:val="right"/>
              <w:rPr>
                <w:bCs/>
              </w:rPr>
            </w:pPr>
            <w:r w:rsidRPr="00971920">
              <w:rPr>
                <w:bCs/>
              </w:rPr>
              <w:t>12,95</w:t>
            </w:r>
          </w:p>
          <w:p w:rsidR="00971920" w:rsidRPr="00971920" w:rsidRDefault="00971920" w:rsidP="00971920">
            <w:pPr>
              <w:ind w:left="-93"/>
              <w:jc w:val="right"/>
              <w:rPr>
                <w:bCs/>
              </w:rPr>
            </w:pPr>
            <w:r w:rsidRPr="00971920">
              <w:rPr>
                <w:bCs/>
              </w:rPr>
              <w:t>1 464,00</w:t>
            </w:r>
          </w:p>
        </w:tc>
        <w:tc>
          <w:tcPr>
            <w:tcW w:w="851" w:type="dxa"/>
            <w:tcBorders>
              <w:top w:val="single" w:sz="4" w:space="0" w:color="auto"/>
              <w:bottom w:val="single" w:sz="4" w:space="0" w:color="auto"/>
              <w:right w:val="single" w:sz="4" w:space="0" w:color="auto"/>
            </w:tcBorders>
          </w:tcPr>
          <w:p w:rsidR="00971920" w:rsidRPr="00971920" w:rsidRDefault="00971920" w:rsidP="00971920">
            <w:pPr>
              <w:jc w:val="right"/>
              <w:rPr>
                <w:bCs/>
              </w:rPr>
            </w:pPr>
          </w:p>
          <w:p w:rsidR="00971920" w:rsidRPr="00971920" w:rsidRDefault="00971920" w:rsidP="00971920">
            <w:pPr>
              <w:jc w:val="right"/>
              <w:rPr>
                <w:bCs/>
              </w:rPr>
            </w:pPr>
            <w:r w:rsidRPr="00971920">
              <w:rPr>
                <w:bCs/>
              </w:rPr>
              <w:t>14,08</w:t>
            </w:r>
          </w:p>
          <w:p w:rsidR="00971920" w:rsidRPr="00971920" w:rsidRDefault="00971920" w:rsidP="00971920">
            <w:pPr>
              <w:ind w:left="-107"/>
              <w:jc w:val="right"/>
              <w:rPr>
                <w:bCs/>
              </w:rPr>
            </w:pPr>
            <w:r w:rsidRPr="00971920">
              <w:rPr>
                <w:bCs/>
              </w:rPr>
              <w:t>1 738,54</w:t>
            </w:r>
          </w:p>
        </w:tc>
        <w:tc>
          <w:tcPr>
            <w:tcW w:w="850" w:type="dxa"/>
            <w:tcBorders>
              <w:top w:val="single" w:sz="4" w:space="0" w:color="auto"/>
              <w:left w:val="single" w:sz="4" w:space="0" w:color="auto"/>
              <w:bottom w:val="single" w:sz="4" w:space="0" w:color="auto"/>
            </w:tcBorders>
            <w:shd w:val="clear" w:color="auto" w:fill="auto"/>
            <w:noWrap/>
          </w:tcPr>
          <w:p w:rsidR="00971920" w:rsidRPr="00971920" w:rsidRDefault="00971920" w:rsidP="00971920">
            <w:pPr>
              <w:ind w:left="-93"/>
              <w:jc w:val="right"/>
              <w:rPr>
                <w:bCs/>
              </w:rPr>
            </w:pPr>
          </w:p>
          <w:p w:rsidR="00971920" w:rsidRPr="00971920" w:rsidRDefault="00971920" w:rsidP="00971920">
            <w:pPr>
              <w:ind w:left="-93"/>
              <w:jc w:val="right"/>
              <w:rPr>
                <w:bCs/>
              </w:rPr>
            </w:pPr>
            <w:r w:rsidRPr="00971920">
              <w:rPr>
                <w:bCs/>
              </w:rPr>
              <w:t>16,16</w:t>
            </w:r>
          </w:p>
          <w:p w:rsidR="00971920" w:rsidRPr="00971920" w:rsidRDefault="00971920" w:rsidP="00971920">
            <w:pPr>
              <w:ind w:left="-93"/>
              <w:jc w:val="right"/>
              <w:rPr>
                <w:bCs/>
              </w:rPr>
            </w:pPr>
            <w:r w:rsidRPr="00971920">
              <w:rPr>
                <w:bCs/>
              </w:rPr>
              <w:t>1 826,40</w:t>
            </w:r>
          </w:p>
        </w:tc>
        <w:tc>
          <w:tcPr>
            <w:tcW w:w="709" w:type="dxa"/>
            <w:tcBorders>
              <w:top w:val="single" w:sz="4" w:space="0" w:color="auto"/>
              <w:bottom w:val="single" w:sz="4" w:space="0" w:color="auto"/>
              <w:right w:val="single" w:sz="4" w:space="0" w:color="auto"/>
            </w:tcBorders>
            <w:shd w:val="clear" w:color="000000" w:fill="DCE6F1"/>
            <w:noWrap/>
          </w:tcPr>
          <w:p w:rsidR="00971920" w:rsidRPr="00971920" w:rsidRDefault="00971920" w:rsidP="00971920">
            <w:pPr>
              <w:jc w:val="right"/>
              <w:rPr>
                <w:bCs/>
              </w:rPr>
            </w:pPr>
          </w:p>
          <w:p w:rsidR="00971920" w:rsidRPr="00971920" w:rsidRDefault="00971920" w:rsidP="00971920">
            <w:pPr>
              <w:jc w:val="right"/>
              <w:rPr>
                <w:bCs/>
              </w:rPr>
            </w:pPr>
            <w:r w:rsidRPr="00971920">
              <w:rPr>
                <w:bCs/>
              </w:rPr>
              <w:t>124,8</w:t>
            </w:r>
          </w:p>
          <w:p w:rsidR="00971920" w:rsidRPr="00971920" w:rsidRDefault="00971920" w:rsidP="00971920">
            <w:pPr>
              <w:jc w:val="right"/>
              <w:rPr>
                <w:bCs/>
              </w:rPr>
            </w:pPr>
            <w:r w:rsidRPr="00971920">
              <w:rPr>
                <w:bCs/>
              </w:rPr>
              <w:t>124,8</w:t>
            </w:r>
          </w:p>
        </w:tc>
        <w:tc>
          <w:tcPr>
            <w:tcW w:w="851" w:type="dxa"/>
            <w:tcBorders>
              <w:top w:val="single" w:sz="4" w:space="0" w:color="auto"/>
              <w:left w:val="single" w:sz="4" w:space="0" w:color="auto"/>
              <w:bottom w:val="single" w:sz="4" w:space="0" w:color="auto"/>
            </w:tcBorders>
            <w:shd w:val="clear" w:color="auto" w:fill="auto"/>
            <w:noWrap/>
          </w:tcPr>
          <w:p w:rsidR="00971920" w:rsidRPr="00971920" w:rsidRDefault="00971920" w:rsidP="00971920">
            <w:pPr>
              <w:ind w:left="-107"/>
              <w:jc w:val="right"/>
              <w:rPr>
                <w:bCs/>
              </w:rPr>
            </w:pPr>
          </w:p>
          <w:p w:rsidR="00971920" w:rsidRPr="00971920" w:rsidRDefault="00971920" w:rsidP="00971920">
            <w:pPr>
              <w:ind w:left="-107"/>
              <w:jc w:val="right"/>
              <w:rPr>
                <w:bCs/>
              </w:rPr>
            </w:pPr>
            <w:r w:rsidRPr="00971920">
              <w:rPr>
                <w:bCs/>
              </w:rPr>
              <w:t>15,04</w:t>
            </w:r>
          </w:p>
          <w:p w:rsidR="00971920" w:rsidRPr="00971920" w:rsidRDefault="00971920" w:rsidP="00971920">
            <w:pPr>
              <w:ind w:left="-107"/>
              <w:jc w:val="right"/>
              <w:rPr>
                <w:bCs/>
              </w:rPr>
            </w:pPr>
            <w:r w:rsidRPr="00971920">
              <w:rPr>
                <w:bCs/>
              </w:rPr>
              <w:t>1 829,59</w:t>
            </w:r>
          </w:p>
        </w:tc>
        <w:tc>
          <w:tcPr>
            <w:tcW w:w="773" w:type="dxa"/>
            <w:tcBorders>
              <w:top w:val="single" w:sz="4" w:space="0" w:color="auto"/>
              <w:bottom w:val="single" w:sz="4" w:space="0" w:color="auto"/>
              <w:right w:val="single" w:sz="4" w:space="0" w:color="auto"/>
            </w:tcBorders>
            <w:shd w:val="clear" w:color="000000" w:fill="DCE6F1"/>
            <w:noWrap/>
          </w:tcPr>
          <w:p w:rsidR="00971920" w:rsidRPr="00971920" w:rsidRDefault="00971920" w:rsidP="00971920">
            <w:pPr>
              <w:jc w:val="right"/>
              <w:rPr>
                <w:bCs/>
              </w:rPr>
            </w:pPr>
          </w:p>
          <w:p w:rsidR="00971920" w:rsidRPr="00971920" w:rsidRDefault="00971920" w:rsidP="00971920">
            <w:pPr>
              <w:jc w:val="right"/>
              <w:rPr>
                <w:bCs/>
              </w:rPr>
            </w:pPr>
            <w:r w:rsidRPr="00971920">
              <w:rPr>
                <w:bCs/>
              </w:rPr>
              <w:t>106,8</w:t>
            </w:r>
          </w:p>
          <w:p w:rsidR="00971920" w:rsidRPr="00971920" w:rsidRDefault="00971920" w:rsidP="00971920">
            <w:pPr>
              <w:jc w:val="right"/>
              <w:rPr>
                <w:bCs/>
              </w:rPr>
            </w:pPr>
            <w:r w:rsidRPr="00971920">
              <w:rPr>
                <w:bCs/>
              </w:rPr>
              <w:t>105,2</w:t>
            </w:r>
          </w:p>
        </w:tc>
      </w:tr>
      <w:tr w:rsidR="00971920" w:rsidRPr="00971920" w:rsidTr="00971920">
        <w:trPr>
          <w:trHeight w:val="315"/>
        </w:trPr>
        <w:tc>
          <w:tcPr>
            <w:tcW w:w="1985" w:type="dxa"/>
            <w:tcBorders>
              <w:top w:val="nil"/>
              <w:left w:val="single" w:sz="4" w:space="0" w:color="auto"/>
              <w:bottom w:val="single" w:sz="4" w:space="0" w:color="auto"/>
              <w:right w:val="single" w:sz="4" w:space="0" w:color="auto"/>
            </w:tcBorders>
            <w:shd w:val="clear" w:color="auto" w:fill="auto"/>
            <w:noWrap/>
          </w:tcPr>
          <w:p w:rsidR="00971920" w:rsidRPr="00971920" w:rsidRDefault="00971920" w:rsidP="00971920">
            <w:pPr>
              <w:rPr>
                <w:b/>
                <w:bCs/>
              </w:rPr>
            </w:pPr>
            <w:r w:rsidRPr="00971920">
              <w:rPr>
                <w:b/>
                <w:bCs/>
              </w:rPr>
              <w:t>Водоотведение,</w:t>
            </w:r>
            <w:r w:rsidRPr="00971920">
              <w:rPr>
                <w:b/>
                <w:bCs/>
              </w:rPr>
              <w:br/>
              <w:t>с НДС</w:t>
            </w:r>
          </w:p>
        </w:tc>
        <w:tc>
          <w:tcPr>
            <w:tcW w:w="850" w:type="dxa"/>
            <w:tcBorders>
              <w:top w:val="nil"/>
              <w:left w:val="nil"/>
              <w:bottom w:val="single" w:sz="4" w:space="0" w:color="auto"/>
              <w:right w:val="single" w:sz="4" w:space="0" w:color="auto"/>
            </w:tcBorders>
            <w:shd w:val="clear" w:color="auto" w:fill="auto"/>
            <w:noWrap/>
            <w:vAlign w:val="bottom"/>
          </w:tcPr>
          <w:p w:rsidR="00971920" w:rsidRPr="00971920" w:rsidRDefault="00971920" w:rsidP="00971920">
            <w:pPr>
              <w:ind w:left="-123" w:right="-108"/>
              <w:jc w:val="center"/>
            </w:pPr>
            <w:r w:rsidRPr="00971920">
              <w:t xml:space="preserve">руб. / </w:t>
            </w:r>
            <w:proofErr w:type="spellStart"/>
            <w:r w:rsidRPr="00971920">
              <w:t>куб.м</w:t>
            </w:r>
            <w:proofErr w:type="spellEnd"/>
            <w:r w:rsidRPr="00971920">
              <w:t>.</w:t>
            </w:r>
          </w:p>
        </w:tc>
        <w:tc>
          <w:tcPr>
            <w:tcW w:w="993" w:type="dxa"/>
            <w:tcBorders>
              <w:top w:val="nil"/>
              <w:left w:val="nil"/>
              <w:bottom w:val="single" w:sz="4" w:space="0" w:color="auto"/>
              <w:right w:val="nil"/>
            </w:tcBorders>
            <w:vAlign w:val="bottom"/>
          </w:tcPr>
          <w:p w:rsidR="00971920" w:rsidRPr="00971920" w:rsidRDefault="00971920" w:rsidP="00971920">
            <w:pPr>
              <w:jc w:val="right"/>
              <w:rPr>
                <w:b/>
                <w:bCs/>
              </w:rPr>
            </w:pPr>
            <w:r w:rsidRPr="00971920">
              <w:rPr>
                <w:b/>
                <w:bCs/>
              </w:rPr>
              <w:t>46,22</w:t>
            </w:r>
          </w:p>
        </w:tc>
        <w:tc>
          <w:tcPr>
            <w:tcW w:w="927" w:type="dxa"/>
            <w:tcBorders>
              <w:top w:val="nil"/>
              <w:left w:val="nil"/>
              <w:bottom w:val="single" w:sz="4" w:space="0" w:color="auto"/>
              <w:right w:val="single" w:sz="4" w:space="0" w:color="auto"/>
            </w:tcBorders>
            <w:vAlign w:val="bottom"/>
          </w:tcPr>
          <w:p w:rsidR="00971920" w:rsidRPr="00971920" w:rsidRDefault="00971920" w:rsidP="00971920">
            <w:pPr>
              <w:jc w:val="right"/>
              <w:rPr>
                <w:b/>
                <w:bCs/>
              </w:rPr>
            </w:pPr>
            <w:r w:rsidRPr="00971920">
              <w:rPr>
                <w:b/>
                <w:bCs/>
              </w:rPr>
              <w:t>54,72</w:t>
            </w:r>
          </w:p>
        </w:tc>
        <w:tc>
          <w:tcPr>
            <w:tcW w:w="850" w:type="dxa"/>
            <w:tcBorders>
              <w:top w:val="single" w:sz="4" w:space="0" w:color="auto"/>
              <w:left w:val="single" w:sz="4" w:space="0" w:color="auto"/>
              <w:bottom w:val="single" w:sz="4" w:space="0" w:color="auto"/>
            </w:tcBorders>
            <w:vAlign w:val="bottom"/>
          </w:tcPr>
          <w:p w:rsidR="00971920" w:rsidRPr="00971920" w:rsidRDefault="00971920" w:rsidP="00971920">
            <w:pPr>
              <w:jc w:val="right"/>
              <w:rPr>
                <w:b/>
                <w:bCs/>
              </w:rPr>
            </w:pPr>
            <w:r w:rsidRPr="00971920">
              <w:rPr>
                <w:b/>
                <w:bCs/>
              </w:rPr>
              <w:t>46,22</w:t>
            </w:r>
          </w:p>
        </w:tc>
        <w:tc>
          <w:tcPr>
            <w:tcW w:w="851" w:type="dxa"/>
            <w:tcBorders>
              <w:top w:val="single" w:sz="4" w:space="0" w:color="auto"/>
              <w:bottom w:val="single" w:sz="4" w:space="0" w:color="auto"/>
              <w:right w:val="single" w:sz="4" w:space="0" w:color="auto"/>
            </w:tcBorders>
            <w:vAlign w:val="bottom"/>
          </w:tcPr>
          <w:p w:rsidR="00971920" w:rsidRPr="00971920" w:rsidRDefault="00971920" w:rsidP="00971920">
            <w:pPr>
              <w:jc w:val="right"/>
              <w:rPr>
                <w:b/>
                <w:bCs/>
              </w:rPr>
            </w:pPr>
            <w:r w:rsidRPr="00971920">
              <w:rPr>
                <w:b/>
                <w:bCs/>
              </w:rPr>
              <w:t>54,72</w:t>
            </w:r>
          </w:p>
        </w:tc>
        <w:tc>
          <w:tcPr>
            <w:tcW w:w="850" w:type="dxa"/>
            <w:tcBorders>
              <w:top w:val="single" w:sz="4" w:space="0" w:color="auto"/>
              <w:left w:val="single" w:sz="4" w:space="0" w:color="auto"/>
              <w:bottom w:val="single" w:sz="4" w:space="0" w:color="auto"/>
            </w:tcBorders>
            <w:shd w:val="clear" w:color="auto" w:fill="auto"/>
            <w:noWrap/>
            <w:vAlign w:val="bottom"/>
          </w:tcPr>
          <w:p w:rsidR="00971920" w:rsidRPr="00971920" w:rsidRDefault="00971920" w:rsidP="00971920">
            <w:pPr>
              <w:jc w:val="right"/>
              <w:rPr>
                <w:b/>
                <w:bCs/>
              </w:rPr>
            </w:pPr>
            <w:r w:rsidRPr="00971920">
              <w:rPr>
                <w:b/>
                <w:bCs/>
              </w:rPr>
              <w:t>57,67</w:t>
            </w:r>
          </w:p>
        </w:tc>
        <w:tc>
          <w:tcPr>
            <w:tcW w:w="709"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right"/>
              <w:rPr>
                <w:b/>
                <w:bCs/>
              </w:rPr>
            </w:pPr>
            <w:r w:rsidRPr="00971920">
              <w:rPr>
                <w:b/>
                <w:bCs/>
              </w:rPr>
              <w:t>124,8</w:t>
            </w:r>
          </w:p>
        </w:tc>
        <w:tc>
          <w:tcPr>
            <w:tcW w:w="851" w:type="dxa"/>
            <w:tcBorders>
              <w:top w:val="single" w:sz="4" w:space="0" w:color="auto"/>
              <w:left w:val="single" w:sz="4" w:space="0" w:color="auto"/>
              <w:bottom w:val="single" w:sz="4" w:space="0" w:color="auto"/>
            </w:tcBorders>
            <w:shd w:val="clear" w:color="auto" w:fill="auto"/>
            <w:noWrap/>
            <w:vAlign w:val="bottom"/>
          </w:tcPr>
          <w:p w:rsidR="00971920" w:rsidRPr="00971920" w:rsidRDefault="00971920" w:rsidP="00971920">
            <w:pPr>
              <w:jc w:val="right"/>
              <w:rPr>
                <w:b/>
                <w:bCs/>
              </w:rPr>
            </w:pPr>
            <w:r w:rsidRPr="00971920">
              <w:rPr>
                <w:b/>
                <w:bCs/>
              </w:rPr>
              <w:t>57,67</w:t>
            </w:r>
          </w:p>
        </w:tc>
        <w:tc>
          <w:tcPr>
            <w:tcW w:w="773"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right"/>
              <w:rPr>
                <w:b/>
                <w:bCs/>
              </w:rPr>
            </w:pPr>
            <w:r w:rsidRPr="00971920">
              <w:rPr>
                <w:b/>
                <w:bCs/>
              </w:rPr>
              <w:t>105,4</w:t>
            </w:r>
          </w:p>
        </w:tc>
      </w:tr>
      <w:tr w:rsidR="00971920" w:rsidRPr="00971920" w:rsidTr="00971920">
        <w:trPr>
          <w:trHeight w:val="315"/>
        </w:trPr>
        <w:tc>
          <w:tcPr>
            <w:tcW w:w="1985" w:type="dxa"/>
            <w:tcBorders>
              <w:top w:val="nil"/>
              <w:left w:val="single" w:sz="4" w:space="0" w:color="auto"/>
              <w:bottom w:val="single" w:sz="4" w:space="0" w:color="auto"/>
              <w:right w:val="single" w:sz="4" w:space="0" w:color="auto"/>
            </w:tcBorders>
            <w:shd w:val="clear" w:color="auto" w:fill="auto"/>
            <w:noWrap/>
          </w:tcPr>
          <w:p w:rsidR="00971920" w:rsidRPr="00971920" w:rsidRDefault="00971920" w:rsidP="00971920">
            <w:pPr>
              <w:rPr>
                <w:b/>
                <w:bCs/>
              </w:rPr>
            </w:pPr>
            <w:r w:rsidRPr="00971920">
              <w:rPr>
                <w:b/>
                <w:bCs/>
              </w:rPr>
              <w:t>Тепловая энергия,</w:t>
            </w:r>
            <w:r w:rsidRPr="00971920">
              <w:rPr>
                <w:b/>
                <w:bCs/>
              </w:rPr>
              <w:br/>
              <w:t xml:space="preserve">с НДС </w:t>
            </w:r>
          </w:p>
        </w:tc>
        <w:tc>
          <w:tcPr>
            <w:tcW w:w="850" w:type="dxa"/>
            <w:tcBorders>
              <w:top w:val="nil"/>
              <w:left w:val="nil"/>
              <w:bottom w:val="single" w:sz="4" w:space="0" w:color="auto"/>
              <w:right w:val="single" w:sz="4" w:space="0" w:color="auto"/>
            </w:tcBorders>
            <w:shd w:val="clear" w:color="auto" w:fill="auto"/>
            <w:noWrap/>
            <w:vAlign w:val="bottom"/>
          </w:tcPr>
          <w:p w:rsidR="00971920" w:rsidRPr="00971920" w:rsidRDefault="00971920" w:rsidP="00971920">
            <w:pPr>
              <w:ind w:left="-123" w:right="-108"/>
              <w:jc w:val="center"/>
            </w:pPr>
            <w:r w:rsidRPr="00971920">
              <w:t>руб. / Гкал.</w:t>
            </w:r>
          </w:p>
        </w:tc>
        <w:tc>
          <w:tcPr>
            <w:tcW w:w="993" w:type="dxa"/>
            <w:tcBorders>
              <w:top w:val="nil"/>
              <w:left w:val="nil"/>
              <w:bottom w:val="single" w:sz="4" w:space="0" w:color="auto"/>
              <w:right w:val="nil"/>
            </w:tcBorders>
            <w:vAlign w:val="bottom"/>
          </w:tcPr>
          <w:p w:rsidR="00971920" w:rsidRPr="00971920" w:rsidRDefault="00971920" w:rsidP="00971920">
            <w:pPr>
              <w:ind w:left="-123" w:right="-93"/>
              <w:jc w:val="right"/>
              <w:rPr>
                <w:b/>
                <w:bCs/>
              </w:rPr>
            </w:pPr>
            <w:r w:rsidRPr="00971920">
              <w:rPr>
                <w:b/>
                <w:bCs/>
              </w:rPr>
              <w:t>1 464,00</w:t>
            </w:r>
          </w:p>
        </w:tc>
        <w:tc>
          <w:tcPr>
            <w:tcW w:w="927" w:type="dxa"/>
            <w:tcBorders>
              <w:top w:val="nil"/>
              <w:left w:val="nil"/>
              <w:bottom w:val="single" w:sz="4" w:space="0" w:color="auto"/>
              <w:right w:val="single" w:sz="4" w:space="0" w:color="auto"/>
            </w:tcBorders>
            <w:vAlign w:val="bottom"/>
          </w:tcPr>
          <w:p w:rsidR="00971920" w:rsidRPr="00971920" w:rsidRDefault="00971920" w:rsidP="00971920">
            <w:pPr>
              <w:ind w:left="-123" w:right="-93"/>
              <w:jc w:val="right"/>
              <w:rPr>
                <w:b/>
                <w:bCs/>
              </w:rPr>
            </w:pPr>
            <w:r w:rsidRPr="00971920">
              <w:rPr>
                <w:b/>
                <w:bCs/>
              </w:rPr>
              <w:t>1 738,54</w:t>
            </w:r>
          </w:p>
        </w:tc>
        <w:tc>
          <w:tcPr>
            <w:tcW w:w="850" w:type="dxa"/>
            <w:tcBorders>
              <w:top w:val="single" w:sz="4" w:space="0" w:color="auto"/>
              <w:left w:val="single" w:sz="4" w:space="0" w:color="auto"/>
              <w:bottom w:val="single" w:sz="4" w:space="0" w:color="auto"/>
            </w:tcBorders>
            <w:vAlign w:val="bottom"/>
          </w:tcPr>
          <w:p w:rsidR="00971920" w:rsidRPr="00971920" w:rsidRDefault="00971920" w:rsidP="00971920">
            <w:pPr>
              <w:ind w:left="-123" w:right="-93"/>
              <w:jc w:val="right"/>
              <w:rPr>
                <w:b/>
                <w:bCs/>
              </w:rPr>
            </w:pPr>
            <w:r w:rsidRPr="00971920">
              <w:rPr>
                <w:b/>
                <w:bCs/>
              </w:rPr>
              <w:t>1 464,00</w:t>
            </w:r>
          </w:p>
        </w:tc>
        <w:tc>
          <w:tcPr>
            <w:tcW w:w="851" w:type="dxa"/>
            <w:tcBorders>
              <w:top w:val="single" w:sz="4" w:space="0" w:color="auto"/>
              <w:bottom w:val="single" w:sz="4" w:space="0" w:color="auto"/>
              <w:right w:val="single" w:sz="4" w:space="0" w:color="auto"/>
            </w:tcBorders>
            <w:vAlign w:val="bottom"/>
          </w:tcPr>
          <w:p w:rsidR="00971920" w:rsidRPr="00971920" w:rsidRDefault="00971920" w:rsidP="00971920">
            <w:pPr>
              <w:ind w:left="-123" w:right="-93"/>
              <w:jc w:val="right"/>
              <w:rPr>
                <w:b/>
                <w:bCs/>
              </w:rPr>
            </w:pPr>
            <w:r w:rsidRPr="00971920">
              <w:rPr>
                <w:b/>
                <w:bCs/>
              </w:rPr>
              <w:t>1 738,54</w:t>
            </w:r>
          </w:p>
        </w:tc>
        <w:tc>
          <w:tcPr>
            <w:tcW w:w="850" w:type="dxa"/>
            <w:tcBorders>
              <w:top w:val="single" w:sz="4" w:space="0" w:color="auto"/>
              <w:left w:val="single" w:sz="4" w:space="0" w:color="auto"/>
              <w:bottom w:val="single" w:sz="4" w:space="0" w:color="auto"/>
            </w:tcBorders>
            <w:shd w:val="clear" w:color="auto" w:fill="auto"/>
            <w:noWrap/>
            <w:vAlign w:val="bottom"/>
          </w:tcPr>
          <w:p w:rsidR="00971920" w:rsidRPr="00971920" w:rsidRDefault="00971920" w:rsidP="00971920">
            <w:pPr>
              <w:ind w:left="-123" w:right="-93"/>
              <w:jc w:val="right"/>
              <w:rPr>
                <w:b/>
                <w:bCs/>
              </w:rPr>
            </w:pPr>
            <w:r w:rsidRPr="00971920">
              <w:rPr>
                <w:b/>
                <w:bCs/>
              </w:rPr>
              <w:t>1 826,40</w:t>
            </w:r>
          </w:p>
        </w:tc>
        <w:tc>
          <w:tcPr>
            <w:tcW w:w="709"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right"/>
              <w:rPr>
                <w:b/>
                <w:bCs/>
              </w:rPr>
            </w:pPr>
            <w:r w:rsidRPr="00971920">
              <w:rPr>
                <w:b/>
                <w:bCs/>
              </w:rPr>
              <w:t>124,8</w:t>
            </w:r>
          </w:p>
        </w:tc>
        <w:tc>
          <w:tcPr>
            <w:tcW w:w="851" w:type="dxa"/>
            <w:tcBorders>
              <w:top w:val="single" w:sz="4" w:space="0" w:color="auto"/>
              <w:left w:val="single" w:sz="4" w:space="0" w:color="auto"/>
              <w:bottom w:val="single" w:sz="4" w:space="0" w:color="auto"/>
            </w:tcBorders>
            <w:shd w:val="clear" w:color="auto" w:fill="auto"/>
            <w:noWrap/>
            <w:vAlign w:val="bottom"/>
          </w:tcPr>
          <w:p w:rsidR="00971920" w:rsidRPr="00971920" w:rsidRDefault="00971920" w:rsidP="00971920">
            <w:pPr>
              <w:ind w:left="-123" w:right="-93"/>
              <w:jc w:val="right"/>
              <w:rPr>
                <w:b/>
                <w:bCs/>
              </w:rPr>
            </w:pPr>
            <w:r w:rsidRPr="00971920">
              <w:rPr>
                <w:b/>
                <w:bCs/>
              </w:rPr>
              <w:t>1 829,59</w:t>
            </w:r>
          </w:p>
        </w:tc>
        <w:tc>
          <w:tcPr>
            <w:tcW w:w="773"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right"/>
              <w:rPr>
                <w:b/>
                <w:bCs/>
              </w:rPr>
            </w:pPr>
            <w:r w:rsidRPr="00971920">
              <w:rPr>
                <w:b/>
                <w:bCs/>
              </w:rPr>
              <w:t>105,2</w:t>
            </w:r>
          </w:p>
        </w:tc>
      </w:tr>
      <w:tr w:rsidR="00971920" w:rsidRPr="00971920" w:rsidTr="00971920">
        <w:trPr>
          <w:trHeight w:val="675"/>
        </w:trPr>
        <w:tc>
          <w:tcPr>
            <w:tcW w:w="1985" w:type="dxa"/>
            <w:tcBorders>
              <w:top w:val="nil"/>
              <w:left w:val="single" w:sz="4" w:space="0" w:color="auto"/>
              <w:bottom w:val="single" w:sz="4" w:space="0" w:color="auto"/>
              <w:right w:val="single" w:sz="4" w:space="0" w:color="auto"/>
            </w:tcBorders>
            <w:shd w:val="clear" w:color="auto" w:fill="auto"/>
          </w:tcPr>
          <w:p w:rsidR="00971920" w:rsidRPr="00971920" w:rsidRDefault="00971920" w:rsidP="00971920">
            <w:pPr>
              <w:rPr>
                <w:b/>
                <w:bCs/>
              </w:rPr>
            </w:pPr>
            <w:r w:rsidRPr="00971920">
              <w:rPr>
                <w:b/>
                <w:bCs/>
              </w:rPr>
              <w:t xml:space="preserve">Электроэнергия </w:t>
            </w:r>
            <w:r w:rsidRPr="00971920">
              <w:rPr>
                <w:bCs/>
              </w:rPr>
              <w:t>(</w:t>
            </w:r>
            <w:proofErr w:type="spellStart"/>
            <w:r w:rsidRPr="00971920">
              <w:rPr>
                <w:bCs/>
              </w:rPr>
              <w:t>одноставочный</w:t>
            </w:r>
            <w:proofErr w:type="spellEnd"/>
            <w:r w:rsidRPr="00971920">
              <w:rPr>
                <w:bCs/>
              </w:rPr>
              <w:t xml:space="preserve"> тариф в </w:t>
            </w:r>
            <w:r w:rsidRPr="00971920">
              <w:t>квартирах без электроплит</w:t>
            </w:r>
            <w:r w:rsidRPr="00971920">
              <w:rPr>
                <w:bCs/>
              </w:rPr>
              <w:t>)</w:t>
            </w:r>
          </w:p>
        </w:tc>
        <w:tc>
          <w:tcPr>
            <w:tcW w:w="850" w:type="dxa"/>
            <w:tcBorders>
              <w:top w:val="nil"/>
              <w:left w:val="nil"/>
              <w:bottom w:val="single" w:sz="4" w:space="0" w:color="auto"/>
              <w:right w:val="single" w:sz="4" w:space="0" w:color="auto"/>
            </w:tcBorders>
            <w:shd w:val="clear" w:color="auto" w:fill="auto"/>
            <w:noWrap/>
            <w:vAlign w:val="bottom"/>
          </w:tcPr>
          <w:p w:rsidR="00971920" w:rsidRPr="00971920" w:rsidRDefault="00971920" w:rsidP="00971920">
            <w:pPr>
              <w:ind w:left="-123" w:right="-108"/>
              <w:jc w:val="center"/>
            </w:pPr>
            <w:r w:rsidRPr="00971920">
              <w:t xml:space="preserve">руб. / </w:t>
            </w:r>
            <w:proofErr w:type="spellStart"/>
            <w:r w:rsidRPr="00971920">
              <w:t>кВт</w:t>
            </w:r>
            <w:proofErr w:type="gramStart"/>
            <w:r w:rsidRPr="00971920">
              <w:t>.ч</w:t>
            </w:r>
            <w:proofErr w:type="spellEnd"/>
            <w:proofErr w:type="gramEnd"/>
            <w:r w:rsidRPr="00971920">
              <w:t>.</w:t>
            </w:r>
          </w:p>
        </w:tc>
        <w:tc>
          <w:tcPr>
            <w:tcW w:w="993" w:type="dxa"/>
            <w:tcBorders>
              <w:top w:val="nil"/>
              <w:left w:val="nil"/>
              <w:bottom w:val="single" w:sz="4" w:space="0" w:color="auto"/>
              <w:right w:val="nil"/>
            </w:tcBorders>
            <w:vAlign w:val="bottom"/>
          </w:tcPr>
          <w:p w:rsidR="00971920" w:rsidRPr="00971920" w:rsidRDefault="00971920" w:rsidP="00971920">
            <w:pPr>
              <w:jc w:val="right"/>
              <w:rPr>
                <w:b/>
                <w:bCs/>
              </w:rPr>
            </w:pPr>
            <w:r w:rsidRPr="00971920">
              <w:rPr>
                <w:b/>
                <w:bCs/>
              </w:rPr>
              <w:t>6,59</w:t>
            </w:r>
          </w:p>
        </w:tc>
        <w:tc>
          <w:tcPr>
            <w:tcW w:w="927" w:type="dxa"/>
            <w:tcBorders>
              <w:top w:val="nil"/>
              <w:left w:val="nil"/>
              <w:bottom w:val="single" w:sz="4" w:space="0" w:color="auto"/>
              <w:right w:val="single" w:sz="4" w:space="0" w:color="auto"/>
            </w:tcBorders>
            <w:vAlign w:val="bottom"/>
          </w:tcPr>
          <w:p w:rsidR="00971920" w:rsidRPr="00971920" w:rsidRDefault="00971920" w:rsidP="00971920">
            <w:pPr>
              <w:jc w:val="center"/>
              <w:rPr>
                <w:b/>
                <w:bCs/>
              </w:rPr>
            </w:pPr>
            <w:r w:rsidRPr="00971920">
              <w:rPr>
                <w:b/>
                <w:bCs/>
              </w:rPr>
              <w:t>х</w:t>
            </w:r>
          </w:p>
        </w:tc>
        <w:tc>
          <w:tcPr>
            <w:tcW w:w="850" w:type="dxa"/>
            <w:tcBorders>
              <w:top w:val="single" w:sz="4" w:space="0" w:color="auto"/>
              <w:left w:val="single" w:sz="4" w:space="0" w:color="auto"/>
              <w:bottom w:val="single" w:sz="4" w:space="0" w:color="auto"/>
            </w:tcBorders>
            <w:vAlign w:val="bottom"/>
          </w:tcPr>
          <w:p w:rsidR="00971920" w:rsidRPr="00971920" w:rsidRDefault="00971920" w:rsidP="00971920">
            <w:pPr>
              <w:jc w:val="right"/>
              <w:rPr>
                <w:b/>
                <w:bCs/>
              </w:rPr>
            </w:pPr>
            <w:r w:rsidRPr="00971920">
              <w:rPr>
                <w:b/>
                <w:bCs/>
              </w:rPr>
              <w:t>6,59</w:t>
            </w:r>
          </w:p>
        </w:tc>
        <w:tc>
          <w:tcPr>
            <w:tcW w:w="851" w:type="dxa"/>
            <w:tcBorders>
              <w:top w:val="single" w:sz="4" w:space="0" w:color="auto"/>
              <w:bottom w:val="single" w:sz="4" w:space="0" w:color="auto"/>
              <w:right w:val="single" w:sz="4" w:space="0" w:color="auto"/>
            </w:tcBorders>
            <w:vAlign w:val="bottom"/>
          </w:tcPr>
          <w:p w:rsidR="00971920" w:rsidRPr="00971920" w:rsidRDefault="00971920" w:rsidP="00971920">
            <w:pPr>
              <w:jc w:val="center"/>
              <w:rPr>
                <w:b/>
                <w:bCs/>
              </w:rPr>
            </w:pPr>
            <w:r w:rsidRPr="00971920">
              <w:rPr>
                <w:b/>
                <w:bCs/>
              </w:rPr>
              <w:t>х</w:t>
            </w:r>
          </w:p>
        </w:tc>
        <w:tc>
          <w:tcPr>
            <w:tcW w:w="850" w:type="dxa"/>
            <w:tcBorders>
              <w:top w:val="single" w:sz="4" w:space="0" w:color="auto"/>
              <w:left w:val="single" w:sz="4" w:space="0" w:color="auto"/>
              <w:bottom w:val="single" w:sz="4" w:space="0" w:color="auto"/>
            </w:tcBorders>
            <w:shd w:val="clear" w:color="auto" w:fill="auto"/>
            <w:noWrap/>
            <w:vAlign w:val="bottom"/>
          </w:tcPr>
          <w:p w:rsidR="00971920" w:rsidRPr="00971920" w:rsidRDefault="00971920" w:rsidP="00971920">
            <w:pPr>
              <w:jc w:val="right"/>
              <w:rPr>
                <w:b/>
                <w:bCs/>
              </w:rPr>
            </w:pPr>
            <w:r w:rsidRPr="00971920">
              <w:rPr>
                <w:b/>
                <w:bCs/>
              </w:rPr>
              <w:t>7,42</w:t>
            </w:r>
          </w:p>
        </w:tc>
        <w:tc>
          <w:tcPr>
            <w:tcW w:w="709"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right"/>
              <w:rPr>
                <w:b/>
                <w:bCs/>
              </w:rPr>
            </w:pPr>
            <w:r w:rsidRPr="00971920">
              <w:rPr>
                <w:b/>
                <w:bCs/>
              </w:rPr>
              <w:t>112,6</w:t>
            </w:r>
          </w:p>
        </w:tc>
        <w:tc>
          <w:tcPr>
            <w:tcW w:w="851" w:type="dxa"/>
            <w:tcBorders>
              <w:top w:val="single" w:sz="4" w:space="0" w:color="auto"/>
              <w:left w:val="single" w:sz="4" w:space="0" w:color="auto"/>
              <w:bottom w:val="single" w:sz="4" w:space="0" w:color="auto"/>
            </w:tcBorders>
            <w:shd w:val="clear" w:color="auto" w:fill="auto"/>
            <w:noWrap/>
            <w:vAlign w:val="bottom"/>
          </w:tcPr>
          <w:p w:rsidR="00971920" w:rsidRPr="00971920" w:rsidRDefault="00971920" w:rsidP="00971920">
            <w:pPr>
              <w:jc w:val="center"/>
              <w:rPr>
                <w:b/>
                <w:bCs/>
              </w:rPr>
            </w:pPr>
            <w:r w:rsidRPr="00971920">
              <w:rPr>
                <w:b/>
                <w:bCs/>
              </w:rPr>
              <w:t>х</w:t>
            </w:r>
          </w:p>
        </w:tc>
        <w:tc>
          <w:tcPr>
            <w:tcW w:w="773"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center"/>
              <w:rPr>
                <w:b/>
                <w:bCs/>
              </w:rPr>
            </w:pPr>
            <w:r w:rsidRPr="00971920">
              <w:rPr>
                <w:b/>
                <w:bCs/>
              </w:rPr>
              <w:t>х</w:t>
            </w:r>
          </w:p>
        </w:tc>
      </w:tr>
      <w:tr w:rsidR="00971920" w:rsidRPr="00971920" w:rsidTr="00971920">
        <w:trPr>
          <w:trHeight w:val="315"/>
        </w:trPr>
        <w:tc>
          <w:tcPr>
            <w:tcW w:w="1985" w:type="dxa"/>
            <w:tcBorders>
              <w:top w:val="nil"/>
              <w:left w:val="single" w:sz="4" w:space="0" w:color="auto"/>
              <w:bottom w:val="single" w:sz="4" w:space="0" w:color="auto"/>
              <w:right w:val="single" w:sz="4" w:space="0" w:color="auto"/>
            </w:tcBorders>
            <w:shd w:val="clear" w:color="auto" w:fill="auto"/>
            <w:noWrap/>
          </w:tcPr>
          <w:p w:rsidR="00971920" w:rsidRPr="00971920" w:rsidRDefault="00971920" w:rsidP="00971920">
            <w:pPr>
              <w:rPr>
                <w:b/>
                <w:bCs/>
              </w:rPr>
            </w:pPr>
            <w:r w:rsidRPr="00971920">
              <w:rPr>
                <w:b/>
                <w:bCs/>
              </w:rPr>
              <w:t>Газ, с НДС</w:t>
            </w:r>
          </w:p>
        </w:tc>
        <w:tc>
          <w:tcPr>
            <w:tcW w:w="850" w:type="dxa"/>
            <w:tcBorders>
              <w:top w:val="nil"/>
              <w:left w:val="nil"/>
              <w:bottom w:val="single" w:sz="4" w:space="0" w:color="auto"/>
              <w:right w:val="single" w:sz="4" w:space="0" w:color="auto"/>
            </w:tcBorders>
            <w:shd w:val="clear" w:color="auto" w:fill="auto"/>
            <w:noWrap/>
            <w:vAlign w:val="bottom"/>
          </w:tcPr>
          <w:p w:rsidR="00971920" w:rsidRPr="00971920" w:rsidRDefault="00971920" w:rsidP="00971920">
            <w:pPr>
              <w:ind w:left="-123" w:right="-108"/>
              <w:jc w:val="center"/>
            </w:pPr>
            <w:r w:rsidRPr="00971920">
              <w:t xml:space="preserve">руб. / </w:t>
            </w:r>
            <w:proofErr w:type="spellStart"/>
            <w:r w:rsidRPr="00971920">
              <w:t>куб.м</w:t>
            </w:r>
            <w:proofErr w:type="spellEnd"/>
            <w:r w:rsidRPr="00971920">
              <w:t>.</w:t>
            </w:r>
          </w:p>
        </w:tc>
        <w:tc>
          <w:tcPr>
            <w:tcW w:w="993" w:type="dxa"/>
            <w:tcBorders>
              <w:top w:val="nil"/>
              <w:left w:val="nil"/>
              <w:bottom w:val="single" w:sz="4" w:space="0" w:color="auto"/>
              <w:right w:val="nil"/>
            </w:tcBorders>
            <w:vAlign w:val="bottom"/>
          </w:tcPr>
          <w:p w:rsidR="00971920" w:rsidRPr="00971920" w:rsidRDefault="00971920" w:rsidP="00971920">
            <w:pPr>
              <w:jc w:val="right"/>
              <w:rPr>
                <w:b/>
                <w:bCs/>
              </w:rPr>
            </w:pPr>
            <w:r w:rsidRPr="00971920">
              <w:rPr>
                <w:b/>
                <w:bCs/>
              </w:rPr>
              <w:t>7,51</w:t>
            </w:r>
          </w:p>
        </w:tc>
        <w:tc>
          <w:tcPr>
            <w:tcW w:w="927" w:type="dxa"/>
            <w:tcBorders>
              <w:top w:val="nil"/>
              <w:left w:val="nil"/>
              <w:bottom w:val="single" w:sz="4" w:space="0" w:color="auto"/>
              <w:right w:val="single" w:sz="4" w:space="0" w:color="auto"/>
            </w:tcBorders>
            <w:vAlign w:val="bottom"/>
          </w:tcPr>
          <w:p w:rsidR="00971920" w:rsidRPr="00971920" w:rsidRDefault="00971920" w:rsidP="00971920">
            <w:pPr>
              <w:jc w:val="center"/>
              <w:rPr>
                <w:b/>
                <w:bCs/>
              </w:rPr>
            </w:pPr>
            <w:r w:rsidRPr="00971920">
              <w:rPr>
                <w:b/>
                <w:bCs/>
              </w:rPr>
              <w:t>х</w:t>
            </w:r>
          </w:p>
        </w:tc>
        <w:tc>
          <w:tcPr>
            <w:tcW w:w="850" w:type="dxa"/>
            <w:tcBorders>
              <w:top w:val="single" w:sz="4" w:space="0" w:color="auto"/>
              <w:left w:val="single" w:sz="4" w:space="0" w:color="auto"/>
              <w:bottom w:val="single" w:sz="4" w:space="0" w:color="auto"/>
            </w:tcBorders>
            <w:vAlign w:val="bottom"/>
          </w:tcPr>
          <w:p w:rsidR="00971920" w:rsidRPr="00971920" w:rsidRDefault="00971920" w:rsidP="00971920">
            <w:pPr>
              <w:jc w:val="right"/>
              <w:rPr>
                <w:b/>
                <w:bCs/>
              </w:rPr>
            </w:pPr>
            <w:r w:rsidRPr="00971920">
              <w:rPr>
                <w:b/>
                <w:bCs/>
              </w:rPr>
              <w:t>7,51</w:t>
            </w:r>
          </w:p>
        </w:tc>
        <w:tc>
          <w:tcPr>
            <w:tcW w:w="851" w:type="dxa"/>
            <w:tcBorders>
              <w:top w:val="single" w:sz="4" w:space="0" w:color="auto"/>
              <w:bottom w:val="single" w:sz="4" w:space="0" w:color="auto"/>
              <w:right w:val="single" w:sz="4" w:space="0" w:color="auto"/>
            </w:tcBorders>
            <w:vAlign w:val="bottom"/>
          </w:tcPr>
          <w:p w:rsidR="00971920" w:rsidRPr="00971920" w:rsidRDefault="00971920" w:rsidP="00971920">
            <w:pPr>
              <w:jc w:val="center"/>
              <w:rPr>
                <w:b/>
                <w:bCs/>
              </w:rPr>
            </w:pPr>
            <w:r w:rsidRPr="00971920">
              <w:rPr>
                <w:b/>
                <w:bCs/>
              </w:rPr>
              <w:t>х</w:t>
            </w:r>
          </w:p>
        </w:tc>
        <w:tc>
          <w:tcPr>
            <w:tcW w:w="850" w:type="dxa"/>
            <w:tcBorders>
              <w:top w:val="single" w:sz="4" w:space="0" w:color="auto"/>
              <w:left w:val="single" w:sz="4" w:space="0" w:color="auto"/>
              <w:bottom w:val="single" w:sz="4" w:space="0" w:color="auto"/>
            </w:tcBorders>
            <w:shd w:val="clear" w:color="000000" w:fill="FFFFFF"/>
            <w:noWrap/>
            <w:vAlign w:val="bottom"/>
          </w:tcPr>
          <w:p w:rsidR="00971920" w:rsidRPr="00971920" w:rsidRDefault="00971920" w:rsidP="00971920">
            <w:pPr>
              <w:jc w:val="right"/>
              <w:rPr>
                <w:b/>
                <w:bCs/>
              </w:rPr>
            </w:pPr>
            <w:r w:rsidRPr="00971920">
              <w:rPr>
                <w:b/>
                <w:bCs/>
              </w:rPr>
              <w:t>7,93</w:t>
            </w:r>
          </w:p>
        </w:tc>
        <w:tc>
          <w:tcPr>
            <w:tcW w:w="709"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right"/>
              <w:rPr>
                <w:b/>
                <w:bCs/>
              </w:rPr>
            </w:pPr>
            <w:r w:rsidRPr="00971920">
              <w:rPr>
                <w:b/>
                <w:bCs/>
              </w:rPr>
              <w:t>112,6</w:t>
            </w:r>
          </w:p>
        </w:tc>
        <w:tc>
          <w:tcPr>
            <w:tcW w:w="851" w:type="dxa"/>
            <w:tcBorders>
              <w:top w:val="single" w:sz="4" w:space="0" w:color="auto"/>
              <w:left w:val="single" w:sz="4" w:space="0" w:color="auto"/>
              <w:bottom w:val="single" w:sz="4" w:space="0" w:color="auto"/>
            </w:tcBorders>
            <w:shd w:val="clear" w:color="000000" w:fill="FFFFFF"/>
            <w:noWrap/>
            <w:vAlign w:val="bottom"/>
          </w:tcPr>
          <w:p w:rsidR="00971920" w:rsidRPr="00971920" w:rsidRDefault="00971920" w:rsidP="00971920">
            <w:pPr>
              <w:jc w:val="center"/>
              <w:rPr>
                <w:b/>
                <w:bCs/>
              </w:rPr>
            </w:pPr>
            <w:r w:rsidRPr="00971920">
              <w:rPr>
                <w:b/>
                <w:bCs/>
              </w:rPr>
              <w:t>х</w:t>
            </w:r>
          </w:p>
        </w:tc>
        <w:tc>
          <w:tcPr>
            <w:tcW w:w="773"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center"/>
              <w:rPr>
                <w:b/>
                <w:bCs/>
              </w:rPr>
            </w:pPr>
            <w:r w:rsidRPr="00971920">
              <w:rPr>
                <w:b/>
                <w:bCs/>
              </w:rPr>
              <w:t>х</w:t>
            </w:r>
          </w:p>
        </w:tc>
      </w:tr>
      <w:tr w:rsidR="00971920" w:rsidRPr="00971920" w:rsidTr="00971920">
        <w:trPr>
          <w:trHeight w:val="315"/>
        </w:trPr>
        <w:tc>
          <w:tcPr>
            <w:tcW w:w="1985" w:type="dxa"/>
            <w:vMerge w:val="restart"/>
            <w:tcBorders>
              <w:top w:val="nil"/>
              <w:left w:val="single" w:sz="4" w:space="0" w:color="auto"/>
              <w:right w:val="single" w:sz="4" w:space="0" w:color="auto"/>
            </w:tcBorders>
            <w:shd w:val="clear" w:color="auto" w:fill="auto"/>
            <w:noWrap/>
          </w:tcPr>
          <w:p w:rsidR="00971920" w:rsidRPr="00971920" w:rsidRDefault="00971920" w:rsidP="00971920">
            <w:pPr>
              <w:rPr>
                <w:b/>
                <w:bCs/>
              </w:rPr>
            </w:pPr>
            <w:r w:rsidRPr="00971920">
              <w:rPr>
                <w:b/>
                <w:bCs/>
              </w:rPr>
              <w:t>Услуги регионального оператора по обращению с ТКО</w:t>
            </w:r>
          </w:p>
        </w:tc>
        <w:tc>
          <w:tcPr>
            <w:tcW w:w="850" w:type="dxa"/>
            <w:tcBorders>
              <w:top w:val="nil"/>
              <w:left w:val="nil"/>
              <w:bottom w:val="single" w:sz="4" w:space="0" w:color="auto"/>
              <w:right w:val="single" w:sz="4" w:space="0" w:color="auto"/>
            </w:tcBorders>
            <w:shd w:val="clear" w:color="auto" w:fill="auto"/>
            <w:noWrap/>
            <w:vAlign w:val="bottom"/>
          </w:tcPr>
          <w:p w:rsidR="00971920" w:rsidRPr="00971920" w:rsidRDefault="00971920" w:rsidP="00971920">
            <w:pPr>
              <w:ind w:left="-123" w:right="-108"/>
              <w:jc w:val="center"/>
            </w:pPr>
            <w:r w:rsidRPr="00971920">
              <w:t xml:space="preserve">руб. / </w:t>
            </w:r>
            <w:proofErr w:type="spellStart"/>
            <w:r w:rsidRPr="00971920">
              <w:t>кукб.м</w:t>
            </w:r>
            <w:proofErr w:type="spellEnd"/>
            <w:r w:rsidRPr="00971920">
              <w:t>.</w:t>
            </w:r>
          </w:p>
        </w:tc>
        <w:tc>
          <w:tcPr>
            <w:tcW w:w="993" w:type="dxa"/>
            <w:tcBorders>
              <w:top w:val="nil"/>
              <w:left w:val="nil"/>
              <w:bottom w:val="single" w:sz="4" w:space="0" w:color="auto"/>
              <w:right w:val="nil"/>
            </w:tcBorders>
            <w:vAlign w:val="bottom"/>
          </w:tcPr>
          <w:p w:rsidR="00971920" w:rsidRPr="00971920" w:rsidRDefault="00971920" w:rsidP="00971920">
            <w:pPr>
              <w:ind w:left="-123" w:right="-93"/>
              <w:jc w:val="center"/>
              <w:rPr>
                <w:b/>
                <w:bCs/>
              </w:rPr>
            </w:pPr>
            <w:r w:rsidRPr="00971920">
              <w:rPr>
                <w:b/>
                <w:bCs/>
              </w:rPr>
              <w:t>х</w:t>
            </w:r>
          </w:p>
        </w:tc>
        <w:tc>
          <w:tcPr>
            <w:tcW w:w="927" w:type="dxa"/>
            <w:tcBorders>
              <w:top w:val="nil"/>
              <w:left w:val="nil"/>
              <w:bottom w:val="single" w:sz="4" w:space="0" w:color="auto"/>
              <w:right w:val="single" w:sz="4" w:space="0" w:color="auto"/>
            </w:tcBorders>
            <w:vAlign w:val="bottom"/>
          </w:tcPr>
          <w:p w:rsidR="00971920" w:rsidRPr="00971920" w:rsidRDefault="00971920" w:rsidP="00971920">
            <w:pPr>
              <w:ind w:left="-123" w:right="-93"/>
              <w:jc w:val="right"/>
              <w:rPr>
                <w:b/>
                <w:bCs/>
              </w:rPr>
            </w:pPr>
            <w:r w:rsidRPr="00971920">
              <w:rPr>
                <w:b/>
                <w:bCs/>
              </w:rPr>
              <w:t>911,33</w:t>
            </w:r>
          </w:p>
        </w:tc>
        <w:tc>
          <w:tcPr>
            <w:tcW w:w="850" w:type="dxa"/>
            <w:tcBorders>
              <w:top w:val="single" w:sz="4" w:space="0" w:color="auto"/>
              <w:left w:val="single" w:sz="4" w:space="0" w:color="auto"/>
              <w:bottom w:val="single" w:sz="4" w:space="0" w:color="auto"/>
            </w:tcBorders>
            <w:vAlign w:val="bottom"/>
          </w:tcPr>
          <w:p w:rsidR="00971920" w:rsidRPr="00971920" w:rsidRDefault="00971920" w:rsidP="00971920">
            <w:pPr>
              <w:ind w:left="-123" w:right="-93"/>
              <w:jc w:val="center"/>
              <w:rPr>
                <w:b/>
                <w:bCs/>
              </w:rPr>
            </w:pPr>
            <w:r w:rsidRPr="00971920">
              <w:rPr>
                <w:b/>
                <w:bCs/>
              </w:rPr>
              <w:t>х</w:t>
            </w:r>
          </w:p>
        </w:tc>
        <w:tc>
          <w:tcPr>
            <w:tcW w:w="851" w:type="dxa"/>
            <w:tcBorders>
              <w:top w:val="single" w:sz="4" w:space="0" w:color="auto"/>
              <w:bottom w:val="single" w:sz="4" w:space="0" w:color="auto"/>
              <w:right w:val="single" w:sz="4" w:space="0" w:color="auto"/>
            </w:tcBorders>
            <w:vAlign w:val="bottom"/>
          </w:tcPr>
          <w:p w:rsidR="00971920" w:rsidRPr="00971920" w:rsidRDefault="00971920" w:rsidP="00971920">
            <w:pPr>
              <w:ind w:left="-123" w:right="-93"/>
              <w:jc w:val="right"/>
              <w:rPr>
                <w:b/>
                <w:bCs/>
              </w:rPr>
            </w:pPr>
            <w:r w:rsidRPr="00971920">
              <w:rPr>
                <w:b/>
                <w:bCs/>
              </w:rPr>
              <w:t>843,71</w:t>
            </w:r>
          </w:p>
        </w:tc>
        <w:tc>
          <w:tcPr>
            <w:tcW w:w="850" w:type="dxa"/>
            <w:tcBorders>
              <w:top w:val="single" w:sz="4" w:space="0" w:color="auto"/>
              <w:left w:val="single" w:sz="4" w:space="0" w:color="auto"/>
              <w:bottom w:val="single" w:sz="4" w:space="0" w:color="auto"/>
            </w:tcBorders>
            <w:shd w:val="clear" w:color="auto" w:fill="auto"/>
            <w:noWrap/>
            <w:vAlign w:val="bottom"/>
          </w:tcPr>
          <w:p w:rsidR="00971920" w:rsidRPr="00971920" w:rsidRDefault="00971920" w:rsidP="00971920">
            <w:pPr>
              <w:ind w:left="-123" w:right="-93"/>
              <w:jc w:val="center"/>
              <w:rPr>
                <w:b/>
                <w:bCs/>
              </w:rPr>
            </w:pPr>
            <w:r w:rsidRPr="00971920">
              <w:rPr>
                <w:b/>
                <w:bCs/>
              </w:rPr>
              <w:t>х</w:t>
            </w:r>
          </w:p>
        </w:tc>
        <w:tc>
          <w:tcPr>
            <w:tcW w:w="709"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center"/>
              <w:rPr>
                <w:b/>
                <w:bCs/>
              </w:rPr>
            </w:pPr>
            <w:r w:rsidRPr="00971920">
              <w:rPr>
                <w:b/>
                <w:bCs/>
              </w:rPr>
              <w:t>х</w:t>
            </w:r>
          </w:p>
        </w:tc>
        <w:tc>
          <w:tcPr>
            <w:tcW w:w="851" w:type="dxa"/>
            <w:tcBorders>
              <w:top w:val="single" w:sz="4" w:space="0" w:color="auto"/>
              <w:left w:val="single" w:sz="4" w:space="0" w:color="auto"/>
              <w:bottom w:val="single" w:sz="4" w:space="0" w:color="auto"/>
            </w:tcBorders>
            <w:shd w:val="clear" w:color="auto" w:fill="auto"/>
            <w:noWrap/>
            <w:vAlign w:val="bottom"/>
          </w:tcPr>
          <w:p w:rsidR="00971920" w:rsidRPr="00971920" w:rsidRDefault="00971920" w:rsidP="00971920">
            <w:pPr>
              <w:ind w:left="-123" w:right="-93"/>
              <w:jc w:val="right"/>
              <w:rPr>
                <w:b/>
                <w:bCs/>
              </w:rPr>
            </w:pPr>
            <w:r w:rsidRPr="00971920">
              <w:rPr>
                <w:b/>
                <w:bCs/>
              </w:rPr>
              <w:t>843,71</w:t>
            </w:r>
          </w:p>
        </w:tc>
        <w:tc>
          <w:tcPr>
            <w:tcW w:w="773"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right"/>
              <w:rPr>
                <w:b/>
                <w:bCs/>
              </w:rPr>
            </w:pPr>
            <w:r w:rsidRPr="00971920">
              <w:rPr>
                <w:b/>
                <w:bCs/>
              </w:rPr>
              <w:t>100,0</w:t>
            </w:r>
          </w:p>
        </w:tc>
      </w:tr>
      <w:tr w:rsidR="00971920" w:rsidRPr="00971920" w:rsidTr="00971920">
        <w:trPr>
          <w:trHeight w:val="315"/>
        </w:trPr>
        <w:tc>
          <w:tcPr>
            <w:tcW w:w="1985" w:type="dxa"/>
            <w:vMerge/>
            <w:tcBorders>
              <w:left w:val="single" w:sz="4" w:space="0" w:color="auto"/>
              <w:bottom w:val="single" w:sz="4" w:space="0" w:color="auto"/>
              <w:right w:val="single" w:sz="4" w:space="0" w:color="auto"/>
            </w:tcBorders>
            <w:shd w:val="clear" w:color="auto" w:fill="auto"/>
            <w:noWrap/>
            <w:vAlign w:val="bottom"/>
          </w:tcPr>
          <w:p w:rsidR="00971920" w:rsidRPr="00971920" w:rsidRDefault="00971920" w:rsidP="00971920">
            <w:pPr>
              <w:rPr>
                <w:b/>
                <w:bCs/>
              </w:rPr>
            </w:pPr>
          </w:p>
        </w:tc>
        <w:tc>
          <w:tcPr>
            <w:tcW w:w="850" w:type="dxa"/>
            <w:tcBorders>
              <w:top w:val="nil"/>
              <w:left w:val="nil"/>
              <w:bottom w:val="single" w:sz="4" w:space="0" w:color="auto"/>
              <w:right w:val="single" w:sz="4" w:space="0" w:color="auto"/>
            </w:tcBorders>
            <w:shd w:val="clear" w:color="auto" w:fill="auto"/>
            <w:noWrap/>
          </w:tcPr>
          <w:p w:rsidR="00971920" w:rsidRPr="00971920" w:rsidRDefault="00971920" w:rsidP="00971920">
            <w:pPr>
              <w:jc w:val="center"/>
            </w:pPr>
            <w:r w:rsidRPr="00971920">
              <w:t>руб. / чел.</w:t>
            </w:r>
          </w:p>
        </w:tc>
        <w:tc>
          <w:tcPr>
            <w:tcW w:w="993" w:type="dxa"/>
            <w:tcBorders>
              <w:top w:val="nil"/>
              <w:left w:val="nil"/>
              <w:bottom w:val="single" w:sz="4" w:space="0" w:color="auto"/>
              <w:right w:val="nil"/>
            </w:tcBorders>
            <w:vAlign w:val="bottom"/>
          </w:tcPr>
          <w:p w:rsidR="00971920" w:rsidRPr="00971920" w:rsidRDefault="00971920" w:rsidP="00971920">
            <w:pPr>
              <w:jc w:val="right"/>
              <w:rPr>
                <w:b/>
                <w:bCs/>
              </w:rPr>
            </w:pPr>
            <w:r w:rsidRPr="00971920">
              <w:rPr>
                <w:b/>
                <w:bCs/>
              </w:rPr>
              <w:t>93,39</w:t>
            </w:r>
          </w:p>
        </w:tc>
        <w:tc>
          <w:tcPr>
            <w:tcW w:w="927" w:type="dxa"/>
            <w:tcBorders>
              <w:top w:val="nil"/>
              <w:left w:val="nil"/>
              <w:bottom w:val="single" w:sz="4" w:space="0" w:color="auto"/>
              <w:right w:val="single" w:sz="4" w:space="0" w:color="auto"/>
            </w:tcBorders>
            <w:vAlign w:val="bottom"/>
          </w:tcPr>
          <w:p w:rsidR="00971920" w:rsidRPr="00971920" w:rsidRDefault="00971920" w:rsidP="00971920">
            <w:pPr>
              <w:jc w:val="center"/>
              <w:rPr>
                <w:b/>
                <w:bCs/>
              </w:rPr>
            </w:pPr>
            <w:r w:rsidRPr="00971920">
              <w:rPr>
                <w:b/>
                <w:bCs/>
              </w:rPr>
              <w:t>х</w:t>
            </w:r>
          </w:p>
        </w:tc>
        <w:tc>
          <w:tcPr>
            <w:tcW w:w="850" w:type="dxa"/>
            <w:tcBorders>
              <w:top w:val="single" w:sz="4" w:space="0" w:color="auto"/>
              <w:left w:val="single" w:sz="4" w:space="0" w:color="auto"/>
              <w:bottom w:val="single" w:sz="4" w:space="0" w:color="auto"/>
            </w:tcBorders>
            <w:vAlign w:val="bottom"/>
          </w:tcPr>
          <w:p w:rsidR="00971920" w:rsidRPr="00971920" w:rsidRDefault="00971920" w:rsidP="00971920">
            <w:pPr>
              <w:jc w:val="right"/>
              <w:rPr>
                <w:b/>
                <w:bCs/>
              </w:rPr>
            </w:pPr>
            <w:r w:rsidRPr="00971920">
              <w:rPr>
                <w:b/>
                <w:bCs/>
              </w:rPr>
              <w:t>93,39</w:t>
            </w:r>
          </w:p>
        </w:tc>
        <w:tc>
          <w:tcPr>
            <w:tcW w:w="851" w:type="dxa"/>
            <w:tcBorders>
              <w:top w:val="single" w:sz="4" w:space="0" w:color="auto"/>
              <w:bottom w:val="single" w:sz="4" w:space="0" w:color="auto"/>
              <w:right w:val="single" w:sz="4" w:space="0" w:color="auto"/>
            </w:tcBorders>
            <w:vAlign w:val="bottom"/>
          </w:tcPr>
          <w:p w:rsidR="00971920" w:rsidRPr="00971920" w:rsidRDefault="00971920" w:rsidP="00971920">
            <w:pPr>
              <w:jc w:val="center"/>
              <w:rPr>
                <w:b/>
                <w:bCs/>
              </w:rPr>
            </w:pPr>
            <w:r w:rsidRPr="00971920">
              <w:rPr>
                <w:b/>
                <w:bCs/>
              </w:rPr>
              <w:t>х</w:t>
            </w:r>
          </w:p>
        </w:tc>
        <w:tc>
          <w:tcPr>
            <w:tcW w:w="850" w:type="dxa"/>
            <w:tcBorders>
              <w:top w:val="single" w:sz="4" w:space="0" w:color="auto"/>
              <w:left w:val="single" w:sz="4" w:space="0" w:color="auto"/>
              <w:bottom w:val="single" w:sz="4" w:space="0" w:color="auto"/>
            </w:tcBorders>
            <w:shd w:val="clear" w:color="auto" w:fill="auto"/>
            <w:noWrap/>
            <w:vAlign w:val="bottom"/>
          </w:tcPr>
          <w:p w:rsidR="00971920" w:rsidRPr="00971920" w:rsidRDefault="00971920" w:rsidP="00971920">
            <w:pPr>
              <w:jc w:val="right"/>
              <w:rPr>
                <w:b/>
                <w:bCs/>
              </w:rPr>
            </w:pPr>
            <w:r w:rsidRPr="00971920">
              <w:rPr>
                <w:b/>
                <w:bCs/>
              </w:rPr>
              <w:t>114,58</w:t>
            </w:r>
          </w:p>
        </w:tc>
        <w:tc>
          <w:tcPr>
            <w:tcW w:w="709"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right"/>
              <w:rPr>
                <w:b/>
                <w:bCs/>
              </w:rPr>
            </w:pPr>
            <w:r w:rsidRPr="00971920">
              <w:rPr>
                <w:b/>
                <w:bCs/>
              </w:rPr>
              <w:t>122,7</w:t>
            </w:r>
          </w:p>
        </w:tc>
        <w:tc>
          <w:tcPr>
            <w:tcW w:w="851" w:type="dxa"/>
            <w:tcBorders>
              <w:top w:val="single" w:sz="4" w:space="0" w:color="auto"/>
              <w:left w:val="single" w:sz="4" w:space="0" w:color="auto"/>
              <w:bottom w:val="single" w:sz="4" w:space="0" w:color="auto"/>
            </w:tcBorders>
            <w:shd w:val="clear" w:color="auto" w:fill="auto"/>
            <w:noWrap/>
            <w:vAlign w:val="bottom"/>
          </w:tcPr>
          <w:p w:rsidR="00971920" w:rsidRPr="00971920" w:rsidRDefault="00971920" w:rsidP="00971920">
            <w:pPr>
              <w:jc w:val="center"/>
              <w:rPr>
                <w:b/>
                <w:bCs/>
              </w:rPr>
            </w:pPr>
            <w:r w:rsidRPr="00971920">
              <w:rPr>
                <w:b/>
                <w:bCs/>
              </w:rPr>
              <w:t>х</w:t>
            </w:r>
          </w:p>
        </w:tc>
        <w:tc>
          <w:tcPr>
            <w:tcW w:w="773" w:type="dxa"/>
            <w:tcBorders>
              <w:top w:val="single" w:sz="4" w:space="0" w:color="auto"/>
              <w:bottom w:val="single" w:sz="4" w:space="0" w:color="auto"/>
              <w:right w:val="single" w:sz="4" w:space="0" w:color="auto"/>
            </w:tcBorders>
            <w:shd w:val="clear" w:color="000000" w:fill="DCE6F1"/>
            <w:noWrap/>
            <w:vAlign w:val="bottom"/>
          </w:tcPr>
          <w:p w:rsidR="00971920" w:rsidRPr="00971920" w:rsidRDefault="00971920" w:rsidP="00971920">
            <w:pPr>
              <w:jc w:val="center"/>
              <w:rPr>
                <w:b/>
                <w:bCs/>
              </w:rPr>
            </w:pPr>
            <w:r w:rsidRPr="00971920">
              <w:rPr>
                <w:b/>
                <w:bCs/>
              </w:rPr>
              <w:t>х</w:t>
            </w:r>
          </w:p>
        </w:tc>
      </w:tr>
    </w:tbl>
    <w:p w:rsidR="00971920" w:rsidRPr="00971920" w:rsidRDefault="00971920" w:rsidP="00971920">
      <w:pPr>
        <w:ind w:left="360"/>
        <w:jc w:val="both"/>
        <w:rPr>
          <w:i/>
          <w:color w:val="0000FF"/>
        </w:rPr>
      </w:pPr>
      <w:r w:rsidRPr="00971920">
        <w:rPr>
          <w:i/>
          <w:color w:val="0000FF"/>
        </w:rPr>
        <w:t xml:space="preserve">Норматив накопления ТКО  2,75 </w:t>
      </w:r>
      <w:proofErr w:type="spellStart"/>
      <w:r w:rsidRPr="00971920">
        <w:rPr>
          <w:i/>
          <w:color w:val="0000FF"/>
        </w:rPr>
        <w:t>куб.м</w:t>
      </w:r>
      <w:proofErr w:type="spellEnd"/>
      <w:r w:rsidRPr="00971920">
        <w:rPr>
          <w:i/>
          <w:color w:val="0000FF"/>
        </w:rPr>
        <w:t>. на человека в год.</w:t>
      </w:r>
    </w:p>
    <w:p w:rsidR="00971920" w:rsidRPr="00971920" w:rsidRDefault="00971920" w:rsidP="00971920">
      <w:pPr>
        <w:ind w:firstLine="709"/>
        <w:jc w:val="both"/>
        <w:rPr>
          <w:snapToGrid w:val="0"/>
          <w:sz w:val="28"/>
          <w:szCs w:val="28"/>
        </w:rPr>
      </w:pPr>
      <w:r w:rsidRPr="00971920">
        <w:rPr>
          <w:snapToGrid w:val="0"/>
          <w:sz w:val="28"/>
          <w:szCs w:val="28"/>
        </w:rPr>
        <w:t>Рост минимального размера взноса на капитальный ремонт общего имущества в многоквартирных домах, расположенных на территории Архангельской области, с 01.01.2025 года составит 6,2%.</w:t>
      </w:r>
    </w:p>
    <w:p w:rsidR="00971920" w:rsidRPr="00971920" w:rsidRDefault="00971920" w:rsidP="00971920">
      <w:pPr>
        <w:ind w:firstLine="709"/>
        <w:jc w:val="both"/>
        <w:rPr>
          <w:sz w:val="28"/>
          <w:szCs w:val="28"/>
        </w:rPr>
      </w:pPr>
      <w:r w:rsidRPr="00971920">
        <w:rPr>
          <w:sz w:val="28"/>
          <w:szCs w:val="28"/>
        </w:rPr>
        <w:t xml:space="preserve">Рассмотрен и утвержден прейскурант услуг бань на 2025 год с ростом стоимости к уровню 2024 года от 5,0% до 9,4% в зависимости от вида услуг. </w:t>
      </w:r>
    </w:p>
    <w:p w:rsidR="00971920" w:rsidRPr="00971920" w:rsidRDefault="00971920" w:rsidP="00971920">
      <w:pPr>
        <w:ind w:firstLine="708"/>
        <w:jc w:val="both"/>
        <w:rPr>
          <w:sz w:val="28"/>
          <w:szCs w:val="28"/>
        </w:rPr>
      </w:pPr>
      <w:r w:rsidRPr="00971920">
        <w:rPr>
          <w:sz w:val="28"/>
          <w:szCs w:val="28"/>
        </w:rPr>
        <w:t>В 2024 году в связи с окончанием контрактов в целях обеспечения процедуры выбора перевозчиков  на внутригородские маршруты произведены расчеты начальной (максимальной) цены контракта для осуществления закупок в сфере регулярных перевозок пассажиров и багажа автомобильным транспортом в городском округе Архангельской области «Город Коряжма».</w:t>
      </w:r>
    </w:p>
    <w:p w:rsidR="00971920" w:rsidRPr="00971920" w:rsidRDefault="00971920" w:rsidP="00971920">
      <w:pPr>
        <w:ind w:firstLine="708"/>
        <w:jc w:val="both"/>
        <w:rPr>
          <w:sz w:val="28"/>
          <w:szCs w:val="28"/>
          <w:highlight w:val="yellow"/>
        </w:rPr>
      </w:pPr>
      <w:r w:rsidRPr="00971920">
        <w:rPr>
          <w:sz w:val="28"/>
          <w:szCs w:val="28"/>
        </w:rPr>
        <w:t xml:space="preserve">Проведен анализ стоимости одного квадратного метра площади жилого помещения на вторичном рынке жилья и в новостройках по состоянию на начало года. </w:t>
      </w:r>
      <w:proofErr w:type="gramStart"/>
      <w:r w:rsidRPr="00971920">
        <w:rPr>
          <w:sz w:val="28"/>
          <w:szCs w:val="28"/>
        </w:rPr>
        <w:t>На основании данного анализа постановлением администрации города установлена средняя расчетная рыночная цена одного квадратного метра площади жилого помещения для признания граждан малоимущими в целях принятия на учет в качестве</w:t>
      </w:r>
      <w:proofErr w:type="gramEnd"/>
      <w:r w:rsidRPr="00971920">
        <w:rPr>
          <w:sz w:val="28"/>
          <w:szCs w:val="28"/>
        </w:rPr>
        <w:t xml:space="preserve"> нуждающихся в жилых помещениях в размере 51 150 руб. и 54 237 руб. на 2024 и 2025 год соответственно.</w:t>
      </w:r>
    </w:p>
    <w:p w:rsidR="00971920" w:rsidRPr="00971920" w:rsidRDefault="00971920" w:rsidP="00971920">
      <w:pPr>
        <w:ind w:firstLine="708"/>
        <w:jc w:val="both"/>
        <w:rPr>
          <w:sz w:val="28"/>
          <w:szCs w:val="28"/>
        </w:rPr>
      </w:pPr>
      <w:r w:rsidRPr="00971920">
        <w:rPr>
          <w:sz w:val="28"/>
          <w:szCs w:val="28"/>
        </w:rPr>
        <w:lastRenderedPageBreak/>
        <w:t>В течение 2024 года осуществлялось рассмотрение прейскурантов муниципальных образовательных учреждений в целях согласования платы за оказание услуг (выполнение работ), относящихся к основным видам деятельности муниципального бюджетного учреждения, для граждан и юридических лиц.</w:t>
      </w:r>
    </w:p>
    <w:p w:rsidR="00971920" w:rsidRPr="00971920" w:rsidRDefault="00971920" w:rsidP="00971920">
      <w:pPr>
        <w:ind w:firstLine="709"/>
        <w:jc w:val="both"/>
        <w:rPr>
          <w:sz w:val="28"/>
          <w:szCs w:val="28"/>
        </w:rPr>
      </w:pPr>
      <w:r w:rsidRPr="00971920">
        <w:rPr>
          <w:sz w:val="28"/>
          <w:szCs w:val="28"/>
        </w:rPr>
        <w:t>Ежемесячно проводился мониторинг цен на моторное топливо. Информация направляется в министерство топливно-энергетического комплекса и жилищно-коммунального хозяйства Архангельской области.</w:t>
      </w:r>
    </w:p>
    <w:p w:rsidR="00971920" w:rsidRPr="00971920" w:rsidRDefault="00971920" w:rsidP="00971920">
      <w:pPr>
        <w:ind w:firstLine="709"/>
        <w:jc w:val="both"/>
        <w:rPr>
          <w:bCs/>
          <w:color w:val="000000"/>
          <w:sz w:val="28"/>
          <w:szCs w:val="28"/>
        </w:rPr>
      </w:pPr>
      <w:r w:rsidRPr="00971920">
        <w:rPr>
          <w:bCs/>
          <w:color w:val="000000"/>
          <w:sz w:val="28"/>
          <w:szCs w:val="28"/>
        </w:rPr>
        <w:t>Стоимость моторного топлива на территории городского округа Архангельской области «Город Коряжма»:</w:t>
      </w:r>
    </w:p>
    <w:tbl>
      <w:tblPr>
        <w:tblW w:w="93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782"/>
        <w:gridCol w:w="756"/>
        <w:gridCol w:w="730"/>
        <w:gridCol w:w="825"/>
        <w:gridCol w:w="876"/>
        <w:gridCol w:w="708"/>
        <w:gridCol w:w="782"/>
        <w:gridCol w:w="777"/>
        <w:gridCol w:w="594"/>
      </w:tblGrid>
      <w:tr w:rsidR="00971920" w:rsidRPr="00971920" w:rsidTr="00971920">
        <w:trPr>
          <w:trHeight w:val="300"/>
        </w:trPr>
        <w:tc>
          <w:tcPr>
            <w:tcW w:w="2567" w:type="dxa"/>
            <w:vMerge w:val="restart"/>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Наименование АЗС, адрес</w:t>
            </w:r>
          </w:p>
        </w:tc>
        <w:tc>
          <w:tcPr>
            <w:tcW w:w="6830" w:type="dxa"/>
            <w:gridSpan w:val="9"/>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Цена моторного топлива на АЗС на отчетную дату:</w:t>
            </w:r>
          </w:p>
        </w:tc>
      </w:tr>
      <w:tr w:rsidR="00971920" w:rsidRPr="00971920" w:rsidTr="00971920">
        <w:trPr>
          <w:trHeight w:val="182"/>
        </w:trPr>
        <w:tc>
          <w:tcPr>
            <w:tcW w:w="2567" w:type="dxa"/>
            <w:vMerge/>
            <w:shd w:val="clear" w:color="auto" w:fill="auto"/>
            <w:vAlign w:val="center"/>
          </w:tcPr>
          <w:p w:rsidR="00971920" w:rsidRPr="00971920" w:rsidRDefault="00971920" w:rsidP="00971920">
            <w:pPr>
              <w:jc w:val="center"/>
              <w:rPr>
                <w:color w:val="000000"/>
                <w:sz w:val="24"/>
                <w:szCs w:val="24"/>
              </w:rPr>
            </w:pPr>
          </w:p>
        </w:tc>
        <w:tc>
          <w:tcPr>
            <w:tcW w:w="2268" w:type="dxa"/>
            <w:gridSpan w:val="3"/>
            <w:shd w:val="clear" w:color="auto" w:fill="auto"/>
            <w:vAlign w:val="center"/>
          </w:tcPr>
          <w:p w:rsidR="00971920" w:rsidRPr="00971920" w:rsidRDefault="00971920" w:rsidP="00971920">
            <w:pPr>
              <w:jc w:val="center"/>
              <w:rPr>
                <w:color w:val="000000"/>
                <w:sz w:val="24"/>
                <w:szCs w:val="24"/>
              </w:rPr>
            </w:pPr>
            <w:r w:rsidRPr="00971920">
              <w:rPr>
                <w:b/>
                <w:bCs/>
                <w:color w:val="000000"/>
                <w:sz w:val="24"/>
                <w:szCs w:val="24"/>
              </w:rPr>
              <w:t>01.01.2023</w:t>
            </w:r>
          </w:p>
        </w:tc>
        <w:tc>
          <w:tcPr>
            <w:tcW w:w="2409" w:type="dxa"/>
            <w:gridSpan w:val="3"/>
            <w:shd w:val="clear" w:color="auto" w:fill="auto"/>
            <w:vAlign w:val="center"/>
          </w:tcPr>
          <w:p w:rsidR="00971920" w:rsidRPr="00971920" w:rsidRDefault="00971920" w:rsidP="00971920">
            <w:pPr>
              <w:jc w:val="center"/>
              <w:rPr>
                <w:color w:val="000000"/>
                <w:sz w:val="24"/>
                <w:szCs w:val="24"/>
              </w:rPr>
            </w:pPr>
            <w:r w:rsidRPr="00971920">
              <w:rPr>
                <w:b/>
                <w:bCs/>
                <w:color w:val="000000"/>
                <w:sz w:val="24"/>
                <w:szCs w:val="24"/>
              </w:rPr>
              <w:t>01.01.2024</w:t>
            </w:r>
          </w:p>
        </w:tc>
        <w:tc>
          <w:tcPr>
            <w:tcW w:w="2153" w:type="dxa"/>
            <w:gridSpan w:val="3"/>
            <w:shd w:val="clear" w:color="auto" w:fill="auto"/>
            <w:vAlign w:val="center"/>
          </w:tcPr>
          <w:p w:rsidR="00971920" w:rsidRPr="00971920" w:rsidRDefault="00971920" w:rsidP="00971920">
            <w:pPr>
              <w:jc w:val="center"/>
              <w:rPr>
                <w:color w:val="000000"/>
                <w:sz w:val="24"/>
                <w:szCs w:val="24"/>
              </w:rPr>
            </w:pPr>
            <w:r w:rsidRPr="00971920">
              <w:rPr>
                <w:b/>
                <w:bCs/>
                <w:color w:val="000000"/>
                <w:sz w:val="24"/>
                <w:szCs w:val="24"/>
              </w:rPr>
              <w:t>01.01.2025</w:t>
            </w:r>
          </w:p>
        </w:tc>
      </w:tr>
      <w:tr w:rsidR="00971920" w:rsidRPr="00971920" w:rsidTr="00971920">
        <w:trPr>
          <w:trHeight w:val="106"/>
        </w:trPr>
        <w:tc>
          <w:tcPr>
            <w:tcW w:w="2567" w:type="dxa"/>
            <w:vMerge/>
            <w:vAlign w:val="center"/>
          </w:tcPr>
          <w:p w:rsidR="00971920" w:rsidRPr="00971920" w:rsidRDefault="00971920" w:rsidP="00971920">
            <w:pPr>
              <w:rPr>
                <w:color w:val="000000"/>
                <w:sz w:val="24"/>
                <w:szCs w:val="24"/>
              </w:rPr>
            </w:pPr>
          </w:p>
        </w:tc>
        <w:tc>
          <w:tcPr>
            <w:tcW w:w="782" w:type="dxa"/>
            <w:shd w:val="clear" w:color="auto" w:fill="auto"/>
            <w:vAlign w:val="center"/>
          </w:tcPr>
          <w:p w:rsidR="00971920" w:rsidRPr="00971920" w:rsidRDefault="00971920" w:rsidP="00971920">
            <w:pPr>
              <w:ind w:left="-108" w:right="-177"/>
              <w:jc w:val="center"/>
              <w:rPr>
                <w:color w:val="000000"/>
                <w:sz w:val="24"/>
                <w:szCs w:val="24"/>
              </w:rPr>
            </w:pPr>
            <w:r w:rsidRPr="00971920">
              <w:rPr>
                <w:color w:val="000000"/>
                <w:sz w:val="24"/>
                <w:szCs w:val="24"/>
              </w:rPr>
              <w:t>Аи 92</w:t>
            </w:r>
          </w:p>
        </w:tc>
        <w:tc>
          <w:tcPr>
            <w:tcW w:w="756" w:type="dxa"/>
            <w:shd w:val="clear" w:color="auto" w:fill="auto"/>
            <w:vAlign w:val="center"/>
          </w:tcPr>
          <w:p w:rsidR="00971920" w:rsidRPr="00971920" w:rsidRDefault="00971920" w:rsidP="00971920">
            <w:pPr>
              <w:ind w:left="-108" w:right="-177"/>
              <w:jc w:val="center"/>
              <w:rPr>
                <w:color w:val="000000"/>
                <w:sz w:val="24"/>
                <w:szCs w:val="24"/>
              </w:rPr>
            </w:pPr>
            <w:r w:rsidRPr="00971920">
              <w:rPr>
                <w:color w:val="000000"/>
                <w:sz w:val="24"/>
                <w:szCs w:val="24"/>
              </w:rPr>
              <w:t>Аи 95</w:t>
            </w:r>
          </w:p>
        </w:tc>
        <w:tc>
          <w:tcPr>
            <w:tcW w:w="730" w:type="dxa"/>
            <w:shd w:val="clear" w:color="auto" w:fill="auto"/>
            <w:vAlign w:val="center"/>
          </w:tcPr>
          <w:p w:rsidR="00971920" w:rsidRPr="00971920" w:rsidRDefault="00971920" w:rsidP="00971920">
            <w:pPr>
              <w:ind w:left="-108" w:right="-177"/>
              <w:jc w:val="center"/>
              <w:rPr>
                <w:color w:val="000000"/>
                <w:sz w:val="24"/>
                <w:szCs w:val="24"/>
              </w:rPr>
            </w:pPr>
            <w:r w:rsidRPr="00971920">
              <w:rPr>
                <w:color w:val="000000"/>
                <w:sz w:val="24"/>
                <w:szCs w:val="24"/>
              </w:rPr>
              <w:t>ДТ</w:t>
            </w:r>
          </w:p>
        </w:tc>
        <w:tc>
          <w:tcPr>
            <w:tcW w:w="825" w:type="dxa"/>
            <w:shd w:val="clear" w:color="auto" w:fill="auto"/>
            <w:vAlign w:val="center"/>
          </w:tcPr>
          <w:p w:rsidR="00971920" w:rsidRPr="00971920" w:rsidRDefault="00971920" w:rsidP="00971920">
            <w:pPr>
              <w:ind w:left="-108" w:right="-177"/>
              <w:jc w:val="center"/>
              <w:rPr>
                <w:color w:val="000000"/>
                <w:sz w:val="24"/>
                <w:szCs w:val="24"/>
              </w:rPr>
            </w:pPr>
            <w:r w:rsidRPr="00971920">
              <w:rPr>
                <w:color w:val="000000"/>
                <w:sz w:val="24"/>
                <w:szCs w:val="24"/>
              </w:rPr>
              <w:t>Аи 92</w:t>
            </w:r>
          </w:p>
        </w:tc>
        <w:tc>
          <w:tcPr>
            <w:tcW w:w="876" w:type="dxa"/>
            <w:shd w:val="clear" w:color="auto" w:fill="auto"/>
            <w:vAlign w:val="center"/>
          </w:tcPr>
          <w:p w:rsidR="00971920" w:rsidRPr="00971920" w:rsidRDefault="00971920" w:rsidP="00971920">
            <w:pPr>
              <w:ind w:left="-108" w:right="-177"/>
              <w:jc w:val="center"/>
              <w:rPr>
                <w:color w:val="000000"/>
                <w:sz w:val="24"/>
                <w:szCs w:val="24"/>
              </w:rPr>
            </w:pPr>
            <w:r w:rsidRPr="00971920">
              <w:rPr>
                <w:color w:val="000000"/>
                <w:sz w:val="24"/>
                <w:szCs w:val="24"/>
              </w:rPr>
              <w:t>Аи 95</w:t>
            </w:r>
          </w:p>
        </w:tc>
        <w:tc>
          <w:tcPr>
            <w:tcW w:w="708" w:type="dxa"/>
            <w:shd w:val="clear" w:color="auto" w:fill="auto"/>
            <w:vAlign w:val="center"/>
          </w:tcPr>
          <w:p w:rsidR="00971920" w:rsidRPr="00971920" w:rsidRDefault="00971920" w:rsidP="00971920">
            <w:pPr>
              <w:ind w:left="-108" w:right="-177"/>
              <w:jc w:val="center"/>
              <w:rPr>
                <w:color w:val="000000"/>
                <w:sz w:val="24"/>
                <w:szCs w:val="24"/>
              </w:rPr>
            </w:pPr>
            <w:r w:rsidRPr="00971920">
              <w:rPr>
                <w:color w:val="000000"/>
                <w:sz w:val="24"/>
                <w:szCs w:val="24"/>
              </w:rPr>
              <w:t>ДТ</w:t>
            </w:r>
          </w:p>
        </w:tc>
        <w:tc>
          <w:tcPr>
            <w:tcW w:w="782" w:type="dxa"/>
            <w:shd w:val="clear" w:color="auto" w:fill="auto"/>
            <w:vAlign w:val="center"/>
          </w:tcPr>
          <w:p w:rsidR="00971920" w:rsidRPr="00971920" w:rsidRDefault="00971920" w:rsidP="00971920">
            <w:pPr>
              <w:ind w:left="-108" w:right="-177"/>
              <w:jc w:val="center"/>
              <w:rPr>
                <w:color w:val="000000"/>
                <w:sz w:val="24"/>
                <w:szCs w:val="24"/>
              </w:rPr>
            </w:pPr>
            <w:r w:rsidRPr="00971920">
              <w:rPr>
                <w:color w:val="000000"/>
                <w:sz w:val="24"/>
                <w:szCs w:val="24"/>
              </w:rPr>
              <w:t>Аи 92</w:t>
            </w:r>
          </w:p>
        </w:tc>
        <w:tc>
          <w:tcPr>
            <w:tcW w:w="777" w:type="dxa"/>
            <w:shd w:val="clear" w:color="auto" w:fill="auto"/>
            <w:vAlign w:val="center"/>
          </w:tcPr>
          <w:p w:rsidR="00971920" w:rsidRPr="00971920" w:rsidRDefault="00971920" w:rsidP="00971920">
            <w:pPr>
              <w:ind w:left="-108" w:right="-177"/>
              <w:jc w:val="center"/>
              <w:rPr>
                <w:color w:val="000000"/>
                <w:sz w:val="24"/>
                <w:szCs w:val="24"/>
              </w:rPr>
            </w:pPr>
            <w:r w:rsidRPr="00971920">
              <w:rPr>
                <w:color w:val="000000"/>
                <w:sz w:val="24"/>
                <w:szCs w:val="24"/>
              </w:rPr>
              <w:t>Аи 95</w:t>
            </w:r>
          </w:p>
        </w:tc>
        <w:tc>
          <w:tcPr>
            <w:tcW w:w="594" w:type="dxa"/>
            <w:shd w:val="clear" w:color="auto" w:fill="auto"/>
            <w:vAlign w:val="center"/>
          </w:tcPr>
          <w:p w:rsidR="00971920" w:rsidRPr="00971920" w:rsidRDefault="00971920" w:rsidP="00971920">
            <w:pPr>
              <w:ind w:left="-108" w:right="-177"/>
              <w:jc w:val="center"/>
              <w:rPr>
                <w:color w:val="000000"/>
                <w:sz w:val="24"/>
                <w:szCs w:val="24"/>
              </w:rPr>
            </w:pPr>
            <w:r w:rsidRPr="00971920">
              <w:rPr>
                <w:color w:val="000000"/>
                <w:sz w:val="24"/>
                <w:szCs w:val="24"/>
              </w:rPr>
              <w:t>ДТ</w:t>
            </w:r>
          </w:p>
        </w:tc>
      </w:tr>
      <w:tr w:rsidR="00971920" w:rsidRPr="00971920" w:rsidTr="00971920">
        <w:trPr>
          <w:trHeight w:val="945"/>
        </w:trPr>
        <w:tc>
          <w:tcPr>
            <w:tcW w:w="2567" w:type="dxa"/>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 xml:space="preserve">АЗС ЛУКОЙЛ № </w:t>
            </w:r>
            <w:smartTag w:uri="urn:schemas-microsoft-com:office:smarttags" w:element="metricconverter">
              <w:smartTagPr>
                <w:attr w:name="ProductID" w:val="371, г"/>
              </w:smartTagPr>
              <w:r w:rsidRPr="00971920">
                <w:rPr>
                  <w:color w:val="000000"/>
                  <w:sz w:val="24"/>
                  <w:szCs w:val="24"/>
                </w:rPr>
                <w:t>371, г</w:t>
              </w:r>
            </w:smartTag>
            <w:r w:rsidRPr="00971920">
              <w:rPr>
                <w:color w:val="000000"/>
                <w:sz w:val="24"/>
                <w:szCs w:val="24"/>
              </w:rPr>
              <w:t>. Коряжма, ул. Складская, д.13</w:t>
            </w:r>
          </w:p>
        </w:tc>
        <w:tc>
          <w:tcPr>
            <w:tcW w:w="782" w:type="dxa"/>
            <w:shd w:val="clear" w:color="auto" w:fill="auto"/>
            <w:vAlign w:val="center"/>
          </w:tcPr>
          <w:p w:rsidR="00971920" w:rsidRPr="00971920" w:rsidRDefault="00971920" w:rsidP="00971920">
            <w:pPr>
              <w:jc w:val="center"/>
              <w:rPr>
                <w:sz w:val="24"/>
                <w:szCs w:val="24"/>
              </w:rPr>
            </w:pPr>
            <w:r w:rsidRPr="00971920">
              <w:rPr>
                <w:sz w:val="24"/>
                <w:szCs w:val="24"/>
              </w:rPr>
              <w:t>48,94</w:t>
            </w:r>
          </w:p>
        </w:tc>
        <w:tc>
          <w:tcPr>
            <w:tcW w:w="756" w:type="dxa"/>
            <w:shd w:val="clear" w:color="auto" w:fill="auto"/>
            <w:vAlign w:val="center"/>
          </w:tcPr>
          <w:p w:rsidR="00971920" w:rsidRPr="00971920" w:rsidRDefault="00971920" w:rsidP="00971920">
            <w:pPr>
              <w:jc w:val="center"/>
              <w:rPr>
                <w:sz w:val="24"/>
                <w:szCs w:val="24"/>
              </w:rPr>
            </w:pPr>
            <w:r w:rsidRPr="00971920">
              <w:rPr>
                <w:sz w:val="24"/>
                <w:szCs w:val="24"/>
              </w:rPr>
              <w:t>53,65</w:t>
            </w:r>
          </w:p>
        </w:tc>
        <w:tc>
          <w:tcPr>
            <w:tcW w:w="730" w:type="dxa"/>
            <w:shd w:val="clear" w:color="auto" w:fill="auto"/>
            <w:vAlign w:val="center"/>
          </w:tcPr>
          <w:p w:rsidR="00971920" w:rsidRPr="00971920" w:rsidRDefault="00971920" w:rsidP="00971920">
            <w:pPr>
              <w:ind w:left="-107" w:right="-108"/>
              <w:jc w:val="center"/>
              <w:rPr>
                <w:sz w:val="24"/>
                <w:szCs w:val="24"/>
              </w:rPr>
            </w:pPr>
            <w:r w:rsidRPr="00971920">
              <w:rPr>
                <w:sz w:val="24"/>
                <w:szCs w:val="24"/>
              </w:rPr>
              <w:t>61,85</w:t>
            </w:r>
          </w:p>
        </w:tc>
        <w:tc>
          <w:tcPr>
            <w:tcW w:w="825" w:type="dxa"/>
            <w:shd w:val="clear" w:color="auto" w:fill="auto"/>
            <w:vAlign w:val="center"/>
          </w:tcPr>
          <w:p w:rsidR="00971920" w:rsidRPr="00971920" w:rsidRDefault="00971920" w:rsidP="00971920">
            <w:pPr>
              <w:jc w:val="center"/>
              <w:rPr>
                <w:sz w:val="24"/>
                <w:szCs w:val="24"/>
              </w:rPr>
            </w:pPr>
            <w:r w:rsidRPr="00971920">
              <w:rPr>
                <w:sz w:val="24"/>
                <w:szCs w:val="24"/>
              </w:rPr>
              <w:t>52,14</w:t>
            </w:r>
          </w:p>
        </w:tc>
        <w:tc>
          <w:tcPr>
            <w:tcW w:w="876" w:type="dxa"/>
            <w:shd w:val="clear" w:color="auto" w:fill="auto"/>
            <w:vAlign w:val="center"/>
          </w:tcPr>
          <w:p w:rsidR="00971920" w:rsidRPr="00971920" w:rsidRDefault="00971920" w:rsidP="00971920">
            <w:pPr>
              <w:jc w:val="center"/>
              <w:rPr>
                <w:sz w:val="24"/>
                <w:szCs w:val="24"/>
              </w:rPr>
            </w:pPr>
            <w:r w:rsidRPr="00971920">
              <w:rPr>
                <w:sz w:val="24"/>
                <w:szCs w:val="24"/>
              </w:rPr>
              <w:t>57,03</w:t>
            </w:r>
          </w:p>
        </w:tc>
        <w:tc>
          <w:tcPr>
            <w:tcW w:w="708" w:type="dxa"/>
            <w:shd w:val="clear" w:color="auto" w:fill="auto"/>
            <w:vAlign w:val="center"/>
          </w:tcPr>
          <w:p w:rsidR="00971920" w:rsidRPr="00971920" w:rsidRDefault="00971920" w:rsidP="00971920">
            <w:pPr>
              <w:ind w:left="-107" w:right="-108"/>
              <w:jc w:val="center"/>
              <w:rPr>
                <w:sz w:val="24"/>
                <w:szCs w:val="24"/>
              </w:rPr>
            </w:pPr>
            <w:r w:rsidRPr="00971920">
              <w:rPr>
                <w:sz w:val="24"/>
                <w:szCs w:val="24"/>
              </w:rPr>
              <w:t>66,43</w:t>
            </w:r>
          </w:p>
        </w:tc>
        <w:tc>
          <w:tcPr>
            <w:tcW w:w="782" w:type="dxa"/>
            <w:shd w:val="clear" w:color="auto" w:fill="auto"/>
            <w:vAlign w:val="center"/>
          </w:tcPr>
          <w:p w:rsidR="00971920" w:rsidRPr="00971920" w:rsidRDefault="00971920" w:rsidP="00971920">
            <w:pPr>
              <w:jc w:val="center"/>
              <w:rPr>
                <w:sz w:val="24"/>
                <w:szCs w:val="24"/>
              </w:rPr>
            </w:pPr>
            <w:r w:rsidRPr="00971920">
              <w:rPr>
                <w:sz w:val="24"/>
                <w:szCs w:val="24"/>
              </w:rPr>
              <w:t>57,18</w:t>
            </w:r>
          </w:p>
        </w:tc>
        <w:tc>
          <w:tcPr>
            <w:tcW w:w="777" w:type="dxa"/>
            <w:shd w:val="clear" w:color="auto" w:fill="auto"/>
            <w:vAlign w:val="center"/>
          </w:tcPr>
          <w:p w:rsidR="00971920" w:rsidRPr="00971920" w:rsidRDefault="00971920" w:rsidP="00971920">
            <w:pPr>
              <w:jc w:val="center"/>
              <w:rPr>
                <w:sz w:val="24"/>
                <w:szCs w:val="24"/>
              </w:rPr>
            </w:pPr>
            <w:r w:rsidRPr="00971920">
              <w:rPr>
                <w:sz w:val="24"/>
                <w:szCs w:val="24"/>
              </w:rPr>
              <w:t>62,56</w:t>
            </w:r>
          </w:p>
        </w:tc>
        <w:tc>
          <w:tcPr>
            <w:tcW w:w="594" w:type="dxa"/>
            <w:shd w:val="clear" w:color="auto" w:fill="auto"/>
            <w:vAlign w:val="center"/>
          </w:tcPr>
          <w:p w:rsidR="00971920" w:rsidRPr="00971920" w:rsidRDefault="00971920" w:rsidP="00971920">
            <w:pPr>
              <w:ind w:left="-107" w:right="-108"/>
              <w:jc w:val="center"/>
              <w:rPr>
                <w:sz w:val="24"/>
                <w:szCs w:val="24"/>
              </w:rPr>
            </w:pPr>
            <w:r w:rsidRPr="00971920">
              <w:rPr>
                <w:sz w:val="24"/>
                <w:szCs w:val="24"/>
              </w:rPr>
              <w:t>73,25</w:t>
            </w:r>
          </w:p>
        </w:tc>
      </w:tr>
      <w:tr w:rsidR="00971920" w:rsidRPr="00971920" w:rsidTr="00971920">
        <w:trPr>
          <w:trHeight w:val="989"/>
        </w:trPr>
        <w:tc>
          <w:tcPr>
            <w:tcW w:w="2567" w:type="dxa"/>
            <w:shd w:val="clear" w:color="auto" w:fill="auto"/>
            <w:vAlign w:val="center"/>
          </w:tcPr>
          <w:p w:rsidR="00971920" w:rsidRPr="00971920" w:rsidRDefault="00971920" w:rsidP="00971920">
            <w:pPr>
              <w:jc w:val="center"/>
              <w:rPr>
                <w:color w:val="000000"/>
                <w:sz w:val="24"/>
                <w:szCs w:val="24"/>
              </w:rPr>
            </w:pPr>
            <w:r w:rsidRPr="00971920">
              <w:rPr>
                <w:color w:val="000000"/>
                <w:sz w:val="24"/>
                <w:szCs w:val="24"/>
              </w:rPr>
              <w:t>АЗК № 3 , г. Коряжма, ул. Магистральное шоссе, 13</w:t>
            </w:r>
          </w:p>
        </w:tc>
        <w:tc>
          <w:tcPr>
            <w:tcW w:w="782" w:type="dxa"/>
            <w:shd w:val="clear" w:color="auto" w:fill="auto"/>
            <w:vAlign w:val="center"/>
          </w:tcPr>
          <w:p w:rsidR="00971920" w:rsidRPr="00971920" w:rsidRDefault="00971920" w:rsidP="00971920">
            <w:pPr>
              <w:jc w:val="center"/>
              <w:rPr>
                <w:sz w:val="24"/>
                <w:szCs w:val="24"/>
              </w:rPr>
            </w:pPr>
            <w:r w:rsidRPr="00971920">
              <w:rPr>
                <w:sz w:val="24"/>
                <w:szCs w:val="24"/>
              </w:rPr>
              <w:t>47,70</w:t>
            </w:r>
          </w:p>
        </w:tc>
        <w:tc>
          <w:tcPr>
            <w:tcW w:w="756" w:type="dxa"/>
            <w:shd w:val="clear" w:color="auto" w:fill="auto"/>
            <w:vAlign w:val="center"/>
          </w:tcPr>
          <w:p w:rsidR="00971920" w:rsidRPr="00971920" w:rsidRDefault="00971920" w:rsidP="00971920">
            <w:pPr>
              <w:jc w:val="center"/>
              <w:rPr>
                <w:sz w:val="24"/>
                <w:szCs w:val="24"/>
              </w:rPr>
            </w:pPr>
            <w:r w:rsidRPr="00971920">
              <w:rPr>
                <w:sz w:val="24"/>
                <w:szCs w:val="24"/>
              </w:rPr>
              <w:t>51,70</w:t>
            </w:r>
          </w:p>
        </w:tc>
        <w:tc>
          <w:tcPr>
            <w:tcW w:w="730" w:type="dxa"/>
            <w:shd w:val="clear" w:color="auto" w:fill="auto"/>
            <w:vAlign w:val="center"/>
          </w:tcPr>
          <w:p w:rsidR="00971920" w:rsidRPr="00971920" w:rsidRDefault="00971920" w:rsidP="00971920">
            <w:pPr>
              <w:ind w:left="-107" w:right="-108"/>
              <w:jc w:val="center"/>
              <w:rPr>
                <w:sz w:val="24"/>
                <w:szCs w:val="24"/>
              </w:rPr>
            </w:pPr>
            <w:r w:rsidRPr="00971920">
              <w:rPr>
                <w:sz w:val="24"/>
                <w:szCs w:val="24"/>
              </w:rPr>
              <w:t>61,30</w:t>
            </w:r>
          </w:p>
        </w:tc>
        <w:tc>
          <w:tcPr>
            <w:tcW w:w="825" w:type="dxa"/>
            <w:shd w:val="clear" w:color="auto" w:fill="auto"/>
            <w:vAlign w:val="center"/>
          </w:tcPr>
          <w:p w:rsidR="00971920" w:rsidRPr="00971920" w:rsidRDefault="00971920" w:rsidP="00971920">
            <w:pPr>
              <w:jc w:val="center"/>
              <w:rPr>
                <w:sz w:val="24"/>
                <w:szCs w:val="24"/>
              </w:rPr>
            </w:pPr>
            <w:r w:rsidRPr="00971920">
              <w:rPr>
                <w:sz w:val="24"/>
                <w:szCs w:val="24"/>
              </w:rPr>
              <w:t>50,90</w:t>
            </w:r>
          </w:p>
        </w:tc>
        <w:tc>
          <w:tcPr>
            <w:tcW w:w="876" w:type="dxa"/>
            <w:shd w:val="clear" w:color="auto" w:fill="auto"/>
            <w:vAlign w:val="center"/>
          </w:tcPr>
          <w:p w:rsidR="00971920" w:rsidRPr="00971920" w:rsidRDefault="00971920" w:rsidP="00971920">
            <w:pPr>
              <w:jc w:val="center"/>
              <w:rPr>
                <w:sz w:val="24"/>
                <w:szCs w:val="24"/>
              </w:rPr>
            </w:pPr>
            <w:r w:rsidRPr="00971920">
              <w:rPr>
                <w:sz w:val="24"/>
                <w:szCs w:val="24"/>
              </w:rPr>
              <w:t>55,15</w:t>
            </w:r>
          </w:p>
        </w:tc>
        <w:tc>
          <w:tcPr>
            <w:tcW w:w="708" w:type="dxa"/>
            <w:shd w:val="clear" w:color="auto" w:fill="auto"/>
            <w:vAlign w:val="center"/>
          </w:tcPr>
          <w:p w:rsidR="00971920" w:rsidRPr="00971920" w:rsidRDefault="00971920" w:rsidP="00971920">
            <w:pPr>
              <w:ind w:left="-107" w:right="-108"/>
              <w:jc w:val="center"/>
              <w:rPr>
                <w:sz w:val="24"/>
                <w:szCs w:val="24"/>
              </w:rPr>
            </w:pPr>
            <w:r w:rsidRPr="00971920">
              <w:rPr>
                <w:sz w:val="24"/>
                <w:szCs w:val="24"/>
              </w:rPr>
              <w:t>65,60</w:t>
            </w:r>
          </w:p>
        </w:tc>
        <w:tc>
          <w:tcPr>
            <w:tcW w:w="782" w:type="dxa"/>
            <w:shd w:val="clear" w:color="auto" w:fill="auto"/>
            <w:vAlign w:val="center"/>
          </w:tcPr>
          <w:p w:rsidR="00971920" w:rsidRPr="00971920" w:rsidRDefault="00971920" w:rsidP="00971920">
            <w:pPr>
              <w:jc w:val="center"/>
              <w:rPr>
                <w:sz w:val="24"/>
                <w:szCs w:val="24"/>
              </w:rPr>
            </w:pPr>
            <w:r w:rsidRPr="00971920">
              <w:rPr>
                <w:sz w:val="24"/>
                <w:szCs w:val="24"/>
              </w:rPr>
              <w:t>55,70</w:t>
            </w:r>
          </w:p>
        </w:tc>
        <w:tc>
          <w:tcPr>
            <w:tcW w:w="777" w:type="dxa"/>
            <w:shd w:val="clear" w:color="auto" w:fill="auto"/>
            <w:vAlign w:val="center"/>
          </w:tcPr>
          <w:p w:rsidR="00971920" w:rsidRPr="00971920" w:rsidRDefault="00971920" w:rsidP="00971920">
            <w:pPr>
              <w:jc w:val="center"/>
              <w:rPr>
                <w:sz w:val="24"/>
                <w:szCs w:val="24"/>
              </w:rPr>
            </w:pPr>
            <w:r w:rsidRPr="00971920">
              <w:rPr>
                <w:sz w:val="24"/>
                <w:szCs w:val="24"/>
              </w:rPr>
              <w:t>60,35</w:t>
            </w:r>
          </w:p>
        </w:tc>
        <w:tc>
          <w:tcPr>
            <w:tcW w:w="594" w:type="dxa"/>
            <w:shd w:val="clear" w:color="auto" w:fill="auto"/>
            <w:vAlign w:val="center"/>
          </w:tcPr>
          <w:p w:rsidR="00971920" w:rsidRPr="00971920" w:rsidRDefault="00971920" w:rsidP="00971920">
            <w:pPr>
              <w:ind w:left="-107" w:right="-108"/>
              <w:jc w:val="center"/>
              <w:rPr>
                <w:sz w:val="24"/>
                <w:szCs w:val="24"/>
              </w:rPr>
            </w:pPr>
            <w:r w:rsidRPr="00971920">
              <w:rPr>
                <w:sz w:val="24"/>
                <w:szCs w:val="24"/>
              </w:rPr>
              <w:t>71,80</w:t>
            </w:r>
          </w:p>
        </w:tc>
      </w:tr>
    </w:tbl>
    <w:p w:rsidR="00971920" w:rsidRPr="00971920" w:rsidRDefault="00971920" w:rsidP="00971920">
      <w:pPr>
        <w:ind w:firstLine="540"/>
        <w:jc w:val="center"/>
        <w:rPr>
          <w:b/>
          <w:sz w:val="28"/>
          <w:szCs w:val="28"/>
        </w:rPr>
      </w:pPr>
    </w:p>
    <w:p w:rsidR="00971920" w:rsidRPr="00971920" w:rsidRDefault="00971920" w:rsidP="00971920">
      <w:pPr>
        <w:jc w:val="center"/>
        <w:rPr>
          <w:b/>
          <w:sz w:val="28"/>
          <w:szCs w:val="28"/>
        </w:rPr>
      </w:pPr>
      <w:r w:rsidRPr="00971920">
        <w:rPr>
          <w:b/>
          <w:sz w:val="28"/>
          <w:szCs w:val="28"/>
        </w:rPr>
        <w:t xml:space="preserve">Потребительский рынок </w:t>
      </w:r>
    </w:p>
    <w:tbl>
      <w:tblPr>
        <w:tblW w:w="935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95"/>
        <w:gridCol w:w="850"/>
        <w:gridCol w:w="851"/>
        <w:gridCol w:w="851"/>
        <w:gridCol w:w="850"/>
        <w:gridCol w:w="1559"/>
      </w:tblGrid>
      <w:tr w:rsidR="00971920" w:rsidRPr="00971920" w:rsidTr="00971920">
        <w:trPr>
          <w:cantSplit/>
          <w:trHeight w:val="783"/>
          <w:tblHeader/>
        </w:trPr>
        <w:tc>
          <w:tcPr>
            <w:tcW w:w="4395" w:type="dxa"/>
            <w:tcBorders>
              <w:top w:val="single" w:sz="4" w:space="0" w:color="auto"/>
              <w:left w:val="single" w:sz="4" w:space="0" w:color="auto"/>
              <w:bottom w:val="single" w:sz="4" w:space="0" w:color="auto"/>
            </w:tcBorders>
            <w:shd w:val="clear" w:color="auto" w:fill="E0E0E0"/>
            <w:vAlign w:val="center"/>
          </w:tcPr>
          <w:p w:rsidR="00971920" w:rsidRPr="00971920" w:rsidRDefault="00971920" w:rsidP="00971920">
            <w:pPr>
              <w:ind w:firstLine="540"/>
              <w:jc w:val="center"/>
              <w:rPr>
                <w:rFonts w:ascii="Arial" w:hAnsi="Arial"/>
                <w:b/>
                <w:sz w:val="24"/>
                <w:szCs w:val="24"/>
              </w:rPr>
            </w:pPr>
          </w:p>
        </w:tc>
        <w:tc>
          <w:tcPr>
            <w:tcW w:w="850" w:type="dxa"/>
            <w:tcBorders>
              <w:top w:val="single" w:sz="4" w:space="0" w:color="auto"/>
              <w:bottom w:val="single" w:sz="4" w:space="0" w:color="auto"/>
            </w:tcBorders>
            <w:shd w:val="clear" w:color="auto" w:fill="E0E0E0"/>
            <w:vAlign w:val="center"/>
          </w:tcPr>
          <w:p w:rsidR="00971920" w:rsidRPr="00971920" w:rsidRDefault="00971920" w:rsidP="00971920">
            <w:pPr>
              <w:jc w:val="center"/>
              <w:rPr>
                <w:b/>
                <w:sz w:val="24"/>
                <w:szCs w:val="24"/>
              </w:rPr>
            </w:pPr>
            <w:r w:rsidRPr="00971920">
              <w:rPr>
                <w:sz w:val="24"/>
                <w:szCs w:val="24"/>
              </w:rPr>
              <w:t>2021</w:t>
            </w:r>
          </w:p>
        </w:tc>
        <w:tc>
          <w:tcPr>
            <w:tcW w:w="851" w:type="dxa"/>
            <w:tcBorders>
              <w:top w:val="single" w:sz="4" w:space="0" w:color="auto"/>
              <w:bottom w:val="single" w:sz="4" w:space="0" w:color="auto"/>
              <w:right w:val="single" w:sz="4" w:space="0" w:color="auto"/>
            </w:tcBorders>
            <w:shd w:val="clear" w:color="auto" w:fill="E0E0E0"/>
            <w:vAlign w:val="center"/>
          </w:tcPr>
          <w:p w:rsidR="00971920" w:rsidRPr="00971920" w:rsidRDefault="00971920" w:rsidP="00971920">
            <w:pPr>
              <w:jc w:val="center"/>
              <w:rPr>
                <w:spacing w:val="-4"/>
                <w:sz w:val="24"/>
                <w:szCs w:val="24"/>
              </w:rPr>
            </w:pPr>
            <w:r w:rsidRPr="00971920">
              <w:rPr>
                <w:spacing w:val="-4"/>
                <w:sz w:val="24"/>
                <w:szCs w:val="24"/>
              </w:rPr>
              <w:t>2022</w:t>
            </w:r>
          </w:p>
        </w:tc>
        <w:tc>
          <w:tcPr>
            <w:tcW w:w="851" w:type="dxa"/>
            <w:tcBorders>
              <w:top w:val="single" w:sz="4" w:space="0" w:color="auto"/>
              <w:bottom w:val="single" w:sz="4" w:space="0" w:color="auto"/>
              <w:right w:val="single" w:sz="4" w:space="0" w:color="auto"/>
            </w:tcBorders>
            <w:shd w:val="clear" w:color="auto" w:fill="E0E0E0"/>
            <w:vAlign w:val="center"/>
          </w:tcPr>
          <w:p w:rsidR="00971920" w:rsidRPr="00971920" w:rsidRDefault="00971920" w:rsidP="00971920">
            <w:pPr>
              <w:jc w:val="center"/>
              <w:rPr>
                <w:spacing w:val="-4"/>
                <w:sz w:val="24"/>
                <w:szCs w:val="24"/>
              </w:rPr>
            </w:pPr>
            <w:r w:rsidRPr="00971920">
              <w:rPr>
                <w:spacing w:val="-4"/>
                <w:sz w:val="24"/>
                <w:szCs w:val="24"/>
              </w:rPr>
              <w:t>2023</w:t>
            </w:r>
          </w:p>
        </w:tc>
        <w:tc>
          <w:tcPr>
            <w:tcW w:w="850" w:type="dxa"/>
            <w:tcBorders>
              <w:top w:val="single" w:sz="4" w:space="0" w:color="auto"/>
              <w:bottom w:val="single" w:sz="4" w:space="0" w:color="auto"/>
              <w:right w:val="single" w:sz="4" w:space="0" w:color="auto"/>
            </w:tcBorders>
            <w:shd w:val="clear" w:color="auto" w:fill="E0E0E0"/>
            <w:vAlign w:val="center"/>
          </w:tcPr>
          <w:p w:rsidR="00971920" w:rsidRPr="00971920" w:rsidRDefault="00971920" w:rsidP="00971920">
            <w:pPr>
              <w:jc w:val="center"/>
              <w:rPr>
                <w:spacing w:val="-4"/>
                <w:sz w:val="24"/>
                <w:szCs w:val="24"/>
              </w:rPr>
            </w:pPr>
            <w:r w:rsidRPr="00971920">
              <w:rPr>
                <w:spacing w:val="-4"/>
                <w:sz w:val="24"/>
                <w:szCs w:val="24"/>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971920" w:rsidRPr="00971920" w:rsidRDefault="00971920" w:rsidP="00971920">
            <w:pPr>
              <w:jc w:val="center"/>
              <w:rPr>
                <w:b/>
                <w:sz w:val="24"/>
                <w:szCs w:val="24"/>
              </w:rPr>
            </w:pPr>
            <w:r w:rsidRPr="00971920">
              <w:rPr>
                <w:spacing w:val="-4"/>
                <w:sz w:val="24"/>
                <w:szCs w:val="24"/>
              </w:rPr>
              <w:t xml:space="preserve">2024 в % к </w:t>
            </w:r>
            <w:r w:rsidRPr="00971920">
              <w:rPr>
                <w:spacing w:val="-4"/>
                <w:sz w:val="24"/>
                <w:szCs w:val="24"/>
              </w:rPr>
              <w:br/>
              <w:t>2023 году</w:t>
            </w:r>
          </w:p>
        </w:tc>
      </w:tr>
      <w:tr w:rsidR="00971920" w:rsidRPr="00971920" w:rsidTr="00971920">
        <w:trPr>
          <w:cantSplit/>
        </w:trPr>
        <w:tc>
          <w:tcPr>
            <w:tcW w:w="4395" w:type="dxa"/>
            <w:tcBorders>
              <w:top w:val="single" w:sz="4" w:space="0" w:color="auto"/>
              <w:bottom w:val="single" w:sz="4" w:space="0" w:color="auto"/>
              <w:right w:val="single" w:sz="4" w:space="0" w:color="auto"/>
            </w:tcBorders>
            <w:vAlign w:val="center"/>
          </w:tcPr>
          <w:p w:rsidR="00971920" w:rsidRPr="00971920" w:rsidRDefault="00971920" w:rsidP="00971920">
            <w:pPr>
              <w:jc w:val="both"/>
              <w:rPr>
                <w:sz w:val="24"/>
                <w:szCs w:val="24"/>
              </w:rPr>
            </w:pPr>
            <w:r w:rsidRPr="00971920">
              <w:rPr>
                <w:sz w:val="24"/>
                <w:szCs w:val="24"/>
              </w:rPr>
              <w:t>Количество объектов торговли</w:t>
            </w:r>
          </w:p>
        </w:tc>
        <w:tc>
          <w:tcPr>
            <w:tcW w:w="85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293</w:t>
            </w:r>
          </w:p>
        </w:tc>
        <w:tc>
          <w:tcPr>
            <w:tcW w:w="851"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301</w:t>
            </w:r>
          </w:p>
        </w:tc>
        <w:tc>
          <w:tcPr>
            <w:tcW w:w="85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279</w:t>
            </w:r>
          </w:p>
        </w:tc>
        <w:tc>
          <w:tcPr>
            <w:tcW w:w="1559"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92,7</w:t>
            </w:r>
          </w:p>
        </w:tc>
      </w:tr>
      <w:tr w:rsidR="00971920" w:rsidRPr="00971920" w:rsidTr="00971920">
        <w:trPr>
          <w:cantSplit/>
        </w:trPr>
        <w:tc>
          <w:tcPr>
            <w:tcW w:w="4395" w:type="dxa"/>
            <w:tcBorders>
              <w:top w:val="single" w:sz="4" w:space="0" w:color="auto"/>
              <w:bottom w:val="single" w:sz="4" w:space="0" w:color="auto"/>
              <w:right w:val="single" w:sz="4" w:space="0" w:color="auto"/>
            </w:tcBorders>
            <w:vAlign w:val="center"/>
          </w:tcPr>
          <w:p w:rsidR="00971920" w:rsidRPr="00971920" w:rsidRDefault="00971920" w:rsidP="00971920">
            <w:pPr>
              <w:jc w:val="both"/>
              <w:rPr>
                <w:sz w:val="24"/>
                <w:szCs w:val="24"/>
              </w:rPr>
            </w:pPr>
            <w:r w:rsidRPr="00971920">
              <w:rPr>
                <w:sz w:val="24"/>
                <w:szCs w:val="24"/>
              </w:rPr>
              <w:t>Количество объектов общественного питания</w:t>
            </w:r>
          </w:p>
        </w:tc>
        <w:tc>
          <w:tcPr>
            <w:tcW w:w="85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54</w:t>
            </w:r>
          </w:p>
        </w:tc>
        <w:tc>
          <w:tcPr>
            <w:tcW w:w="851"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54</w:t>
            </w:r>
          </w:p>
        </w:tc>
        <w:tc>
          <w:tcPr>
            <w:tcW w:w="851"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54</w:t>
            </w:r>
          </w:p>
        </w:tc>
        <w:tc>
          <w:tcPr>
            <w:tcW w:w="85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55</w:t>
            </w:r>
          </w:p>
        </w:tc>
        <w:tc>
          <w:tcPr>
            <w:tcW w:w="1559"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101,9</w:t>
            </w:r>
          </w:p>
        </w:tc>
      </w:tr>
      <w:tr w:rsidR="00971920" w:rsidRPr="00971920" w:rsidTr="00971920">
        <w:trPr>
          <w:cantSplit/>
        </w:trPr>
        <w:tc>
          <w:tcPr>
            <w:tcW w:w="4395" w:type="dxa"/>
            <w:tcBorders>
              <w:top w:val="single" w:sz="4" w:space="0" w:color="auto"/>
              <w:bottom w:val="single" w:sz="4" w:space="0" w:color="auto"/>
              <w:right w:val="single" w:sz="4" w:space="0" w:color="auto"/>
            </w:tcBorders>
            <w:vAlign w:val="center"/>
          </w:tcPr>
          <w:p w:rsidR="00971920" w:rsidRPr="00971920" w:rsidRDefault="00971920" w:rsidP="00971920">
            <w:pPr>
              <w:jc w:val="both"/>
              <w:rPr>
                <w:sz w:val="24"/>
                <w:szCs w:val="24"/>
              </w:rPr>
            </w:pPr>
            <w:r w:rsidRPr="00971920">
              <w:rPr>
                <w:sz w:val="24"/>
                <w:szCs w:val="24"/>
              </w:rPr>
              <w:t>Количество объектов бытового обслуживания</w:t>
            </w:r>
          </w:p>
        </w:tc>
        <w:tc>
          <w:tcPr>
            <w:tcW w:w="85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108</w:t>
            </w:r>
          </w:p>
        </w:tc>
        <w:tc>
          <w:tcPr>
            <w:tcW w:w="851"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109</w:t>
            </w:r>
          </w:p>
        </w:tc>
        <w:tc>
          <w:tcPr>
            <w:tcW w:w="851"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109</w:t>
            </w:r>
          </w:p>
        </w:tc>
        <w:tc>
          <w:tcPr>
            <w:tcW w:w="85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118</w:t>
            </w:r>
          </w:p>
        </w:tc>
        <w:tc>
          <w:tcPr>
            <w:tcW w:w="1559"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jc w:val="center"/>
              <w:rPr>
                <w:bCs/>
                <w:sz w:val="24"/>
                <w:szCs w:val="24"/>
              </w:rPr>
            </w:pPr>
            <w:r w:rsidRPr="00971920">
              <w:rPr>
                <w:bCs/>
                <w:sz w:val="24"/>
                <w:szCs w:val="24"/>
              </w:rPr>
              <w:t>108,3</w:t>
            </w:r>
          </w:p>
        </w:tc>
      </w:tr>
    </w:tbl>
    <w:p w:rsidR="00971920" w:rsidRPr="00971920" w:rsidRDefault="00971920" w:rsidP="00971920">
      <w:pPr>
        <w:ind w:firstLine="567"/>
        <w:jc w:val="both"/>
        <w:rPr>
          <w:sz w:val="28"/>
        </w:rPr>
      </w:pPr>
      <w:proofErr w:type="gramStart"/>
      <w:r w:rsidRPr="00971920">
        <w:rPr>
          <w:sz w:val="28"/>
          <w:szCs w:val="28"/>
        </w:rPr>
        <w:t xml:space="preserve">В городе 9 торговых центров, 1 гипермаркет, 24 супермаркета, 11 </w:t>
      </w:r>
      <w:proofErr w:type="spellStart"/>
      <w:r w:rsidRPr="00971920">
        <w:rPr>
          <w:sz w:val="28"/>
          <w:szCs w:val="28"/>
        </w:rPr>
        <w:t>минимаркетов</w:t>
      </w:r>
      <w:proofErr w:type="spellEnd"/>
      <w:r w:rsidRPr="00971920">
        <w:rPr>
          <w:sz w:val="28"/>
          <w:szCs w:val="28"/>
        </w:rPr>
        <w:t xml:space="preserve">, 29 специализированных продовольственных магазинов, в том числе 12 магазинов ТС «Бристоль» и 9 магазинов ТС «Красное-Белое», 62 специализированных непродовольственных магазина, 2 </w:t>
      </w:r>
      <w:proofErr w:type="spellStart"/>
      <w:r w:rsidRPr="00971920">
        <w:rPr>
          <w:sz w:val="28"/>
          <w:szCs w:val="28"/>
        </w:rPr>
        <w:t>дискаунтера</w:t>
      </w:r>
      <w:proofErr w:type="spellEnd"/>
      <w:r w:rsidRPr="00971920">
        <w:rPr>
          <w:sz w:val="28"/>
          <w:szCs w:val="28"/>
        </w:rPr>
        <w:t xml:space="preserve">, 87 магазинов работают по методу самообслуживания, 71 павильон и киоск, 30 аптек и аптечных пунктов, </w:t>
      </w:r>
      <w:r w:rsidRPr="00971920">
        <w:rPr>
          <w:sz w:val="28"/>
        </w:rPr>
        <w:t xml:space="preserve">открыто более 25 пунктов выдачи заказов/товаров интернет-магазинов </w:t>
      </w:r>
      <w:proofErr w:type="spellStart"/>
      <w:r w:rsidRPr="00971920">
        <w:rPr>
          <w:sz w:val="28"/>
        </w:rPr>
        <w:t>Wildberries</w:t>
      </w:r>
      <w:proofErr w:type="spellEnd"/>
      <w:r w:rsidRPr="00971920">
        <w:rPr>
          <w:sz w:val="28"/>
        </w:rPr>
        <w:t xml:space="preserve"> и </w:t>
      </w:r>
      <w:proofErr w:type="spellStart"/>
      <w:r w:rsidRPr="00971920">
        <w:rPr>
          <w:sz w:val="28"/>
        </w:rPr>
        <w:t>Ozon</w:t>
      </w:r>
      <w:proofErr w:type="spellEnd"/>
      <w:r w:rsidRPr="00971920">
        <w:rPr>
          <w:sz w:val="28"/>
        </w:rPr>
        <w:t>.</w:t>
      </w:r>
      <w:proofErr w:type="gramEnd"/>
      <w:r w:rsidRPr="00971920">
        <w:rPr>
          <w:sz w:val="28"/>
        </w:rPr>
        <w:t xml:space="preserve"> На территории города находится 2 предприятия мелкооптовой торговли продовольственными товарами.</w:t>
      </w:r>
    </w:p>
    <w:p w:rsidR="00971920" w:rsidRPr="00971920" w:rsidRDefault="00971920" w:rsidP="00971920">
      <w:pPr>
        <w:ind w:firstLine="567"/>
        <w:jc w:val="both"/>
        <w:rPr>
          <w:sz w:val="28"/>
        </w:rPr>
      </w:pPr>
      <w:r w:rsidRPr="00971920">
        <w:rPr>
          <w:sz w:val="28"/>
        </w:rPr>
        <w:t xml:space="preserve">Обеспеченность количеством стационарных торговых объектов составляет 279 ед., что выше установленного норматива в 2,8 раза (норматив – 100 </w:t>
      </w:r>
      <w:proofErr w:type="spellStart"/>
      <w:proofErr w:type="gramStart"/>
      <w:r w:rsidRPr="00971920">
        <w:rPr>
          <w:sz w:val="28"/>
        </w:rPr>
        <w:t>ед</w:t>
      </w:r>
      <w:proofErr w:type="spellEnd"/>
      <w:proofErr w:type="gramEnd"/>
      <w:r w:rsidRPr="00971920">
        <w:rPr>
          <w:sz w:val="28"/>
        </w:rPr>
        <w:t>).</w:t>
      </w:r>
    </w:p>
    <w:p w:rsidR="00971920" w:rsidRPr="00971920" w:rsidRDefault="00971920" w:rsidP="00971920">
      <w:pPr>
        <w:ind w:firstLine="567"/>
        <w:jc w:val="both"/>
        <w:rPr>
          <w:sz w:val="28"/>
        </w:rPr>
      </w:pPr>
      <w:r w:rsidRPr="00971920">
        <w:rPr>
          <w:sz w:val="28"/>
        </w:rPr>
        <w:t>Состояние отрасли общественного питания стабильно. Услуги общественного питания оказывают 55 предприятий, в том числе 4 ресторана, 4 бара, 19 кафе, 10 столовых, 18 предприятий быстрого обслуживания (буфеты, кафетерии, закусочные). Из них реализацию алкогольной продукции в круглосуточном режиме осуществляют 4 предприятия общественного питания.</w:t>
      </w:r>
    </w:p>
    <w:p w:rsidR="00971920" w:rsidRPr="00971920" w:rsidRDefault="00971920" w:rsidP="00971920">
      <w:pPr>
        <w:ind w:firstLine="567"/>
        <w:jc w:val="both"/>
        <w:rPr>
          <w:sz w:val="28"/>
        </w:rPr>
      </w:pPr>
      <w:r w:rsidRPr="00971920">
        <w:rPr>
          <w:sz w:val="28"/>
        </w:rPr>
        <w:t xml:space="preserve">В настоящее время сфера бытового обслуживания населения города, в основном, удовлетворяет потребность граждан в услугах.  В городе действует более 100 предприятий бытового обслуживания. </w:t>
      </w:r>
      <w:proofErr w:type="gramStart"/>
      <w:r w:rsidRPr="00971920">
        <w:rPr>
          <w:sz w:val="28"/>
        </w:rPr>
        <w:t xml:space="preserve">Услуги населению оказывают 36 парикмахерских/салонов красоты, наблюдается активное </w:t>
      </w:r>
      <w:r w:rsidRPr="00971920">
        <w:rPr>
          <w:sz w:val="28"/>
        </w:rPr>
        <w:lastRenderedPageBreak/>
        <w:t xml:space="preserve">развитие маникюрного сервиса; 56 мастерских по ремонту обуви, одежды, бытовой аппаратуры, автотранспорта, по ремонту и строительству жилищ и т.п.; 2 химчистки; 2 организации, оказывающие ритуальные услуги; 4 фотолаборатории, 3 организации, оказывающие услуги проката, 7 бань и саун, 8 организаций с иными бытовыми услугами. </w:t>
      </w:r>
      <w:proofErr w:type="gramEnd"/>
    </w:p>
    <w:p w:rsidR="00971920" w:rsidRPr="00971920" w:rsidRDefault="00971920" w:rsidP="00971920">
      <w:pPr>
        <w:ind w:firstLine="567"/>
        <w:jc w:val="both"/>
        <w:rPr>
          <w:sz w:val="28"/>
          <w:szCs w:val="28"/>
        </w:rPr>
      </w:pPr>
      <w:r w:rsidRPr="00971920">
        <w:rPr>
          <w:sz w:val="28"/>
          <w:szCs w:val="28"/>
        </w:rPr>
        <w:t xml:space="preserve">В 2024 году заключено 65 договоров аренды торгового места для размещения объектов разносной и развозной торговли на сумму 99,2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Доходов получено ниже уровня 2023 года на 41,6 </w:t>
      </w:r>
      <w:proofErr w:type="spellStart"/>
      <w:r w:rsidRPr="00971920">
        <w:rPr>
          <w:sz w:val="28"/>
          <w:szCs w:val="28"/>
        </w:rPr>
        <w:t>тыс.руб</w:t>
      </w:r>
      <w:proofErr w:type="spellEnd"/>
      <w:r w:rsidRPr="00971920">
        <w:rPr>
          <w:sz w:val="28"/>
          <w:szCs w:val="28"/>
        </w:rPr>
        <w:t>. Причиной снижения доходов стало отсутствие заключенных договоров на размещение сезонных палаток для торговли арбузами.</w:t>
      </w:r>
    </w:p>
    <w:p w:rsidR="00971920" w:rsidRPr="00971920" w:rsidRDefault="00971920" w:rsidP="00971920">
      <w:pPr>
        <w:ind w:firstLine="567"/>
        <w:jc w:val="both"/>
        <w:rPr>
          <w:sz w:val="28"/>
          <w:szCs w:val="28"/>
        </w:rPr>
      </w:pPr>
      <w:r w:rsidRPr="00971920">
        <w:rPr>
          <w:sz w:val="28"/>
          <w:szCs w:val="28"/>
        </w:rPr>
        <w:t xml:space="preserve">Продлено 19 договоров на право размещения нестационарных торговых объектов. Проведено 4 аукциона на право размещения нестационарных  торговых объектов.  </w:t>
      </w:r>
    </w:p>
    <w:p w:rsidR="00971920" w:rsidRPr="00971920" w:rsidRDefault="00971920" w:rsidP="00971920">
      <w:pPr>
        <w:ind w:firstLine="567"/>
        <w:jc w:val="both"/>
        <w:rPr>
          <w:sz w:val="28"/>
          <w:szCs w:val="28"/>
        </w:rPr>
      </w:pPr>
      <w:r w:rsidRPr="00971920">
        <w:rPr>
          <w:sz w:val="28"/>
          <w:szCs w:val="28"/>
        </w:rPr>
        <w:t xml:space="preserve">Ярмарки проводятся в соответствии с Планом </w:t>
      </w:r>
      <w:proofErr w:type="spellStart"/>
      <w:r w:rsidRPr="00971920">
        <w:rPr>
          <w:sz w:val="28"/>
          <w:szCs w:val="28"/>
        </w:rPr>
        <w:t>выставочно</w:t>
      </w:r>
      <w:proofErr w:type="spellEnd"/>
      <w:r w:rsidRPr="00971920">
        <w:rPr>
          <w:sz w:val="28"/>
          <w:szCs w:val="28"/>
        </w:rPr>
        <w:t xml:space="preserve"> - ярмарочных мероприятий на соответствующий год и приурочены ко всем культурно-массовым мероприятиям, проводимым на территории города. В 2024 году на территории города проведено 7 торговых ярмарок, из них  2 сельскохозяйственные ярмарки, 3 ярмарки приурочены к общегородским праздникам. За оказание услуг, связанных с обеспечением торговли на ярмарках, в бюджет МУП «Благоустройство» поступило 124,5 тыс. руб. Ярмарки в ТОС проводились на бесплатной основе. </w:t>
      </w:r>
    </w:p>
    <w:p w:rsidR="00971920" w:rsidRPr="00971920" w:rsidRDefault="00971920" w:rsidP="00971920">
      <w:pPr>
        <w:ind w:firstLine="567"/>
        <w:jc w:val="both"/>
        <w:rPr>
          <w:sz w:val="28"/>
          <w:szCs w:val="28"/>
        </w:rPr>
      </w:pPr>
      <w:r w:rsidRPr="00971920">
        <w:rPr>
          <w:sz w:val="28"/>
          <w:szCs w:val="28"/>
        </w:rPr>
        <w:t>В текущем порядке осуществлялся контроль соблюдения законодательства в сфере розничной продажи алкогольной продукции в системе исполнения регламентов Архангельской области. В результате выполнения данных контрольных мероприятий на территории городского округа Архангельской области «Город Коряжма» все организации, реализующие алкогольную продукцию не находятся на объектах и в пределах границ территорий, где не допускается розничная продажа алкогольной продукции в соответствии с требованиями законодательства.</w:t>
      </w:r>
    </w:p>
    <w:p w:rsidR="00971920" w:rsidRPr="00971920" w:rsidRDefault="00971920" w:rsidP="00971920">
      <w:pPr>
        <w:ind w:firstLine="567"/>
        <w:jc w:val="both"/>
        <w:rPr>
          <w:sz w:val="28"/>
          <w:szCs w:val="28"/>
        </w:rPr>
      </w:pPr>
      <w:r w:rsidRPr="00971920">
        <w:rPr>
          <w:sz w:val="28"/>
          <w:szCs w:val="28"/>
        </w:rPr>
        <w:t>В целях совершенствования правового регулирования в сфере розничной продажи алкогольной продукции при оказании услуг общественного питания, в 2024 году создана специальная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971920" w:rsidRPr="00971920" w:rsidRDefault="00971920" w:rsidP="00971920">
      <w:pPr>
        <w:ind w:firstLine="567"/>
        <w:jc w:val="both"/>
        <w:rPr>
          <w:sz w:val="28"/>
          <w:szCs w:val="28"/>
        </w:rPr>
      </w:pPr>
      <w:r w:rsidRPr="00971920">
        <w:rPr>
          <w:sz w:val="28"/>
          <w:szCs w:val="28"/>
        </w:rPr>
        <w:t xml:space="preserve"> Разработан новый порядок об </w:t>
      </w:r>
      <w:r w:rsidRPr="00971920">
        <w:rPr>
          <w:rFonts w:cs="Arial"/>
          <w:sz w:val="28"/>
          <w:szCs w:val="28"/>
        </w:rPr>
        <w:t>определении границ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и</w:t>
      </w:r>
      <w:r w:rsidRPr="00971920">
        <w:rPr>
          <w:sz w:val="28"/>
          <w:szCs w:val="28"/>
        </w:rPr>
        <w:t xml:space="preserve"> согласован с органами государственной власти и уполномоченным по защите прав предпринимателей при Губернаторе Архангельской области, также проведены публичные консультации и общественные обсуждения. </w:t>
      </w:r>
    </w:p>
    <w:p w:rsidR="00971920" w:rsidRPr="00971920" w:rsidRDefault="00971920" w:rsidP="00971920">
      <w:pPr>
        <w:ind w:firstLine="567"/>
        <w:jc w:val="both"/>
        <w:rPr>
          <w:sz w:val="28"/>
          <w:szCs w:val="28"/>
        </w:rPr>
      </w:pPr>
      <w:proofErr w:type="gramStart"/>
      <w:r w:rsidRPr="00971920">
        <w:rPr>
          <w:sz w:val="28"/>
          <w:szCs w:val="28"/>
        </w:rPr>
        <w:t xml:space="preserve">Новый порядок меняет методику определения границ прилегающих территорий к многоквартирным домам, на которых не допускается розничная продажа </w:t>
      </w:r>
      <w:r w:rsidRPr="00971920">
        <w:rPr>
          <w:rFonts w:cs="Arial"/>
          <w:sz w:val="28"/>
          <w:szCs w:val="28"/>
        </w:rPr>
        <w:t xml:space="preserve">алкогольной продукции при оказании услуг общественного питания и, соответственно, </w:t>
      </w:r>
      <w:r w:rsidRPr="00971920">
        <w:rPr>
          <w:sz w:val="28"/>
          <w:szCs w:val="28"/>
        </w:rPr>
        <w:t>исключает возможность открытия объектов</w:t>
      </w:r>
      <w:r w:rsidRPr="00971920">
        <w:t xml:space="preserve"> (</w:t>
      </w:r>
      <w:r w:rsidRPr="00971920">
        <w:rPr>
          <w:sz w:val="28"/>
          <w:szCs w:val="28"/>
        </w:rPr>
        <w:t xml:space="preserve">реализующих алкогольную продукцию, в </w:t>
      </w:r>
      <w:proofErr w:type="spellStart"/>
      <w:r w:rsidRPr="00971920">
        <w:rPr>
          <w:sz w:val="28"/>
          <w:szCs w:val="28"/>
        </w:rPr>
        <w:t>т.ч</w:t>
      </w:r>
      <w:proofErr w:type="spellEnd"/>
      <w:r w:rsidRPr="00971920">
        <w:rPr>
          <w:sz w:val="28"/>
          <w:szCs w:val="28"/>
        </w:rPr>
        <w:t xml:space="preserve">. пива) </w:t>
      </w:r>
      <w:r w:rsidRPr="00971920">
        <w:rPr>
          <w:rFonts w:cs="Arial"/>
          <w:b/>
          <w:sz w:val="28"/>
          <w:szCs w:val="28"/>
          <w:u w:val="single"/>
        </w:rPr>
        <w:t xml:space="preserve">на расстоянии </w:t>
      </w:r>
      <w:smartTag w:uri="urn:schemas-microsoft-com:office:smarttags" w:element="metricconverter">
        <w:smartTagPr>
          <w:attr w:name="ProductID" w:val="20 метров"/>
        </w:smartTagPr>
        <w:r w:rsidRPr="00971920">
          <w:rPr>
            <w:rFonts w:cs="Arial"/>
            <w:b/>
            <w:sz w:val="28"/>
            <w:szCs w:val="28"/>
            <w:u w:val="single"/>
          </w:rPr>
          <w:t>20 метров</w:t>
        </w:r>
      </w:smartTag>
      <w:r w:rsidRPr="00971920">
        <w:rPr>
          <w:rFonts w:cs="Arial"/>
          <w:b/>
          <w:sz w:val="28"/>
          <w:szCs w:val="28"/>
          <w:u w:val="single"/>
        </w:rPr>
        <w:t xml:space="preserve"> от зданий многоквартирных домов, </w:t>
      </w:r>
      <w:r w:rsidRPr="00971920">
        <w:rPr>
          <w:sz w:val="28"/>
          <w:szCs w:val="28"/>
        </w:rPr>
        <w:t>имеющих зал обслуживания посетителей общей площадью менее 70 квадратных метров.</w:t>
      </w:r>
      <w:proofErr w:type="gramEnd"/>
    </w:p>
    <w:p w:rsidR="00971920" w:rsidRPr="00971920" w:rsidRDefault="00971920" w:rsidP="00971920">
      <w:pPr>
        <w:ind w:firstLine="567"/>
        <w:jc w:val="both"/>
        <w:rPr>
          <w:sz w:val="28"/>
          <w:szCs w:val="28"/>
        </w:rPr>
      </w:pPr>
      <w:r w:rsidRPr="00971920">
        <w:rPr>
          <w:sz w:val="28"/>
          <w:szCs w:val="28"/>
        </w:rPr>
        <w:lastRenderedPageBreak/>
        <w:t xml:space="preserve">В целях информационного </w:t>
      </w:r>
      <w:proofErr w:type="gramStart"/>
      <w:r w:rsidRPr="00971920">
        <w:rPr>
          <w:sz w:val="28"/>
          <w:szCs w:val="28"/>
        </w:rPr>
        <w:t>обеспечения процессов регулирования алкогольного рынка Архангельской области</w:t>
      </w:r>
      <w:proofErr w:type="gramEnd"/>
      <w:r w:rsidRPr="00971920">
        <w:rPr>
          <w:sz w:val="28"/>
          <w:szCs w:val="28"/>
        </w:rPr>
        <w:t xml:space="preserve"> осуществлялась работа в государственной информационной системе «Земля» Архангельской области в части актуализации сведений по границам прилегающих территорий, на которых не допускается розничная продажа алкогольной продукции.</w:t>
      </w:r>
    </w:p>
    <w:p w:rsidR="00971920" w:rsidRPr="00971920" w:rsidRDefault="00971920" w:rsidP="00971920">
      <w:pPr>
        <w:ind w:firstLine="567"/>
        <w:jc w:val="both"/>
        <w:rPr>
          <w:sz w:val="28"/>
          <w:szCs w:val="28"/>
        </w:rPr>
      </w:pPr>
      <w:r w:rsidRPr="00971920">
        <w:rPr>
          <w:sz w:val="28"/>
          <w:szCs w:val="28"/>
        </w:rPr>
        <w:t xml:space="preserve">Ежедневно проводился мониторинг по ценам на товары первой необходимости, результаты занесены в федеральную систему мониторинга цен и остатков  (АРМ мониторинг). </w:t>
      </w:r>
    </w:p>
    <w:p w:rsidR="00971920" w:rsidRPr="00971920" w:rsidRDefault="00971920" w:rsidP="00971920">
      <w:pPr>
        <w:ind w:firstLine="567"/>
        <w:jc w:val="both"/>
        <w:rPr>
          <w:sz w:val="28"/>
          <w:szCs w:val="28"/>
        </w:rPr>
      </w:pPr>
      <w:r w:rsidRPr="00971920">
        <w:rPr>
          <w:sz w:val="28"/>
          <w:szCs w:val="28"/>
        </w:rPr>
        <w:t>Ежемесячно проводился мониторинг по ценам на отдельные продовольственные товары в отдельных торговых объектах города, итоги которого направлялись в министерство агропромышленного комплекса и торговли Архангельской области.</w:t>
      </w:r>
    </w:p>
    <w:p w:rsidR="00971920" w:rsidRPr="00971920" w:rsidRDefault="00971920" w:rsidP="00971920">
      <w:pPr>
        <w:ind w:firstLine="567"/>
        <w:jc w:val="both"/>
        <w:rPr>
          <w:sz w:val="28"/>
          <w:szCs w:val="28"/>
        </w:rPr>
      </w:pPr>
      <w:r w:rsidRPr="00971920">
        <w:rPr>
          <w:sz w:val="28"/>
          <w:szCs w:val="28"/>
        </w:rPr>
        <w:t>С целью эффективного выполнения задач  в области регулирования  торговой деятельности осуществлялся учет объектов розничной торговли городского округа Архангельской области «Город Коряжма» в комплексной информационно-аналитической системе Архангельской области. Ежеквартально осуществлялась актуализация реестра. Субвенции по формированию торгового реестра Архангельской области освоены в полном объеме.</w:t>
      </w:r>
    </w:p>
    <w:p w:rsidR="00971920" w:rsidRPr="00971920" w:rsidRDefault="00971920" w:rsidP="00971920">
      <w:pPr>
        <w:ind w:firstLine="567"/>
        <w:jc w:val="center"/>
        <w:rPr>
          <w:sz w:val="28"/>
          <w:szCs w:val="28"/>
        </w:rPr>
      </w:pPr>
      <w:r w:rsidRPr="00971920">
        <w:rPr>
          <w:b/>
          <w:sz w:val="28"/>
          <w:szCs w:val="28"/>
        </w:rPr>
        <w:t>Поддержка субъектов малого и среднего предпринимательства</w:t>
      </w:r>
      <w:r w:rsidRPr="00971920">
        <w:rPr>
          <w:sz w:val="28"/>
          <w:szCs w:val="28"/>
        </w:rPr>
        <w:t xml:space="preserve"> </w:t>
      </w:r>
    </w:p>
    <w:p w:rsidR="00971920" w:rsidRPr="00971920" w:rsidRDefault="00971920" w:rsidP="00971920">
      <w:pPr>
        <w:ind w:firstLine="567"/>
        <w:jc w:val="both"/>
        <w:rPr>
          <w:sz w:val="28"/>
        </w:rPr>
      </w:pPr>
      <w:r w:rsidRPr="00971920">
        <w:rPr>
          <w:sz w:val="28"/>
        </w:rPr>
        <w:t>По данным из Единого реестра субъектов малого и среднего предпринимательства</w:t>
      </w:r>
      <w:r w:rsidRPr="00971920">
        <w:t xml:space="preserve"> </w:t>
      </w:r>
      <w:r w:rsidRPr="00971920">
        <w:rPr>
          <w:sz w:val="28"/>
        </w:rPr>
        <w:t>на учете в налоговом органе по городу состоит: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993"/>
        <w:gridCol w:w="850"/>
        <w:gridCol w:w="992"/>
        <w:gridCol w:w="1200"/>
      </w:tblGrid>
      <w:tr w:rsidR="00971920" w:rsidRPr="00971920" w:rsidTr="00971920">
        <w:trPr>
          <w:trHeight w:val="673"/>
        </w:trPr>
        <w:tc>
          <w:tcPr>
            <w:tcW w:w="5245" w:type="dxa"/>
            <w:shd w:val="clear" w:color="auto" w:fill="auto"/>
            <w:vAlign w:val="center"/>
          </w:tcPr>
          <w:p w:rsidR="00971920" w:rsidRPr="00971920" w:rsidRDefault="00971920" w:rsidP="00971920">
            <w:pPr>
              <w:jc w:val="center"/>
              <w:rPr>
                <w:sz w:val="24"/>
                <w:szCs w:val="24"/>
              </w:rPr>
            </w:pPr>
          </w:p>
        </w:tc>
        <w:tc>
          <w:tcPr>
            <w:tcW w:w="993" w:type="dxa"/>
            <w:shd w:val="clear" w:color="auto" w:fill="auto"/>
            <w:vAlign w:val="center"/>
          </w:tcPr>
          <w:p w:rsidR="00971920" w:rsidRPr="00971920" w:rsidRDefault="00971920" w:rsidP="00971920">
            <w:pPr>
              <w:jc w:val="center"/>
              <w:rPr>
                <w:sz w:val="24"/>
                <w:szCs w:val="24"/>
              </w:rPr>
            </w:pPr>
            <w:r w:rsidRPr="00971920">
              <w:rPr>
                <w:sz w:val="24"/>
                <w:szCs w:val="24"/>
              </w:rPr>
              <w:t>2022г</w:t>
            </w:r>
          </w:p>
        </w:tc>
        <w:tc>
          <w:tcPr>
            <w:tcW w:w="850" w:type="dxa"/>
            <w:shd w:val="clear" w:color="auto" w:fill="auto"/>
            <w:vAlign w:val="center"/>
          </w:tcPr>
          <w:p w:rsidR="00971920" w:rsidRPr="00971920" w:rsidRDefault="00971920" w:rsidP="00971920">
            <w:pPr>
              <w:jc w:val="center"/>
              <w:rPr>
                <w:sz w:val="24"/>
                <w:szCs w:val="24"/>
              </w:rPr>
            </w:pPr>
            <w:r w:rsidRPr="00971920">
              <w:rPr>
                <w:sz w:val="24"/>
                <w:szCs w:val="24"/>
              </w:rPr>
              <w:t>2023г</w:t>
            </w:r>
          </w:p>
        </w:tc>
        <w:tc>
          <w:tcPr>
            <w:tcW w:w="992" w:type="dxa"/>
            <w:shd w:val="clear" w:color="auto" w:fill="auto"/>
            <w:vAlign w:val="center"/>
          </w:tcPr>
          <w:p w:rsidR="00971920" w:rsidRPr="00971920" w:rsidRDefault="00971920" w:rsidP="00971920">
            <w:pPr>
              <w:jc w:val="center"/>
              <w:rPr>
                <w:sz w:val="24"/>
                <w:szCs w:val="24"/>
              </w:rPr>
            </w:pPr>
            <w:r w:rsidRPr="00971920">
              <w:rPr>
                <w:sz w:val="24"/>
                <w:szCs w:val="24"/>
                <w:lang w:val="en-US"/>
              </w:rPr>
              <w:t>202</w:t>
            </w:r>
            <w:r w:rsidRPr="00971920">
              <w:rPr>
                <w:sz w:val="24"/>
                <w:szCs w:val="24"/>
              </w:rPr>
              <w:t>4г</w:t>
            </w:r>
          </w:p>
        </w:tc>
        <w:tc>
          <w:tcPr>
            <w:tcW w:w="1200" w:type="dxa"/>
            <w:shd w:val="clear" w:color="auto" w:fill="auto"/>
            <w:vAlign w:val="center"/>
          </w:tcPr>
          <w:p w:rsidR="00971920" w:rsidRPr="00971920" w:rsidRDefault="00971920" w:rsidP="00971920">
            <w:pPr>
              <w:jc w:val="center"/>
              <w:rPr>
                <w:sz w:val="24"/>
                <w:szCs w:val="24"/>
              </w:rPr>
            </w:pPr>
            <w:r w:rsidRPr="00971920">
              <w:rPr>
                <w:sz w:val="24"/>
                <w:szCs w:val="24"/>
              </w:rPr>
              <w:t>2024г к 2023г, %</w:t>
            </w:r>
          </w:p>
        </w:tc>
      </w:tr>
      <w:tr w:rsidR="00971920" w:rsidRPr="00971920" w:rsidTr="00971920">
        <w:tc>
          <w:tcPr>
            <w:tcW w:w="5245" w:type="dxa"/>
            <w:shd w:val="clear" w:color="auto" w:fill="auto"/>
          </w:tcPr>
          <w:p w:rsidR="00971920" w:rsidRPr="00971920" w:rsidRDefault="00971920" w:rsidP="00971920">
            <w:pPr>
              <w:jc w:val="both"/>
              <w:rPr>
                <w:sz w:val="24"/>
                <w:szCs w:val="24"/>
              </w:rPr>
            </w:pPr>
            <w:r w:rsidRPr="00971920">
              <w:rPr>
                <w:sz w:val="24"/>
                <w:szCs w:val="24"/>
              </w:rPr>
              <w:t>Субъекты МСП - всего, единиц</w:t>
            </w:r>
          </w:p>
        </w:tc>
        <w:tc>
          <w:tcPr>
            <w:tcW w:w="993" w:type="dxa"/>
            <w:shd w:val="clear" w:color="auto" w:fill="auto"/>
            <w:vAlign w:val="center"/>
          </w:tcPr>
          <w:p w:rsidR="00971920" w:rsidRPr="00971920" w:rsidRDefault="00971920" w:rsidP="00971920">
            <w:pPr>
              <w:jc w:val="center"/>
              <w:rPr>
                <w:sz w:val="24"/>
                <w:szCs w:val="24"/>
              </w:rPr>
            </w:pPr>
            <w:r w:rsidRPr="00971920">
              <w:rPr>
                <w:sz w:val="24"/>
                <w:szCs w:val="24"/>
              </w:rPr>
              <w:t>1 094</w:t>
            </w:r>
          </w:p>
        </w:tc>
        <w:tc>
          <w:tcPr>
            <w:tcW w:w="850" w:type="dxa"/>
            <w:shd w:val="clear" w:color="auto" w:fill="auto"/>
            <w:vAlign w:val="center"/>
          </w:tcPr>
          <w:p w:rsidR="00971920" w:rsidRPr="00971920" w:rsidRDefault="00971920" w:rsidP="00971920">
            <w:pPr>
              <w:jc w:val="center"/>
              <w:rPr>
                <w:sz w:val="24"/>
                <w:szCs w:val="24"/>
              </w:rPr>
            </w:pPr>
            <w:r w:rsidRPr="00971920">
              <w:rPr>
                <w:sz w:val="24"/>
                <w:szCs w:val="24"/>
              </w:rPr>
              <w:t>1 097</w:t>
            </w:r>
          </w:p>
        </w:tc>
        <w:tc>
          <w:tcPr>
            <w:tcW w:w="992" w:type="dxa"/>
            <w:shd w:val="clear" w:color="auto" w:fill="auto"/>
            <w:vAlign w:val="center"/>
          </w:tcPr>
          <w:p w:rsidR="00971920" w:rsidRPr="00971920" w:rsidRDefault="00971920" w:rsidP="00971920">
            <w:pPr>
              <w:jc w:val="center"/>
              <w:rPr>
                <w:sz w:val="24"/>
                <w:szCs w:val="24"/>
              </w:rPr>
            </w:pPr>
            <w:r w:rsidRPr="00971920">
              <w:rPr>
                <w:sz w:val="24"/>
                <w:szCs w:val="24"/>
              </w:rPr>
              <w:t>1075</w:t>
            </w:r>
          </w:p>
        </w:tc>
        <w:tc>
          <w:tcPr>
            <w:tcW w:w="1200" w:type="dxa"/>
            <w:shd w:val="clear" w:color="auto" w:fill="auto"/>
            <w:vAlign w:val="center"/>
          </w:tcPr>
          <w:p w:rsidR="00971920" w:rsidRPr="00971920" w:rsidRDefault="00971920" w:rsidP="00971920">
            <w:pPr>
              <w:jc w:val="center"/>
              <w:rPr>
                <w:sz w:val="24"/>
                <w:szCs w:val="24"/>
              </w:rPr>
            </w:pPr>
            <w:r w:rsidRPr="00971920">
              <w:rPr>
                <w:sz w:val="24"/>
                <w:szCs w:val="24"/>
              </w:rPr>
              <w:t>98,0</w:t>
            </w:r>
          </w:p>
        </w:tc>
      </w:tr>
      <w:tr w:rsidR="00971920" w:rsidRPr="00971920" w:rsidTr="00971920">
        <w:tc>
          <w:tcPr>
            <w:tcW w:w="5245" w:type="dxa"/>
            <w:shd w:val="clear" w:color="auto" w:fill="auto"/>
          </w:tcPr>
          <w:p w:rsidR="00971920" w:rsidRPr="00971920" w:rsidRDefault="00971920" w:rsidP="00971920">
            <w:pPr>
              <w:jc w:val="both"/>
              <w:rPr>
                <w:sz w:val="24"/>
                <w:szCs w:val="24"/>
              </w:rPr>
            </w:pPr>
            <w:r w:rsidRPr="00971920">
              <w:rPr>
                <w:sz w:val="24"/>
                <w:szCs w:val="24"/>
              </w:rPr>
              <w:t xml:space="preserve">в </w:t>
            </w:r>
            <w:proofErr w:type="spellStart"/>
            <w:r w:rsidRPr="00971920">
              <w:rPr>
                <w:sz w:val="24"/>
                <w:szCs w:val="24"/>
              </w:rPr>
              <w:t>т.ч</w:t>
            </w:r>
            <w:proofErr w:type="spellEnd"/>
            <w:r w:rsidRPr="00971920">
              <w:rPr>
                <w:sz w:val="24"/>
                <w:szCs w:val="24"/>
              </w:rPr>
              <w:t>.:</w:t>
            </w:r>
          </w:p>
        </w:tc>
        <w:tc>
          <w:tcPr>
            <w:tcW w:w="993" w:type="dxa"/>
            <w:shd w:val="clear" w:color="auto" w:fill="auto"/>
            <w:vAlign w:val="center"/>
          </w:tcPr>
          <w:p w:rsidR="00971920" w:rsidRPr="00971920" w:rsidRDefault="00971920" w:rsidP="00971920">
            <w:pPr>
              <w:jc w:val="center"/>
              <w:rPr>
                <w:sz w:val="24"/>
                <w:szCs w:val="24"/>
              </w:rPr>
            </w:pPr>
          </w:p>
        </w:tc>
        <w:tc>
          <w:tcPr>
            <w:tcW w:w="850" w:type="dxa"/>
            <w:shd w:val="clear" w:color="auto" w:fill="auto"/>
            <w:vAlign w:val="center"/>
          </w:tcPr>
          <w:p w:rsidR="00971920" w:rsidRPr="00971920" w:rsidRDefault="00971920" w:rsidP="00971920">
            <w:pPr>
              <w:jc w:val="center"/>
              <w:rPr>
                <w:sz w:val="24"/>
                <w:szCs w:val="24"/>
              </w:rPr>
            </w:pPr>
          </w:p>
        </w:tc>
        <w:tc>
          <w:tcPr>
            <w:tcW w:w="992" w:type="dxa"/>
            <w:shd w:val="clear" w:color="auto" w:fill="auto"/>
            <w:vAlign w:val="center"/>
          </w:tcPr>
          <w:p w:rsidR="00971920" w:rsidRPr="00971920" w:rsidRDefault="00971920" w:rsidP="00971920">
            <w:pPr>
              <w:jc w:val="center"/>
              <w:rPr>
                <w:sz w:val="24"/>
                <w:szCs w:val="24"/>
              </w:rPr>
            </w:pPr>
          </w:p>
        </w:tc>
        <w:tc>
          <w:tcPr>
            <w:tcW w:w="1200" w:type="dxa"/>
            <w:shd w:val="clear" w:color="auto" w:fill="auto"/>
            <w:vAlign w:val="center"/>
          </w:tcPr>
          <w:p w:rsidR="00971920" w:rsidRPr="00971920" w:rsidRDefault="00971920" w:rsidP="00971920">
            <w:pPr>
              <w:jc w:val="center"/>
              <w:rPr>
                <w:sz w:val="24"/>
                <w:szCs w:val="24"/>
              </w:rPr>
            </w:pPr>
          </w:p>
        </w:tc>
      </w:tr>
      <w:tr w:rsidR="00971920" w:rsidRPr="00971920" w:rsidTr="00971920">
        <w:tc>
          <w:tcPr>
            <w:tcW w:w="5245" w:type="dxa"/>
            <w:shd w:val="clear" w:color="auto" w:fill="auto"/>
            <w:vAlign w:val="center"/>
          </w:tcPr>
          <w:p w:rsidR="00971920" w:rsidRPr="00971920" w:rsidRDefault="00971920" w:rsidP="00971920">
            <w:pPr>
              <w:tabs>
                <w:tab w:val="left" w:pos="85"/>
                <w:tab w:val="left" w:pos="152"/>
              </w:tabs>
              <w:ind w:left="459" w:right="57"/>
              <w:jc w:val="both"/>
              <w:rPr>
                <w:sz w:val="24"/>
                <w:szCs w:val="24"/>
              </w:rPr>
            </w:pPr>
            <w:r w:rsidRPr="00971920">
              <w:rPr>
                <w:sz w:val="24"/>
                <w:szCs w:val="24"/>
              </w:rPr>
              <w:t>средние предприятия, единиц</w:t>
            </w:r>
          </w:p>
        </w:tc>
        <w:tc>
          <w:tcPr>
            <w:tcW w:w="993" w:type="dxa"/>
            <w:shd w:val="clear" w:color="auto" w:fill="auto"/>
            <w:vAlign w:val="center"/>
          </w:tcPr>
          <w:p w:rsidR="00971920" w:rsidRPr="00971920" w:rsidRDefault="00971920" w:rsidP="00971920">
            <w:pPr>
              <w:jc w:val="center"/>
              <w:rPr>
                <w:sz w:val="24"/>
                <w:szCs w:val="24"/>
              </w:rPr>
            </w:pPr>
            <w:r w:rsidRPr="00971920">
              <w:rPr>
                <w:sz w:val="24"/>
                <w:szCs w:val="24"/>
              </w:rPr>
              <w:t>10</w:t>
            </w:r>
          </w:p>
        </w:tc>
        <w:tc>
          <w:tcPr>
            <w:tcW w:w="850" w:type="dxa"/>
            <w:shd w:val="clear" w:color="auto" w:fill="auto"/>
            <w:vAlign w:val="center"/>
          </w:tcPr>
          <w:p w:rsidR="00971920" w:rsidRPr="00971920" w:rsidRDefault="00971920" w:rsidP="00971920">
            <w:pPr>
              <w:jc w:val="center"/>
              <w:rPr>
                <w:sz w:val="24"/>
                <w:szCs w:val="24"/>
              </w:rPr>
            </w:pPr>
            <w:r w:rsidRPr="00971920">
              <w:rPr>
                <w:sz w:val="24"/>
                <w:szCs w:val="24"/>
              </w:rPr>
              <w:t>9</w:t>
            </w:r>
          </w:p>
        </w:tc>
        <w:tc>
          <w:tcPr>
            <w:tcW w:w="992" w:type="dxa"/>
            <w:shd w:val="clear" w:color="auto" w:fill="auto"/>
            <w:vAlign w:val="center"/>
          </w:tcPr>
          <w:p w:rsidR="00971920" w:rsidRPr="00971920" w:rsidRDefault="00971920" w:rsidP="00971920">
            <w:pPr>
              <w:jc w:val="center"/>
              <w:rPr>
                <w:sz w:val="24"/>
                <w:szCs w:val="24"/>
              </w:rPr>
            </w:pPr>
            <w:r w:rsidRPr="00971920">
              <w:rPr>
                <w:sz w:val="24"/>
                <w:szCs w:val="24"/>
              </w:rPr>
              <w:t>9</w:t>
            </w:r>
          </w:p>
        </w:tc>
        <w:tc>
          <w:tcPr>
            <w:tcW w:w="1200" w:type="dxa"/>
            <w:shd w:val="clear" w:color="auto" w:fill="auto"/>
            <w:vAlign w:val="center"/>
          </w:tcPr>
          <w:p w:rsidR="00971920" w:rsidRPr="00971920" w:rsidRDefault="00971920" w:rsidP="00971920">
            <w:pPr>
              <w:jc w:val="center"/>
              <w:rPr>
                <w:sz w:val="24"/>
                <w:szCs w:val="24"/>
              </w:rPr>
            </w:pPr>
            <w:r w:rsidRPr="00971920">
              <w:rPr>
                <w:sz w:val="24"/>
                <w:szCs w:val="24"/>
              </w:rPr>
              <w:t>100,0</w:t>
            </w:r>
          </w:p>
        </w:tc>
      </w:tr>
      <w:tr w:rsidR="00971920" w:rsidRPr="00971920" w:rsidTr="00971920">
        <w:tc>
          <w:tcPr>
            <w:tcW w:w="5245" w:type="dxa"/>
            <w:shd w:val="clear" w:color="auto" w:fill="auto"/>
            <w:vAlign w:val="center"/>
          </w:tcPr>
          <w:p w:rsidR="00971920" w:rsidRPr="00971920" w:rsidRDefault="00971920" w:rsidP="00971920">
            <w:pPr>
              <w:tabs>
                <w:tab w:val="left" w:pos="85"/>
                <w:tab w:val="left" w:pos="152"/>
              </w:tabs>
              <w:ind w:left="459" w:right="57"/>
              <w:jc w:val="both"/>
              <w:rPr>
                <w:sz w:val="24"/>
                <w:szCs w:val="24"/>
              </w:rPr>
            </w:pPr>
            <w:r w:rsidRPr="00971920">
              <w:rPr>
                <w:sz w:val="24"/>
                <w:szCs w:val="24"/>
              </w:rPr>
              <w:t xml:space="preserve">малые и микро предприятия, единиц </w:t>
            </w:r>
          </w:p>
        </w:tc>
        <w:tc>
          <w:tcPr>
            <w:tcW w:w="993" w:type="dxa"/>
            <w:shd w:val="clear" w:color="auto" w:fill="auto"/>
            <w:vAlign w:val="center"/>
          </w:tcPr>
          <w:p w:rsidR="00971920" w:rsidRPr="00971920" w:rsidRDefault="00971920" w:rsidP="00971920">
            <w:pPr>
              <w:jc w:val="center"/>
              <w:rPr>
                <w:sz w:val="24"/>
                <w:szCs w:val="24"/>
              </w:rPr>
            </w:pPr>
            <w:r w:rsidRPr="00971920">
              <w:rPr>
                <w:sz w:val="24"/>
                <w:szCs w:val="24"/>
              </w:rPr>
              <w:t>394</w:t>
            </w:r>
          </w:p>
        </w:tc>
        <w:tc>
          <w:tcPr>
            <w:tcW w:w="850" w:type="dxa"/>
            <w:shd w:val="clear" w:color="auto" w:fill="auto"/>
            <w:vAlign w:val="center"/>
          </w:tcPr>
          <w:p w:rsidR="00971920" w:rsidRPr="00971920" w:rsidRDefault="00971920" w:rsidP="00971920">
            <w:pPr>
              <w:jc w:val="center"/>
              <w:rPr>
                <w:sz w:val="24"/>
                <w:szCs w:val="24"/>
              </w:rPr>
            </w:pPr>
            <w:r w:rsidRPr="00971920">
              <w:rPr>
                <w:sz w:val="24"/>
                <w:szCs w:val="24"/>
              </w:rPr>
              <w:t>394</w:t>
            </w:r>
          </w:p>
        </w:tc>
        <w:tc>
          <w:tcPr>
            <w:tcW w:w="992" w:type="dxa"/>
            <w:shd w:val="clear" w:color="auto" w:fill="auto"/>
            <w:vAlign w:val="center"/>
          </w:tcPr>
          <w:p w:rsidR="00971920" w:rsidRPr="00971920" w:rsidRDefault="00971920" w:rsidP="00971920">
            <w:pPr>
              <w:jc w:val="center"/>
              <w:rPr>
                <w:sz w:val="24"/>
                <w:szCs w:val="24"/>
              </w:rPr>
            </w:pPr>
            <w:r w:rsidRPr="00971920">
              <w:rPr>
                <w:sz w:val="24"/>
                <w:szCs w:val="24"/>
              </w:rPr>
              <w:t>378</w:t>
            </w:r>
          </w:p>
        </w:tc>
        <w:tc>
          <w:tcPr>
            <w:tcW w:w="1200" w:type="dxa"/>
            <w:shd w:val="clear" w:color="auto" w:fill="auto"/>
            <w:vAlign w:val="center"/>
          </w:tcPr>
          <w:p w:rsidR="00971920" w:rsidRPr="00971920" w:rsidRDefault="00971920" w:rsidP="00971920">
            <w:pPr>
              <w:jc w:val="center"/>
              <w:rPr>
                <w:sz w:val="24"/>
                <w:szCs w:val="24"/>
              </w:rPr>
            </w:pPr>
            <w:r w:rsidRPr="00971920">
              <w:rPr>
                <w:sz w:val="24"/>
                <w:szCs w:val="24"/>
              </w:rPr>
              <w:t>95,9</w:t>
            </w:r>
          </w:p>
        </w:tc>
      </w:tr>
      <w:tr w:rsidR="00971920" w:rsidRPr="00971920" w:rsidTr="00971920">
        <w:tc>
          <w:tcPr>
            <w:tcW w:w="5245" w:type="dxa"/>
            <w:shd w:val="clear" w:color="auto" w:fill="auto"/>
          </w:tcPr>
          <w:p w:rsidR="00971920" w:rsidRPr="00971920" w:rsidRDefault="00971920" w:rsidP="00971920">
            <w:pPr>
              <w:jc w:val="both"/>
              <w:rPr>
                <w:sz w:val="24"/>
                <w:szCs w:val="24"/>
              </w:rPr>
            </w:pPr>
            <w:r w:rsidRPr="00971920">
              <w:rPr>
                <w:sz w:val="24"/>
                <w:szCs w:val="24"/>
              </w:rPr>
              <w:t xml:space="preserve">       индивидуальные предприниматели, единиц</w:t>
            </w:r>
          </w:p>
        </w:tc>
        <w:tc>
          <w:tcPr>
            <w:tcW w:w="993" w:type="dxa"/>
            <w:shd w:val="clear" w:color="auto" w:fill="auto"/>
            <w:vAlign w:val="center"/>
          </w:tcPr>
          <w:p w:rsidR="00971920" w:rsidRPr="00971920" w:rsidRDefault="00971920" w:rsidP="00971920">
            <w:pPr>
              <w:jc w:val="center"/>
              <w:rPr>
                <w:sz w:val="24"/>
                <w:szCs w:val="24"/>
              </w:rPr>
            </w:pPr>
            <w:r w:rsidRPr="00971920">
              <w:rPr>
                <w:sz w:val="24"/>
                <w:szCs w:val="24"/>
              </w:rPr>
              <w:t>690</w:t>
            </w:r>
          </w:p>
        </w:tc>
        <w:tc>
          <w:tcPr>
            <w:tcW w:w="850" w:type="dxa"/>
            <w:shd w:val="clear" w:color="auto" w:fill="auto"/>
            <w:vAlign w:val="center"/>
          </w:tcPr>
          <w:p w:rsidR="00971920" w:rsidRPr="00971920" w:rsidRDefault="00971920" w:rsidP="00971920">
            <w:pPr>
              <w:jc w:val="center"/>
              <w:rPr>
                <w:sz w:val="24"/>
                <w:szCs w:val="24"/>
              </w:rPr>
            </w:pPr>
            <w:r w:rsidRPr="00971920">
              <w:rPr>
                <w:sz w:val="24"/>
                <w:szCs w:val="24"/>
              </w:rPr>
              <w:t>694</w:t>
            </w:r>
          </w:p>
        </w:tc>
        <w:tc>
          <w:tcPr>
            <w:tcW w:w="992" w:type="dxa"/>
            <w:shd w:val="clear" w:color="auto" w:fill="auto"/>
            <w:vAlign w:val="center"/>
          </w:tcPr>
          <w:p w:rsidR="00971920" w:rsidRPr="00971920" w:rsidRDefault="00971920" w:rsidP="00971920">
            <w:pPr>
              <w:jc w:val="center"/>
              <w:rPr>
                <w:sz w:val="24"/>
                <w:szCs w:val="24"/>
              </w:rPr>
            </w:pPr>
            <w:r w:rsidRPr="00971920">
              <w:rPr>
                <w:sz w:val="24"/>
                <w:szCs w:val="24"/>
              </w:rPr>
              <w:t>688</w:t>
            </w:r>
          </w:p>
        </w:tc>
        <w:tc>
          <w:tcPr>
            <w:tcW w:w="1200" w:type="dxa"/>
            <w:shd w:val="clear" w:color="auto" w:fill="auto"/>
            <w:vAlign w:val="center"/>
          </w:tcPr>
          <w:p w:rsidR="00971920" w:rsidRPr="00971920" w:rsidRDefault="00971920" w:rsidP="00971920">
            <w:pPr>
              <w:jc w:val="center"/>
              <w:rPr>
                <w:sz w:val="24"/>
                <w:szCs w:val="24"/>
              </w:rPr>
            </w:pPr>
            <w:r w:rsidRPr="00971920">
              <w:rPr>
                <w:sz w:val="24"/>
                <w:szCs w:val="24"/>
              </w:rPr>
              <w:t>99,1</w:t>
            </w:r>
          </w:p>
        </w:tc>
      </w:tr>
    </w:tbl>
    <w:p w:rsidR="00971920" w:rsidRPr="00971920" w:rsidRDefault="00971920" w:rsidP="00971920">
      <w:pPr>
        <w:ind w:firstLine="540"/>
        <w:jc w:val="both"/>
        <w:rPr>
          <w:sz w:val="28"/>
          <w:szCs w:val="28"/>
        </w:rPr>
      </w:pPr>
      <w:r w:rsidRPr="00971920">
        <w:rPr>
          <w:sz w:val="28"/>
          <w:szCs w:val="28"/>
        </w:rPr>
        <w:t xml:space="preserve">Информация о количестве зарегистрированных физических лиц, применяющих специальный налоговый режим (далее - </w:t>
      </w:r>
      <w:proofErr w:type="spellStart"/>
      <w:r w:rsidRPr="00971920">
        <w:rPr>
          <w:sz w:val="28"/>
          <w:szCs w:val="28"/>
        </w:rPr>
        <w:t>самозанятые</w:t>
      </w:r>
      <w:proofErr w:type="spellEnd"/>
      <w:r w:rsidRPr="00971920">
        <w:rPr>
          <w:sz w:val="28"/>
          <w:szCs w:val="28"/>
        </w:rPr>
        <w:t xml:space="preserve"> граждане), налоговым органом не предоставляется.</w:t>
      </w:r>
    </w:p>
    <w:p w:rsidR="00971920" w:rsidRPr="00971920" w:rsidRDefault="00971920" w:rsidP="00971920">
      <w:pPr>
        <w:ind w:firstLine="540"/>
        <w:jc w:val="both"/>
        <w:rPr>
          <w:sz w:val="28"/>
          <w:szCs w:val="28"/>
        </w:rPr>
      </w:pPr>
      <w:r w:rsidRPr="00971920">
        <w:rPr>
          <w:sz w:val="28"/>
          <w:szCs w:val="28"/>
        </w:rPr>
        <w:t>7 индивидуальных предпринимателей имеют статус социального предпринимателя.</w:t>
      </w:r>
    </w:p>
    <w:p w:rsidR="00971920" w:rsidRPr="00971920" w:rsidRDefault="00971920" w:rsidP="00971920">
      <w:pPr>
        <w:ind w:firstLine="540"/>
        <w:jc w:val="both"/>
        <w:rPr>
          <w:sz w:val="28"/>
          <w:szCs w:val="28"/>
        </w:rPr>
      </w:pPr>
      <w:r w:rsidRPr="00971920">
        <w:rPr>
          <w:sz w:val="28"/>
          <w:szCs w:val="28"/>
        </w:rPr>
        <w:t xml:space="preserve">В 2024 году отделением по городу Коряжме ГКУ АО «Архангельский областной центр социальной защиты населения» заключен 31 социальный контракт на открытие собственного дела, на общую сумму 9 280,00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В результате оказанной государственной поддержки 2 гражданина зарегистрировались</w:t>
      </w:r>
      <w:r w:rsidRPr="00971920">
        <w:t xml:space="preserve"> </w:t>
      </w:r>
      <w:r w:rsidRPr="00971920">
        <w:rPr>
          <w:sz w:val="28"/>
          <w:szCs w:val="28"/>
        </w:rPr>
        <w:t xml:space="preserve">в качестве индивидуального предпринимателя, 15 человек оформили статус </w:t>
      </w:r>
      <w:proofErr w:type="spellStart"/>
      <w:r w:rsidRPr="00971920">
        <w:rPr>
          <w:sz w:val="28"/>
          <w:szCs w:val="28"/>
        </w:rPr>
        <w:t>самозанятого</w:t>
      </w:r>
      <w:proofErr w:type="spellEnd"/>
      <w:r w:rsidRPr="00971920">
        <w:rPr>
          <w:sz w:val="28"/>
          <w:szCs w:val="28"/>
        </w:rPr>
        <w:t>.</w:t>
      </w:r>
    </w:p>
    <w:p w:rsidR="00971920" w:rsidRPr="00971920" w:rsidRDefault="00971920" w:rsidP="00971920">
      <w:pPr>
        <w:ind w:firstLine="540"/>
        <w:jc w:val="both"/>
        <w:rPr>
          <w:sz w:val="28"/>
          <w:szCs w:val="28"/>
        </w:rPr>
      </w:pPr>
      <w:r w:rsidRPr="00971920">
        <w:rPr>
          <w:sz w:val="28"/>
          <w:szCs w:val="28"/>
        </w:rPr>
        <w:t xml:space="preserve">В городском округе Архангельской области «Город Коряжма» реализуется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Мероприятия программы взаимосвязаны с  региональными проектами национального проекта «Малое и среднее предпринимательство и поддержка индивидуальной предпринимательской инициативы». </w:t>
      </w:r>
    </w:p>
    <w:p w:rsidR="00971920" w:rsidRPr="00971920" w:rsidRDefault="00971920" w:rsidP="00971920">
      <w:pPr>
        <w:ind w:firstLine="540"/>
        <w:jc w:val="both"/>
        <w:rPr>
          <w:sz w:val="28"/>
          <w:szCs w:val="28"/>
        </w:rPr>
      </w:pPr>
      <w:proofErr w:type="gramStart"/>
      <w:r w:rsidRPr="00971920">
        <w:rPr>
          <w:sz w:val="28"/>
          <w:szCs w:val="28"/>
        </w:rPr>
        <w:t>В 2024 году в рамках данной муниципального программы:</w:t>
      </w:r>
      <w:proofErr w:type="gramEnd"/>
    </w:p>
    <w:p w:rsidR="00971920" w:rsidRPr="00971920" w:rsidRDefault="00971920" w:rsidP="00971920">
      <w:pPr>
        <w:ind w:firstLine="567"/>
        <w:jc w:val="both"/>
        <w:rPr>
          <w:sz w:val="28"/>
          <w:szCs w:val="28"/>
        </w:rPr>
      </w:pPr>
      <w:r w:rsidRPr="00971920">
        <w:rPr>
          <w:sz w:val="28"/>
          <w:szCs w:val="28"/>
        </w:rPr>
        <w:lastRenderedPageBreak/>
        <w:t xml:space="preserve">- осуществлялись мероприятия по повышению доступности муниципального имущества. В 2024 году перечень муниципального имущества, предоставляемого субъектам МСП, содержит 5 помещений, общей площадью 520,7 </w:t>
      </w:r>
      <w:proofErr w:type="spellStart"/>
      <w:r w:rsidRPr="00971920">
        <w:rPr>
          <w:sz w:val="28"/>
          <w:szCs w:val="28"/>
        </w:rPr>
        <w:t>кв.м</w:t>
      </w:r>
      <w:proofErr w:type="spellEnd"/>
      <w:r w:rsidRPr="00971920">
        <w:rPr>
          <w:sz w:val="28"/>
          <w:szCs w:val="28"/>
        </w:rPr>
        <w:t xml:space="preserve">., в аренду сдано 3 помещения, общей площадью 259,5 </w:t>
      </w:r>
      <w:proofErr w:type="spellStart"/>
      <w:r w:rsidRPr="00971920">
        <w:rPr>
          <w:sz w:val="28"/>
          <w:szCs w:val="28"/>
        </w:rPr>
        <w:t>кв.м</w:t>
      </w:r>
      <w:proofErr w:type="spellEnd"/>
      <w:r w:rsidRPr="00971920">
        <w:rPr>
          <w:sz w:val="28"/>
          <w:szCs w:val="28"/>
        </w:rPr>
        <w:t>.</w:t>
      </w:r>
    </w:p>
    <w:p w:rsidR="00971920" w:rsidRPr="00971920" w:rsidRDefault="00971920" w:rsidP="00971920">
      <w:pPr>
        <w:ind w:firstLine="540"/>
        <w:jc w:val="both"/>
        <w:rPr>
          <w:sz w:val="28"/>
          <w:szCs w:val="28"/>
        </w:rPr>
      </w:pPr>
      <w:r w:rsidRPr="00971920">
        <w:rPr>
          <w:sz w:val="28"/>
          <w:szCs w:val="28"/>
        </w:rPr>
        <w:t>- обеспечена доступность информации о механизмах государственной поддержки субъектов МСП, путем размещения на официальном сайте города информационных баннеров быстрого доступа к ресурсам поддержки предпринимательства; а также информации о проводимых в онлайн-режиме семинарах по различным тематикам;</w:t>
      </w:r>
    </w:p>
    <w:p w:rsidR="00971920" w:rsidRPr="00971920" w:rsidRDefault="00971920" w:rsidP="00971920">
      <w:pPr>
        <w:ind w:firstLine="540"/>
        <w:jc w:val="both"/>
        <w:rPr>
          <w:sz w:val="28"/>
          <w:szCs w:val="28"/>
        </w:rPr>
      </w:pPr>
      <w:r w:rsidRPr="00971920">
        <w:rPr>
          <w:sz w:val="28"/>
          <w:szCs w:val="28"/>
        </w:rPr>
        <w:t xml:space="preserve">- в целях создания праздничного настроения жителям и гостям города и  выявления самых красочных и ярко оформленных оконных витрин, дверей, фасадов и территорий, прилегающих к предприятиям торговли, общественного питания и бытового обслуживания, проведен конкурс «Новогодняя витрина 2024». На конкурс поступило 6 заявок. </w:t>
      </w:r>
    </w:p>
    <w:p w:rsidR="00971920" w:rsidRPr="00971920" w:rsidRDefault="00971920" w:rsidP="00971920">
      <w:pPr>
        <w:ind w:firstLine="540"/>
        <w:jc w:val="both"/>
        <w:rPr>
          <w:sz w:val="28"/>
          <w:szCs w:val="28"/>
        </w:rPr>
      </w:pPr>
      <w:r w:rsidRPr="00971920">
        <w:rPr>
          <w:sz w:val="28"/>
          <w:szCs w:val="28"/>
        </w:rPr>
        <w:t xml:space="preserve">Победителями </w:t>
      </w:r>
      <w:proofErr w:type="gramStart"/>
      <w:r w:rsidRPr="00971920">
        <w:rPr>
          <w:sz w:val="28"/>
          <w:szCs w:val="28"/>
        </w:rPr>
        <w:t>признаны</w:t>
      </w:r>
      <w:proofErr w:type="gramEnd"/>
      <w:r w:rsidRPr="00971920">
        <w:rPr>
          <w:sz w:val="28"/>
          <w:szCs w:val="28"/>
        </w:rPr>
        <w:t xml:space="preserve">: </w:t>
      </w:r>
    </w:p>
    <w:p w:rsidR="00971920" w:rsidRPr="00971920" w:rsidRDefault="00971920" w:rsidP="00971920">
      <w:pPr>
        <w:ind w:firstLine="540"/>
        <w:jc w:val="both"/>
        <w:rPr>
          <w:sz w:val="28"/>
          <w:szCs w:val="28"/>
        </w:rPr>
      </w:pPr>
      <w:r w:rsidRPr="00971920">
        <w:rPr>
          <w:sz w:val="28"/>
          <w:szCs w:val="28"/>
        </w:rPr>
        <w:t xml:space="preserve"> - магазин «студия цветов «Клумба» (ИП Петухова М.И.);</w:t>
      </w:r>
    </w:p>
    <w:p w:rsidR="00971920" w:rsidRPr="00971920" w:rsidRDefault="00971920" w:rsidP="00971920">
      <w:pPr>
        <w:ind w:firstLine="540"/>
        <w:jc w:val="both"/>
        <w:rPr>
          <w:sz w:val="28"/>
          <w:szCs w:val="28"/>
        </w:rPr>
      </w:pPr>
      <w:r w:rsidRPr="00971920">
        <w:rPr>
          <w:sz w:val="28"/>
          <w:szCs w:val="28"/>
        </w:rPr>
        <w:t xml:space="preserve">– магазин  «Весёлая затея» (ИП </w:t>
      </w:r>
      <w:proofErr w:type="spellStart"/>
      <w:r w:rsidRPr="00971920">
        <w:rPr>
          <w:sz w:val="28"/>
          <w:szCs w:val="28"/>
        </w:rPr>
        <w:t>Стрекаловская</w:t>
      </w:r>
      <w:proofErr w:type="spellEnd"/>
      <w:r w:rsidRPr="00971920">
        <w:rPr>
          <w:sz w:val="28"/>
          <w:szCs w:val="28"/>
        </w:rPr>
        <w:t xml:space="preserve"> Л. В.);</w:t>
      </w:r>
    </w:p>
    <w:p w:rsidR="00971920" w:rsidRPr="00971920" w:rsidRDefault="00971920" w:rsidP="00971920">
      <w:pPr>
        <w:ind w:firstLine="540"/>
        <w:jc w:val="both"/>
        <w:rPr>
          <w:sz w:val="28"/>
          <w:szCs w:val="28"/>
        </w:rPr>
      </w:pPr>
      <w:r w:rsidRPr="00971920">
        <w:rPr>
          <w:sz w:val="28"/>
          <w:szCs w:val="28"/>
        </w:rPr>
        <w:t>– магазин «Фея цветов»</w:t>
      </w:r>
      <w:r w:rsidRPr="00971920">
        <w:t xml:space="preserve"> (</w:t>
      </w:r>
      <w:r w:rsidRPr="00971920">
        <w:rPr>
          <w:sz w:val="28"/>
          <w:szCs w:val="28"/>
        </w:rPr>
        <w:t xml:space="preserve">ИП </w:t>
      </w:r>
      <w:proofErr w:type="spellStart"/>
      <w:r w:rsidRPr="00971920">
        <w:rPr>
          <w:sz w:val="28"/>
          <w:szCs w:val="28"/>
        </w:rPr>
        <w:t>Лепилина</w:t>
      </w:r>
      <w:proofErr w:type="spellEnd"/>
      <w:r w:rsidRPr="00971920">
        <w:rPr>
          <w:sz w:val="28"/>
          <w:szCs w:val="28"/>
        </w:rPr>
        <w:t xml:space="preserve"> А. А.).</w:t>
      </w:r>
    </w:p>
    <w:p w:rsidR="00971920" w:rsidRPr="00971920" w:rsidRDefault="00971920" w:rsidP="00971920">
      <w:pPr>
        <w:ind w:firstLine="540"/>
        <w:jc w:val="both"/>
        <w:rPr>
          <w:sz w:val="28"/>
          <w:szCs w:val="28"/>
        </w:rPr>
      </w:pPr>
      <w:r w:rsidRPr="00971920">
        <w:rPr>
          <w:sz w:val="28"/>
          <w:szCs w:val="28"/>
        </w:rPr>
        <w:t xml:space="preserve">Победителям вручены Почетные дипломы и подарочные карты магазина «Реал </w:t>
      </w:r>
      <w:proofErr w:type="spellStart"/>
      <w:r w:rsidRPr="00971920">
        <w:rPr>
          <w:sz w:val="28"/>
          <w:szCs w:val="28"/>
        </w:rPr>
        <w:t>Маркет</w:t>
      </w:r>
      <w:proofErr w:type="spellEnd"/>
      <w:r w:rsidRPr="00971920">
        <w:rPr>
          <w:sz w:val="28"/>
          <w:szCs w:val="28"/>
        </w:rPr>
        <w:t xml:space="preserve">» на общую сумму 19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Участникам  конкурса вручены Благодарственные письма главы муниципального образования.</w:t>
      </w:r>
    </w:p>
    <w:p w:rsidR="00971920" w:rsidRPr="00971920" w:rsidRDefault="00971920" w:rsidP="00971920">
      <w:pPr>
        <w:ind w:firstLine="540"/>
        <w:jc w:val="both"/>
        <w:rPr>
          <w:sz w:val="28"/>
          <w:szCs w:val="28"/>
        </w:rPr>
      </w:pPr>
      <w:r w:rsidRPr="00971920">
        <w:rPr>
          <w:sz w:val="28"/>
          <w:szCs w:val="28"/>
        </w:rPr>
        <w:t>Информация о результатах оказания поддержки субъектам МСП занесена:</w:t>
      </w:r>
    </w:p>
    <w:p w:rsidR="00971920" w:rsidRPr="00971920" w:rsidRDefault="00971920" w:rsidP="00971920">
      <w:pPr>
        <w:ind w:firstLine="540"/>
        <w:jc w:val="both"/>
        <w:rPr>
          <w:sz w:val="28"/>
          <w:szCs w:val="28"/>
        </w:rPr>
      </w:pPr>
      <w:r w:rsidRPr="00971920">
        <w:rPr>
          <w:sz w:val="28"/>
          <w:szCs w:val="28"/>
        </w:rPr>
        <w:t>- в автоматизированную информационную систему «Мониторинг МСП»;</w:t>
      </w:r>
    </w:p>
    <w:p w:rsidR="00971920" w:rsidRPr="00971920" w:rsidRDefault="00971920" w:rsidP="00971920">
      <w:pPr>
        <w:ind w:firstLine="540"/>
        <w:jc w:val="both"/>
        <w:rPr>
          <w:sz w:val="28"/>
          <w:szCs w:val="28"/>
        </w:rPr>
      </w:pPr>
      <w:r w:rsidRPr="00971920">
        <w:rPr>
          <w:sz w:val="28"/>
          <w:szCs w:val="28"/>
        </w:rPr>
        <w:t xml:space="preserve">- в реестр субъектов МСП – получателей поддержки с использованием официального сайта ФНС России. </w:t>
      </w:r>
    </w:p>
    <w:p w:rsidR="00971920" w:rsidRPr="00971920" w:rsidRDefault="00971920" w:rsidP="00971920">
      <w:pPr>
        <w:ind w:firstLine="540"/>
        <w:jc w:val="both"/>
        <w:rPr>
          <w:sz w:val="28"/>
          <w:szCs w:val="28"/>
        </w:rPr>
      </w:pPr>
      <w:r w:rsidRPr="00971920">
        <w:rPr>
          <w:sz w:val="28"/>
          <w:szCs w:val="28"/>
        </w:rPr>
        <w:t xml:space="preserve">Данный реестр размещен на официальном сайте администрации города в разделе «Предпринимательство». </w:t>
      </w:r>
    </w:p>
    <w:p w:rsidR="00971920" w:rsidRPr="00971920" w:rsidRDefault="00971920" w:rsidP="00971920">
      <w:pPr>
        <w:jc w:val="center"/>
        <w:rPr>
          <w:b/>
          <w:sz w:val="28"/>
        </w:rPr>
      </w:pPr>
    </w:p>
    <w:p w:rsidR="00971920" w:rsidRPr="00971920" w:rsidRDefault="00971920" w:rsidP="00971920">
      <w:pPr>
        <w:jc w:val="center"/>
        <w:rPr>
          <w:b/>
          <w:sz w:val="28"/>
          <w:szCs w:val="28"/>
        </w:rPr>
      </w:pPr>
      <w:r w:rsidRPr="00971920">
        <w:rPr>
          <w:b/>
          <w:sz w:val="28"/>
          <w:szCs w:val="28"/>
        </w:rPr>
        <w:t>Финансовая и бюджетная политика</w:t>
      </w:r>
    </w:p>
    <w:p w:rsidR="00971920" w:rsidRPr="00971920" w:rsidRDefault="00971920" w:rsidP="00971920">
      <w:pPr>
        <w:jc w:val="center"/>
        <w:rPr>
          <w:b/>
          <w:sz w:val="28"/>
          <w:szCs w:val="28"/>
        </w:rPr>
      </w:pPr>
      <w:r w:rsidRPr="00971920">
        <w:rPr>
          <w:b/>
          <w:sz w:val="28"/>
          <w:szCs w:val="28"/>
        </w:rPr>
        <w:t>Основные итоги исполнения бюджета городского округа Архангельской области «Город Коряжма» за 2024 год</w:t>
      </w:r>
    </w:p>
    <w:p w:rsidR="00971920" w:rsidRPr="00971920" w:rsidRDefault="00971920" w:rsidP="00971920">
      <w:pPr>
        <w:ind w:firstLine="709"/>
        <w:jc w:val="both"/>
        <w:rPr>
          <w:sz w:val="28"/>
          <w:szCs w:val="28"/>
        </w:rPr>
      </w:pPr>
    </w:p>
    <w:p w:rsidR="00971920" w:rsidRPr="00971920" w:rsidRDefault="00971920" w:rsidP="00971920">
      <w:pPr>
        <w:ind w:firstLine="709"/>
        <w:jc w:val="both"/>
        <w:rPr>
          <w:sz w:val="28"/>
          <w:szCs w:val="28"/>
        </w:rPr>
      </w:pPr>
      <w:r w:rsidRPr="00971920">
        <w:rPr>
          <w:sz w:val="28"/>
          <w:szCs w:val="28"/>
        </w:rPr>
        <w:t>По итогам финансового года сложились следующие основные параметры местного бюджета:</w:t>
      </w:r>
    </w:p>
    <w:p w:rsidR="00971920" w:rsidRPr="00971920" w:rsidRDefault="00971920" w:rsidP="00971920">
      <w:pPr>
        <w:rPr>
          <w:sz w:val="10"/>
          <w:szCs w:val="10"/>
        </w:rPr>
      </w:pPr>
    </w:p>
    <w:p w:rsidR="00971920" w:rsidRPr="00971920" w:rsidRDefault="00971920" w:rsidP="00971920">
      <w:pPr>
        <w:jc w:val="center"/>
        <w:rPr>
          <w:b/>
          <w:sz w:val="26"/>
          <w:szCs w:val="26"/>
        </w:rPr>
      </w:pPr>
      <w:r w:rsidRPr="00971920">
        <w:rPr>
          <w:b/>
          <w:sz w:val="26"/>
          <w:szCs w:val="26"/>
        </w:rPr>
        <w:t>Основные параметры местного бюджета за 2024 год</w:t>
      </w:r>
    </w:p>
    <w:p w:rsidR="00971920" w:rsidRPr="00971920" w:rsidRDefault="00971920" w:rsidP="00971920">
      <w:pPr>
        <w:jc w:val="right"/>
        <w:rPr>
          <w:bCs/>
          <w:sz w:val="22"/>
          <w:szCs w:val="22"/>
        </w:rPr>
      </w:pPr>
      <w:proofErr w:type="spellStart"/>
      <w:r w:rsidRPr="00971920">
        <w:rPr>
          <w:bCs/>
          <w:sz w:val="22"/>
          <w:szCs w:val="22"/>
        </w:rPr>
        <w:t>тыс</w:t>
      </w:r>
      <w:proofErr w:type="gramStart"/>
      <w:r w:rsidRPr="00971920">
        <w:rPr>
          <w:bCs/>
          <w:sz w:val="22"/>
          <w:szCs w:val="22"/>
        </w:rPr>
        <w:t>.р</w:t>
      </w:r>
      <w:proofErr w:type="gramEnd"/>
      <w:r w:rsidRPr="00971920">
        <w:rPr>
          <w:bCs/>
          <w:sz w:val="22"/>
          <w:szCs w:val="22"/>
        </w:rPr>
        <w:t>уб</w:t>
      </w:r>
      <w:proofErr w:type="spellEnd"/>
      <w:r w:rsidRPr="00971920">
        <w:rPr>
          <w:bCs/>
          <w:sz w:val="22"/>
          <w:szCs w:val="22"/>
        </w:rPr>
        <w:t>.</w:t>
      </w:r>
    </w:p>
    <w:p w:rsidR="00971920" w:rsidRPr="00971920" w:rsidRDefault="00971920" w:rsidP="00971920">
      <w:pPr>
        <w:jc w:val="right"/>
        <w:rPr>
          <w:b/>
          <w:sz w:val="6"/>
          <w:szCs w:val="6"/>
        </w:rPr>
      </w:pPr>
    </w:p>
    <w:tbl>
      <w:tblPr>
        <w:tblW w:w="9824" w:type="dxa"/>
        <w:tblInd w:w="108" w:type="dxa"/>
        <w:tblLayout w:type="fixed"/>
        <w:tblLook w:val="0000" w:firstRow="0" w:lastRow="0" w:firstColumn="0" w:lastColumn="0" w:noHBand="0" w:noVBand="0"/>
      </w:tblPr>
      <w:tblGrid>
        <w:gridCol w:w="2127"/>
        <w:gridCol w:w="1560"/>
        <w:gridCol w:w="1701"/>
        <w:gridCol w:w="1418"/>
        <w:gridCol w:w="1600"/>
        <w:gridCol w:w="1418"/>
      </w:tblGrid>
      <w:tr w:rsidR="00971920" w:rsidRPr="00971920" w:rsidTr="00971920">
        <w:trPr>
          <w:trHeight w:val="932"/>
        </w:trPr>
        <w:tc>
          <w:tcPr>
            <w:tcW w:w="2127"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ind w:firstLine="567"/>
              <w:jc w:val="center"/>
              <w:rPr>
                <w:sz w:val="18"/>
                <w:szCs w:val="18"/>
              </w:rPr>
            </w:pPr>
          </w:p>
        </w:tc>
        <w:tc>
          <w:tcPr>
            <w:tcW w:w="1560" w:type="dxa"/>
            <w:tcBorders>
              <w:top w:val="single" w:sz="4" w:space="0" w:color="auto"/>
              <w:left w:val="nil"/>
              <w:bottom w:val="single" w:sz="4" w:space="0" w:color="auto"/>
              <w:right w:val="single" w:sz="4" w:space="0" w:color="auto"/>
            </w:tcBorders>
          </w:tcPr>
          <w:p w:rsidR="00971920" w:rsidRPr="00971920" w:rsidRDefault="00971920" w:rsidP="00971920">
            <w:pPr>
              <w:jc w:val="center"/>
              <w:rPr>
                <w:sz w:val="18"/>
                <w:szCs w:val="18"/>
              </w:rPr>
            </w:pPr>
          </w:p>
          <w:p w:rsidR="00971920" w:rsidRPr="00971920" w:rsidRDefault="00971920" w:rsidP="00971920">
            <w:pPr>
              <w:jc w:val="center"/>
              <w:rPr>
                <w:sz w:val="18"/>
                <w:szCs w:val="18"/>
              </w:rPr>
            </w:pPr>
            <w:r w:rsidRPr="00971920">
              <w:rPr>
                <w:sz w:val="18"/>
                <w:szCs w:val="18"/>
              </w:rPr>
              <w:t xml:space="preserve">Исполнение </w:t>
            </w:r>
          </w:p>
          <w:p w:rsidR="00971920" w:rsidRPr="00971920" w:rsidRDefault="00971920" w:rsidP="00971920">
            <w:pPr>
              <w:jc w:val="center"/>
              <w:rPr>
                <w:sz w:val="18"/>
                <w:szCs w:val="18"/>
              </w:rPr>
            </w:pPr>
            <w:r w:rsidRPr="00971920">
              <w:rPr>
                <w:sz w:val="18"/>
                <w:szCs w:val="18"/>
              </w:rPr>
              <w:t xml:space="preserve">2023 </w:t>
            </w:r>
          </w:p>
          <w:p w:rsidR="00971920" w:rsidRPr="00971920" w:rsidRDefault="00971920" w:rsidP="00971920">
            <w:pPr>
              <w:jc w:val="center"/>
              <w:rPr>
                <w:sz w:val="18"/>
                <w:szCs w:val="18"/>
              </w:rPr>
            </w:pPr>
          </w:p>
        </w:tc>
        <w:tc>
          <w:tcPr>
            <w:tcW w:w="1701" w:type="dxa"/>
            <w:tcBorders>
              <w:top w:val="single" w:sz="4" w:space="0" w:color="auto"/>
              <w:left w:val="nil"/>
              <w:bottom w:val="single" w:sz="4" w:space="0" w:color="auto"/>
              <w:right w:val="single" w:sz="4" w:space="0" w:color="auto"/>
            </w:tcBorders>
            <w:vAlign w:val="center"/>
          </w:tcPr>
          <w:p w:rsidR="00971920" w:rsidRPr="00971920" w:rsidRDefault="00971920" w:rsidP="00971920">
            <w:pPr>
              <w:ind w:firstLine="23"/>
              <w:jc w:val="center"/>
              <w:rPr>
                <w:sz w:val="18"/>
                <w:szCs w:val="18"/>
              </w:rPr>
            </w:pPr>
            <w:r w:rsidRPr="00971920">
              <w:rPr>
                <w:sz w:val="18"/>
                <w:szCs w:val="18"/>
              </w:rPr>
              <w:t>План</w:t>
            </w:r>
          </w:p>
          <w:p w:rsidR="00971920" w:rsidRPr="00971920" w:rsidRDefault="00971920" w:rsidP="00971920">
            <w:pPr>
              <w:ind w:firstLine="23"/>
              <w:jc w:val="center"/>
              <w:rPr>
                <w:sz w:val="18"/>
                <w:szCs w:val="18"/>
              </w:rPr>
            </w:pPr>
            <w:r w:rsidRPr="00971920">
              <w:rPr>
                <w:sz w:val="18"/>
                <w:szCs w:val="18"/>
              </w:rPr>
              <w:t>2024</w:t>
            </w:r>
          </w:p>
          <w:p w:rsidR="00971920" w:rsidRPr="00971920" w:rsidRDefault="00971920" w:rsidP="00971920">
            <w:pPr>
              <w:ind w:firstLine="23"/>
              <w:jc w:val="center"/>
              <w:rPr>
                <w:sz w:val="18"/>
                <w:szCs w:val="18"/>
              </w:rPr>
            </w:pPr>
            <w:r w:rsidRPr="00971920">
              <w:rPr>
                <w:sz w:val="18"/>
                <w:szCs w:val="18"/>
              </w:rPr>
              <w:t>(уточненный)</w:t>
            </w:r>
          </w:p>
          <w:p w:rsidR="00971920" w:rsidRPr="00971920" w:rsidRDefault="00971920" w:rsidP="00971920">
            <w:pPr>
              <w:ind w:firstLine="23"/>
              <w:jc w:val="center"/>
              <w:rPr>
                <w:sz w:val="18"/>
                <w:szCs w:val="18"/>
              </w:rPr>
            </w:pPr>
          </w:p>
        </w:tc>
        <w:tc>
          <w:tcPr>
            <w:tcW w:w="1418" w:type="dxa"/>
            <w:tcBorders>
              <w:top w:val="single" w:sz="4" w:space="0" w:color="auto"/>
              <w:left w:val="nil"/>
              <w:bottom w:val="single" w:sz="4" w:space="0" w:color="auto"/>
              <w:right w:val="single" w:sz="4" w:space="0" w:color="auto"/>
            </w:tcBorders>
            <w:vAlign w:val="center"/>
          </w:tcPr>
          <w:p w:rsidR="00971920" w:rsidRPr="00971920" w:rsidRDefault="00971920" w:rsidP="00971920">
            <w:pPr>
              <w:ind w:firstLine="12"/>
              <w:jc w:val="center"/>
              <w:rPr>
                <w:sz w:val="18"/>
                <w:szCs w:val="18"/>
              </w:rPr>
            </w:pPr>
            <w:r w:rsidRPr="00971920">
              <w:rPr>
                <w:sz w:val="18"/>
                <w:szCs w:val="18"/>
              </w:rPr>
              <w:t>Исполнение 2024</w:t>
            </w:r>
          </w:p>
          <w:p w:rsidR="00971920" w:rsidRPr="00971920" w:rsidRDefault="00971920" w:rsidP="00971920">
            <w:pPr>
              <w:ind w:firstLine="12"/>
              <w:jc w:val="center"/>
              <w:rPr>
                <w:sz w:val="18"/>
                <w:szCs w:val="18"/>
              </w:rPr>
            </w:pPr>
            <w:r w:rsidRPr="00971920">
              <w:rPr>
                <w:sz w:val="18"/>
                <w:szCs w:val="18"/>
              </w:rPr>
              <w:t xml:space="preserve"> </w:t>
            </w:r>
          </w:p>
        </w:tc>
        <w:tc>
          <w:tcPr>
            <w:tcW w:w="1600" w:type="dxa"/>
            <w:tcBorders>
              <w:top w:val="single" w:sz="4" w:space="0" w:color="auto"/>
              <w:left w:val="nil"/>
              <w:bottom w:val="single" w:sz="4" w:space="0" w:color="auto"/>
              <w:right w:val="single" w:sz="4" w:space="0" w:color="auto"/>
            </w:tcBorders>
            <w:vAlign w:val="center"/>
          </w:tcPr>
          <w:p w:rsidR="00971920" w:rsidRPr="00971920" w:rsidRDefault="00971920" w:rsidP="00971920">
            <w:pPr>
              <w:ind w:hanging="71"/>
              <w:jc w:val="center"/>
              <w:rPr>
                <w:sz w:val="18"/>
                <w:szCs w:val="18"/>
              </w:rPr>
            </w:pPr>
            <w:r w:rsidRPr="00971920">
              <w:rPr>
                <w:sz w:val="18"/>
                <w:szCs w:val="18"/>
              </w:rPr>
              <w:t>Отклонение</w:t>
            </w:r>
          </w:p>
          <w:p w:rsidR="00971920" w:rsidRPr="00971920" w:rsidRDefault="00971920" w:rsidP="00971920">
            <w:pPr>
              <w:ind w:hanging="71"/>
              <w:jc w:val="center"/>
              <w:rPr>
                <w:sz w:val="18"/>
                <w:szCs w:val="18"/>
              </w:rPr>
            </w:pPr>
            <w:r w:rsidRPr="00971920">
              <w:rPr>
                <w:sz w:val="18"/>
                <w:szCs w:val="18"/>
              </w:rPr>
              <w:t>исполнение 2024/2023</w:t>
            </w:r>
          </w:p>
        </w:tc>
        <w:tc>
          <w:tcPr>
            <w:tcW w:w="1418"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ind w:hanging="71"/>
              <w:jc w:val="center"/>
              <w:rPr>
                <w:sz w:val="18"/>
                <w:szCs w:val="18"/>
              </w:rPr>
            </w:pPr>
            <w:r w:rsidRPr="00971920">
              <w:rPr>
                <w:sz w:val="18"/>
                <w:szCs w:val="18"/>
              </w:rPr>
              <w:t>Отклонение</w:t>
            </w:r>
          </w:p>
          <w:p w:rsidR="00971920" w:rsidRPr="00971920" w:rsidRDefault="00971920" w:rsidP="00971920">
            <w:pPr>
              <w:ind w:hanging="71"/>
              <w:jc w:val="center"/>
              <w:rPr>
                <w:sz w:val="18"/>
                <w:szCs w:val="18"/>
              </w:rPr>
            </w:pPr>
            <w:r w:rsidRPr="00971920">
              <w:rPr>
                <w:sz w:val="18"/>
                <w:szCs w:val="18"/>
              </w:rPr>
              <w:t>исполнение/</w:t>
            </w:r>
          </w:p>
          <w:p w:rsidR="00971920" w:rsidRPr="00971920" w:rsidRDefault="00971920" w:rsidP="00971920">
            <w:pPr>
              <w:ind w:hanging="71"/>
              <w:jc w:val="center"/>
              <w:rPr>
                <w:sz w:val="18"/>
                <w:szCs w:val="18"/>
              </w:rPr>
            </w:pPr>
            <w:r w:rsidRPr="00971920">
              <w:rPr>
                <w:sz w:val="18"/>
                <w:szCs w:val="18"/>
              </w:rPr>
              <w:t>план 2024</w:t>
            </w:r>
          </w:p>
        </w:tc>
      </w:tr>
      <w:tr w:rsidR="00971920" w:rsidRPr="00971920" w:rsidTr="00971920">
        <w:trPr>
          <w:trHeight w:val="575"/>
        </w:trPr>
        <w:tc>
          <w:tcPr>
            <w:tcW w:w="2127" w:type="dxa"/>
            <w:tcBorders>
              <w:top w:val="nil"/>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 xml:space="preserve">Доходы, в </w:t>
            </w:r>
            <w:proofErr w:type="spellStart"/>
            <w:r w:rsidRPr="00971920">
              <w:rPr>
                <w:b/>
                <w:sz w:val="18"/>
                <w:szCs w:val="18"/>
              </w:rPr>
              <w:t>т.ч</w:t>
            </w:r>
            <w:proofErr w:type="spellEnd"/>
            <w:r w:rsidRPr="00971920">
              <w:rPr>
                <w:b/>
                <w:sz w:val="18"/>
                <w:szCs w:val="18"/>
              </w:rPr>
              <w:t>.:</w:t>
            </w:r>
          </w:p>
        </w:tc>
        <w:tc>
          <w:tcPr>
            <w:tcW w:w="1560" w:type="dxa"/>
            <w:tcBorders>
              <w:top w:val="nil"/>
              <w:left w:val="nil"/>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1 518 759,0</w:t>
            </w:r>
          </w:p>
        </w:tc>
        <w:tc>
          <w:tcPr>
            <w:tcW w:w="1701" w:type="dxa"/>
            <w:tcBorders>
              <w:top w:val="nil"/>
              <w:left w:val="nil"/>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1 674 967,8</w:t>
            </w:r>
          </w:p>
        </w:tc>
        <w:tc>
          <w:tcPr>
            <w:tcW w:w="1418" w:type="dxa"/>
            <w:tcBorders>
              <w:top w:val="nil"/>
              <w:left w:val="nil"/>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1 684 665,8</w:t>
            </w:r>
          </w:p>
        </w:tc>
        <w:tc>
          <w:tcPr>
            <w:tcW w:w="1600" w:type="dxa"/>
            <w:tcBorders>
              <w:top w:val="single" w:sz="4" w:space="0" w:color="auto"/>
              <w:left w:val="nil"/>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165 906,8</w:t>
            </w:r>
          </w:p>
        </w:tc>
        <w:tc>
          <w:tcPr>
            <w:tcW w:w="1418" w:type="dxa"/>
            <w:tcBorders>
              <w:top w:val="single" w:sz="4" w:space="0" w:color="auto"/>
              <w:left w:val="single" w:sz="4" w:space="0" w:color="auto"/>
              <w:bottom w:val="single" w:sz="4" w:space="0" w:color="auto"/>
              <w:right w:val="single" w:sz="4" w:space="0" w:color="auto"/>
            </w:tcBorders>
            <w:shd w:val="clear" w:color="auto" w:fill="C6D9F1"/>
            <w:noWrap/>
            <w:vAlign w:val="center"/>
          </w:tcPr>
          <w:p w:rsidR="00971920" w:rsidRPr="00971920" w:rsidRDefault="00971920" w:rsidP="00971920">
            <w:pPr>
              <w:jc w:val="center"/>
              <w:rPr>
                <w:b/>
                <w:sz w:val="18"/>
                <w:szCs w:val="18"/>
              </w:rPr>
            </w:pPr>
            <w:r w:rsidRPr="00971920">
              <w:rPr>
                <w:b/>
                <w:sz w:val="18"/>
                <w:szCs w:val="18"/>
              </w:rPr>
              <w:t>+ 9 698,0</w:t>
            </w:r>
          </w:p>
        </w:tc>
      </w:tr>
      <w:tr w:rsidR="00971920" w:rsidRPr="00971920" w:rsidTr="00971920">
        <w:trPr>
          <w:trHeight w:val="300"/>
        </w:trPr>
        <w:tc>
          <w:tcPr>
            <w:tcW w:w="2127"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center"/>
              <w:rPr>
                <w:i/>
                <w:iCs/>
                <w:sz w:val="18"/>
                <w:szCs w:val="18"/>
              </w:rPr>
            </w:pPr>
            <w:r w:rsidRPr="00971920">
              <w:rPr>
                <w:i/>
                <w:iCs/>
                <w:sz w:val="18"/>
                <w:szCs w:val="18"/>
              </w:rPr>
              <w:t>-налоговые и неналоговые доходы</w:t>
            </w:r>
          </w:p>
        </w:tc>
        <w:tc>
          <w:tcPr>
            <w:tcW w:w="1560" w:type="dxa"/>
            <w:tcBorders>
              <w:top w:val="nil"/>
              <w:left w:val="nil"/>
              <w:bottom w:val="single" w:sz="4" w:space="0" w:color="auto"/>
              <w:right w:val="single" w:sz="4" w:space="0" w:color="auto"/>
            </w:tcBorders>
            <w:vAlign w:val="center"/>
          </w:tcPr>
          <w:p w:rsidR="00971920" w:rsidRPr="00971920" w:rsidRDefault="00971920" w:rsidP="00971920">
            <w:pPr>
              <w:jc w:val="center"/>
              <w:rPr>
                <w:i/>
                <w:iCs/>
                <w:sz w:val="18"/>
                <w:szCs w:val="18"/>
              </w:rPr>
            </w:pPr>
            <w:r w:rsidRPr="00971920">
              <w:rPr>
                <w:i/>
                <w:iCs/>
                <w:sz w:val="18"/>
                <w:szCs w:val="18"/>
              </w:rPr>
              <w:t>602 479,7</w:t>
            </w:r>
          </w:p>
        </w:tc>
        <w:tc>
          <w:tcPr>
            <w:tcW w:w="1701" w:type="dxa"/>
            <w:tcBorders>
              <w:top w:val="nil"/>
              <w:left w:val="nil"/>
              <w:bottom w:val="single" w:sz="4" w:space="0" w:color="auto"/>
              <w:right w:val="single" w:sz="4" w:space="0" w:color="auto"/>
            </w:tcBorders>
            <w:vAlign w:val="center"/>
          </w:tcPr>
          <w:p w:rsidR="00971920" w:rsidRPr="00971920" w:rsidRDefault="00971920" w:rsidP="00971920">
            <w:pPr>
              <w:jc w:val="center"/>
              <w:rPr>
                <w:i/>
                <w:iCs/>
                <w:sz w:val="18"/>
                <w:szCs w:val="18"/>
              </w:rPr>
            </w:pPr>
            <w:r w:rsidRPr="00971920">
              <w:rPr>
                <w:i/>
                <w:iCs/>
                <w:sz w:val="18"/>
                <w:szCs w:val="18"/>
              </w:rPr>
              <w:t>665 111,5</w:t>
            </w:r>
          </w:p>
        </w:tc>
        <w:tc>
          <w:tcPr>
            <w:tcW w:w="1418" w:type="dxa"/>
            <w:tcBorders>
              <w:top w:val="nil"/>
              <w:left w:val="nil"/>
              <w:bottom w:val="single" w:sz="4" w:space="0" w:color="auto"/>
              <w:right w:val="single" w:sz="4" w:space="0" w:color="auto"/>
            </w:tcBorders>
            <w:vAlign w:val="center"/>
          </w:tcPr>
          <w:p w:rsidR="00971920" w:rsidRPr="00971920" w:rsidRDefault="00971920" w:rsidP="00971920">
            <w:pPr>
              <w:jc w:val="center"/>
              <w:rPr>
                <w:i/>
                <w:iCs/>
                <w:sz w:val="18"/>
                <w:szCs w:val="18"/>
              </w:rPr>
            </w:pPr>
            <w:r w:rsidRPr="00971920">
              <w:rPr>
                <w:i/>
                <w:iCs/>
                <w:sz w:val="18"/>
                <w:szCs w:val="18"/>
              </w:rPr>
              <w:t>675 002,0</w:t>
            </w:r>
          </w:p>
        </w:tc>
        <w:tc>
          <w:tcPr>
            <w:tcW w:w="1600" w:type="dxa"/>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i/>
                <w:iCs/>
                <w:sz w:val="18"/>
                <w:szCs w:val="18"/>
              </w:rPr>
            </w:pPr>
            <w:r w:rsidRPr="00971920">
              <w:rPr>
                <w:i/>
                <w:iCs/>
                <w:sz w:val="18"/>
                <w:szCs w:val="18"/>
              </w:rPr>
              <w:t>72 522,3</w:t>
            </w:r>
          </w:p>
        </w:tc>
        <w:tc>
          <w:tcPr>
            <w:tcW w:w="1418" w:type="dxa"/>
            <w:tcBorders>
              <w:top w:val="single" w:sz="4" w:space="0" w:color="auto"/>
              <w:left w:val="single" w:sz="4" w:space="0" w:color="auto"/>
              <w:bottom w:val="single" w:sz="4" w:space="0" w:color="auto"/>
              <w:right w:val="single" w:sz="4" w:space="0" w:color="auto"/>
            </w:tcBorders>
            <w:noWrap/>
            <w:vAlign w:val="center"/>
          </w:tcPr>
          <w:p w:rsidR="00971920" w:rsidRPr="00971920" w:rsidRDefault="00971920" w:rsidP="00971920">
            <w:pPr>
              <w:jc w:val="center"/>
              <w:rPr>
                <w:i/>
                <w:iCs/>
                <w:sz w:val="18"/>
                <w:szCs w:val="18"/>
              </w:rPr>
            </w:pPr>
            <w:r w:rsidRPr="00971920">
              <w:rPr>
                <w:i/>
                <w:iCs/>
                <w:sz w:val="18"/>
                <w:szCs w:val="18"/>
              </w:rPr>
              <w:t>9 890,5</w:t>
            </w:r>
          </w:p>
        </w:tc>
      </w:tr>
      <w:tr w:rsidR="00971920" w:rsidRPr="00971920" w:rsidTr="00971920">
        <w:trPr>
          <w:trHeight w:val="561"/>
        </w:trPr>
        <w:tc>
          <w:tcPr>
            <w:tcW w:w="2127" w:type="dxa"/>
            <w:tcBorders>
              <w:top w:val="nil"/>
              <w:left w:val="single" w:sz="4" w:space="0" w:color="auto"/>
              <w:bottom w:val="single" w:sz="4" w:space="0" w:color="auto"/>
              <w:right w:val="single" w:sz="4" w:space="0" w:color="auto"/>
            </w:tcBorders>
            <w:vAlign w:val="center"/>
          </w:tcPr>
          <w:p w:rsidR="00971920" w:rsidRPr="00971920" w:rsidRDefault="00971920" w:rsidP="00971920">
            <w:pPr>
              <w:jc w:val="center"/>
              <w:rPr>
                <w:i/>
                <w:iCs/>
                <w:sz w:val="18"/>
                <w:szCs w:val="18"/>
              </w:rPr>
            </w:pPr>
            <w:r w:rsidRPr="00971920">
              <w:rPr>
                <w:i/>
                <w:iCs/>
                <w:sz w:val="18"/>
                <w:szCs w:val="18"/>
              </w:rPr>
              <w:t>- безвозмездные поступления</w:t>
            </w:r>
          </w:p>
        </w:tc>
        <w:tc>
          <w:tcPr>
            <w:tcW w:w="1560" w:type="dxa"/>
            <w:tcBorders>
              <w:top w:val="nil"/>
              <w:left w:val="nil"/>
              <w:bottom w:val="single" w:sz="4" w:space="0" w:color="auto"/>
              <w:right w:val="single" w:sz="4" w:space="0" w:color="auto"/>
            </w:tcBorders>
            <w:vAlign w:val="center"/>
          </w:tcPr>
          <w:p w:rsidR="00971920" w:rsidRPr="00971920" w:rsidRDefault="00971920" w:rsidP="00971920">
            <w:pPr>
              <w:jc w:val="center"/>
              <w:rPr>
                <w:i/>
                <w:iCs/>
                <w:sz w:val="18"/>
                <w:szCs w:val="18"/>
              </w:rPr>
            </w:pPr>
            <w:r w:rsidRPr="00971920">
              <w:rPr>
                <w:i/>
                <w:iCs/>
                <w:sz w:val="18"/>
                <w:szCs w:val="18"/>
              </w:rPr>
              <w:t>916 279,3</w:t>
            </w:r>
          </w:p>
        </w:tc>
        <w:tc>
          <w:tcPr>
            <w:tcW w:w="1701" w:type="dxa"/>
            <w:tcBorders>
              <w:top w:val="nil"/>
              <w:left w:val="nil"/>
              <w:bottom w:val="single" w:sz="4" w:space="0" w:color="auto"/>
              <w:right w:val="single" w:sz="4" w:space="0" w:color="auto"/>
            </w:tcBorders>
            <w:vAlign w:val="center"/>
          </w:tcPr>
          <w:p w:rsidR="00971920" w:rsidRPr="00971920" w:rsidRDefault="00971920" w:rsidP="00971920">
            <w:pPr>
              <w:jc w:val="center"/>
              <w:rPr>
                <w:i/>
                <w:iCs/>
                <w:sz w:val="18"/>
                <w:szCs w:val="18"/>
              </w:rPr>
            </w:pPr>
            <w:r w:rsidRPr="00971920">
              <w:rPr>
                <w:i/>
                <w:iCs/>
                <w:sz w:val="18"/>
                <w:szCs w:val="18"/>
              </w:rPr>
              <w:t>1 009 856,3</w:t>
            </w:r>
          </w:p>
        </w:tc>
        <w:tc>
          <w:tcPr>
            <w:tcW w:w="1418" w:type="dxa"/>
            <w:tcBorders>
              <w:top w:val="nil"/>
              <w:left w:val="nil"/>
              <w:bottom w:val="single" w:sz="4" w:space="0" w:color="auto"/>
              <w:right w:val="single" w:sz="4" w:space="0" w:color="auto"/>
            </w:tcBorders>
            <w:vAlign w:val="center"/>
          </w:tcPr>
          <w:p w:rsidR="00971920" w:rsidRPr="00971920" w:rsidRDefault="00971920" w:rsidP="00971920">
            <w:pPr>
              <w:jc w:val="center"/>
              <w:rPr>
                <w:i/>
                <w:iCs/>
                <w:sz w:val="18"/>
                <w:szCs w:val="18"/>
              </w:rPr>
            </w:pPr>
            <w:r w:rsidRPr="00971920">
              <w:rPr>
                <w:i/>
                <w:iCs/>
                <w:sz w:val="18"/>
                <w:szCs w:val="18"/>
              </w:rPr>
              <w:t>1 009 663,8</w:t>
            </w:r>
          </w:p>
        </w:tc>
        <w:tc>
          <w:tcPr>
            <w:tcW w:w="1600" w:type="dxa"/>
            <w:tcBorders>
              <w:top w:val="single" w:sz="4" w:space="0" w:color="auto"/>
              <w:left w:val="nil"/>
              <w:bottom w:val="single" w:sz="4" w:space="0" w:color="auto"/>
              <w:right w:val="single" w:sz="4" w:space="0" w:color="auto"/>
            </w:tcBorders>
            <w:vAlign w:val="center"/>
          </w:tcPr>
          <w:p w:rsidR="00971920" w:rsidRPr="00971920" w:rsidRDefault="00971920" w:rsidP="00971920">
            <w:pPr>
              <w:jc w:val="center"/>
              <w:rPr>
                <w:i/>
                <w:iCs/>
                <w:sz w:val="18"/>
                <w:szCs w:val="18"/>
              </w:rPr>
            </w:pPr>
            <w:r w:rsidRPr="00971920">
              <w:rPr>
                <w:i/>
                <w:iCs/>
                <w:sz w:val="18"/>
                <w:szCs w:val="18"/>
              </w:rPr>
              <w:t>93 384,5</w:t>
            </w:r>
          </w:p>
        </w:tc>
        <w:tc>
          <w:tcPr>
            <w:tcW w:w="1418" w:type="dxa"/>
            <w:tcBorders>
              <w:top w:val="single" w:sz="4" w:space="0" w:color="auto"/>
              <w:left w:val="single" w:sz="4" w:space="0" w:color="auto"/>
              <w:bottom w:val="single" w:sz="4" w:space="0" w:color="auto"/>
              <w:right w:val="single" w:sz="4" w:space="0" w:color="auto"/>
            </w:tcBorders>
            <w:noWrap/>
            <w:vAlign w:val="center"/>
          </w:tcPr>
          <w:p w:rsidR="00971920" w:rsidRPr="00971920" w:rsidRDefault="00971920" w:rsidP="00971920">
            <w:pPr>
              <w:jc w:val="center"/>
              <w:rPr>
                <w:i/>
                <w:iCs/>
                <w:sz w:val="18"/>
                <w:szCs w:val="18"/>
              </w:rPr>
            </w:pPr>
            <w:r w:rsidRPr="00971920">
              <w:rPr>
                <w:i/>
                <w:iCs/>
                <w:sz w:val="18"/>
                <w:szCs w:val="18"/>
              </w:rPr>
              <w:t>-192,5</w:t>
            </w:r>
          </w:p>
        </w:tc>
      </w:tr>
      <w:tr w:rsidR="00971920" w:rsidRPr="00971920" w:rsidTr="00971920">
        <w:trPr>
          <w:trHeight w:val="413"/>
        </w:trPr>
        <w:tc>
          <w:tcPr>
            <w:tcW w:w="2127" w:type="dxa"/>
            <w:tcBorders>
              <w:top w:val="nil"/>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Расходы</w:t>
            </w:r>
          </w:p>
        </w:tc>
        <w:tc>
          <w:tcPr>
            <w:tcW w:w="1560" w:type="dxa"/>
            <w:tcBorders>
              <w:top w:val="nil"/>
              <w:left w:val="nil"/>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1 568 043,1</w:t>
            </w:r>
          </w:p>
        </w:tc>
        <w:tc>
          <w:tcPr>
            <w:tcW w:w="1701" w:type="dxa"/>
            <w:tcBorders>
              <w:top w:val="nil"/>
              <w:left w:val="nil"/>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1 758 316,9</w:t>
            </w:r>
          </w:p>
        </w:tc>
        <w:tc>
          <w:tcPr>
            <w:tcW w:w="1418" w:type="dxa"/>
            <w:tcBorders>
              <w:top w:val="nil"/>
              <w:left w:val="nil"/>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1 749 933,5</w:t>
            </w:r>
          </w:p>
        </w:tc>
        <w:tc>
          <w:tcPr>
            <w:tcW w:w="1600" w:type="dxa"/>
            <w:tcBorders>
              <w:top w:val="single" w:sz="4" w:space="0" w:color="auto"/>
              <w:left w:val="nil"/>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+181 890,4</w:t>
            </w:r>
          </w:p>
        </w:tc>
        <w:tc>
          <w:tcPr>
            <w:tcW w:w="1418" w:type="dxa"/>
            <w:tcBorders>
              <w:top w:val="single" w:sz="4" w:space="0" w:color="auto"/>
              <w:left w:val="single" w:sz="4" w:space="0" w:color="auto"/>
              <w:bottom w:val="single" w:sz="4" w:space="0" w:color="auto"/>
              <w:right w:val="single" w:sz="4" w:space="0" w:color="auto"/>
            </w:tcBorders>
            <w:shd w:val="clear" w:color="auto" w:fill="C6D9F1"/>
            <w:noWrap/>
            <w:vAlign w:val="center"/>
          </w:tcPr>
          <w:p w:rsidR="00971920" w:rsidRPr="00971920" w:rsidRDefault="00971920" w:rsidP="00971920">
            <w:pPr>
              <w:jc w:val="center"/>
              <w:rPr>
                <w:b/>
                <w:sz w:val="18"/>
                <w:szCs w:val="18"/>
              </w:rPr>
            </w:pPr>
            <w:r w:rsidRPr="00971920">
              <w:rPr>
                <w:b/>
                <w:sz w:val="18"/>
                <w:szCs w:val="18"/>
              </w:rPr>
              <w:t>- 8 383,4</w:t>
            </w:r>
          </w:p>
        </w:tc>
      </w:tr>
      <w:tr w:rsidR="00971920" w:rsidRPr="00971920" w:rsidTr="00971920">
        <w:trPr>
          <w:trHeight w:val="527"/>
        </w:trPr>
        <w:tc>
          <w:tcPr>
            <w:tcW w:w="2127" w:type="dxa"/>
            <w:tcBorders>
              <w:top w:val="single" w:sz="4" w:space="0" w:color="auto"/>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lastRenderedPageBreak/>
              <w:t>Дефицит</w:t>
            </w:r>
            <w:proofErr w:type="gramStart"/>
            <w:r w:rsidRPr="00971920">
              <w:rPr>
                <w:b/>
                <w:sz w:val="18"/>
                <w:szCs w:val="18"/>
              </w:rPr>
              <w:t xml:space="preserve"> (-), </w:t>
            </w:r>
            <w:proofErr w:type="gramEnd"/>
          </w:p>
          <w:p w:rsidR="00971920" w:rsidRPr="00971920" w:rsidRDefault="00971920" w:rsidP="00971920">
            <w:pPr>
              <w:jc w:val="center"/>
              <w:rPr>
                <w:b/>
                <w:sz w:val="18"/>
                <w:szCs w:val="18"/>
              </w:rPr>
            </w:pPr>
            <w:r w:rsidRPr="00971920">
              <w:rPr>
                <w:b/>
                <w:sz w:val="18"/>
                <w:szCs w:val="18"/>
              </w:rPr>
              <w:t>профицит</w:t>
            </w:r>
            <w:proofErr w:type="gramStart"/>
            <w:r w:rsidRPr="00971920">
              <w:rPr>
                <w:b/>
                <w:sz w:val="18"/>
                <w:szCs w:val="18"/>
              </w:rPr>
              <w:t xml:space="preserve"> (+)</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-49 284,1</w:t>
            </w:r>
          </w:p>
        </w:tc>
        <w:tc>
          <w:tcPr>
            <w:tcW w:w="1701" w:type="dxa"/>
            <w:tcBorders>
              <w:top w:val="single" w:sz="4" w:space="0" w:color="auto"/>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-83 349,1</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-65 267,7</w:t>
            </w:r>
          </w:p>
        </w:tc>
        <w:tc>
          <w:tcPr>
            <w:tcW w:w="1600" w:type="dxa"/>
            <w:tcBorders>
              <w:top w:val="single" w:sz="4" w:space="0" w:color="auto"/>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+15 983,6</w:t>
            </w:r>
          </w:p>
        </w:tc>
        <w:tc>
          <w:tcPr>
            <w:tcW w:w="1418" w:type="dxa"/>
            <w:tcBorders>
              <w:top w:val="single" w:sz="4" w:space="0" w:color="auto"/>
              <w:left w:val="single" w:sz="4" w:space="0" w:color="auto"/>
              <w:bottom w:val="single" w:sz="4" w:space="0" w:color="auto"/>
              <w:right w:val="single" w:sz="4" w:space="0" w:color="auto"/>
            </w:tcBorders>
            <w:shd w:val="clear" w:color="auto" w:fill="C6D9F1"/>
            <w:noWrap/>
            <w:vAlign w:val="center"/>
          </w:tcPr>
          <w:p w:rsidR="00971920" w:rsidRPr="00971920" w:rsidRDefault="00971920" w:rsidP="00971920">
            <w:pPr>
              <w:jc w:val="center"/>
              <w:rPr>
                <w:b/>
                <w:sz w:val="18"/>
                <w:szCs w:val="18"/>
              </w:rPr>
            </w:pPr>
            <w:r w:rsidRPr="00971920">
              <w:rPr>
                <w:b/>
                <w:sz w:val="18"/>
                <w:szCs w:val="18"/>
              </w:rPr>
              <w:t>-18 081,4</w:t>
            </w:r>
          </w:p>
        </w:tc>
      </w:tr>
      <w:tr w:rsidR="00971920" w:rsidRPr="00971920" w:rsidTr="00971920">
        <w:trPr>
          <w:trHeight w:val="533"/>
        </w:trPr>
        <w:tc>
          <w:tcPr>
            <w:tcW w:w="2127" w:type="dxa"/>
            <w:tcBorders>
              <w:top w:val="single" w:sz="4" w:space="0" w:color="auto"/>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Муниципальный долг</w:t>
            </w:r>
          </w:p>
        </w:tc>
        <w:tc>
          <w:tcPr>
            <w:tcW w:w="1560" w:type="dxa"/>
            <w:tcBorders>
              <w:top w:val="single" w:sz="4" w:space="0" w:color="auto"/>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256 000,0</w:t>
            </w:r>
          </w:p>
        </w:tc>
        <w:tc>
          <w:tcPr>
            <w:tcW w:w="1701" w:type="dxa"/>
            <w:tcBorders>
              <w:top w:val="single" w:sz="4" w:space="0" w:color="auto"/>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319 997,7</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311 000,0</w:t>
            </w:r>
          </w:p>
        </w:tc>
        <w:tc>
          <w:tcPr>
            <w:tcW w:w="1600" w:type="dxa"/>
            <w:tcBorders>
              <w:top w:val="single" w:sz="4" w:space="0" w:color="auto"/>
              <w:left w:val="single" w:sz="4" w:space="0" w:color="auto"/>
              <w:bottom w:val="single" w:sz="4" w:space="0" w:color="auto"/>
              <w:right w:val="single" w:sz="4" w:space="0" w:color="auto"/>
            </w:tcBorders>
            <w:shd w:val="clear" w:color="auto" w:fill="C6D9F1"/>
            <w:vAlign w:val="center"/>
          </w:tcPr>
          <w:p w:rsidR="00971920" w:rsidRPr="00971920" w:rsidRDefault="00971920" w:rsidP="00971920">
            <w:pPr>
              <w:jc w:val="center"/>
              <w:rPr>
                <w:b/>
                <w:sz w:val="18"/>
                <w:szCs w:val="18"/>
              </w:rPr>
            </w:pPr>
            <w:r w:rsidRPr="00971920">
              <w:rPr>
                <w:b/>
                <w:sz w:val="18"/>
                <w:szCs w:val="18"/>
              </w:rPr>
              <w:t>+55 000,0</w:t>
            </w:r>
          </w:p>
        </w:tc>
        <w:tc>
          <w:tcPr>
            <w:tcW w:w="1418" w:type="dxa"/>
            <w:tcBorders>
              <w:top w:val="single" w:sz="4" w:space="0" w:color="auto"/>
              <w:left w:val="single" w:sz="4" w:space="0" w:color="auto"/>
              <w:bottom w:val="single" w:sz="4" w:space="0" w:color="auto"/>
              <w:right w:val="single" w:sz="4" w:space="0" w:color="auto"/>
            </w:tcBorders>
            <w:shd w:val="clear" w:color="auto" w:fill="C6D9F1"/>
            <w:noWrap/>
            <w:vAlign w:val="center"/>
          </w:tcPr>
          <w:p w:rsidR="00971920" w:rsidRPr="00971920" w:rsidRDefault="00971920" w:rsidP="00971920">
            <w:pPr>
              <w:jc w:val="center"/>
              <w:rPr>
                <w:b/>
                <w:sz w:val="18"/>
                <w:szCs w:val="18"/>
              </w:rPr>
            </w:pPr>
            <w:r w:rsidRPr="00971920">
              <w:rPr>
                <w:b/>
                <w:sz w:val="18"/>
                <w:szCs w:val="18"/>
              </w:rPr>
              <w:t>- 8 997,7</w:t>
            </w:r>
          </w:p>
        </w:tc>
      </w:tr>
    </w:tbl>
    <w:p w:rsidR="00971920" w:rsidRPr="00971920" w:rsidRDefault="00971920" w:rsidP="00971920">
      <w:pPr>
        <w:ind w:left="1429"/>
        <w:rPr>
          <w:sz w:val="24"/>
          <w:szCs w:val="24"/>
        </w:rPr>
      </w:pPr>
    </w:p>
    <w:p w:rsidR="00971920" w:rsidRPr="00971920" w:rsidRDefault="00971920" w:rsidP="00971920">
      <w:pPr>
        <w:ind w:firstLine="720"/>
        <w:jc w:val="both"/>
        <w:rPr>
          <w:sz w:val="28"/>
          <w:szCs w:val="28"/>
        </w:rPr>
      </w:pPr>
      <w:r w:rsidRPr="00971920">
        <w:rPr>
          <w:sz w:val="28"/>
          <w:szCs w:val="28"/>
        </w:rPr>
        <w:t xml:space="preserve">Доходная часть бюджета 2024 года исполнена в сумме 1 684 665,8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что на 9 698,0 </w:t>
      </w:r>
      <w:proofErr w:type="spellStart"/>
      <w:r w:rsidRPr="00971920">
        <w:rPr>
          <w:sz w:val="28"/>
          <w:szCs w:val="28"/>
        </w:rPr>
        <w:t>тыс.руб</w:t>
      </w:r>
      <w:proofErr w:type="spellEnd"/>
      <w:r w:rsidRPr="00971920">
        <w:rPr>
          <w:sz w:val="28"/>
          <w:szCs w:val="28"/>
        </w:rPr>
        <w:t xml:space="preserve">. больше уточненного плана и на 165 906,8 </w:t>
      </w:r>
      <w:proofErr w:type="spellStart"/>
      <w:r w:rsidRPr="00971920">
        <w:rPr>
          <w:sz w:val="28"/>
          <w:szCs w:val="28"/>
        </w:rPr>
        <w:t>тыс.руб</w:t>
      </w:r>
      <w:proofErr w:type="spellEnd"/>
      <w:r w:rsidRPr="00971920">
        <w:rPr>
          <w:sz w:val="28"/>
          <w:szCs w:val="28"/>
        </w:rPr>
        <w:t xml:space="preserve">. выше уровня 2023 года. </w:t>
      </w:r>
    </w:p>
    <w:p w:rsidR="00971920" w:rsidRPr="00971920" w:rsidRDefault="00971920" w:rsidP="00971920">
      <w:pPr>
        <w:ind w:firstLine="720"/>
        <w:jc w:val="both"/>
        <w:rPr>
          <w:sz w:val="28"/>
          <w:szCs w:val="28"/>
        </w:rPr>
      </w:pPr>
      <w:r w:rsidRPr="00971920">
        <w:rPr>
          <w:sz w:val="28"/>
          <w:szCs w:val="28"/>
        </w:rPr>
        <w:t xml:space="preserve">Рост доходной части бюджета 2024 года относительно уровня 2023 года связан с </w:t>
      </w:r>
      <w:proofErr w:type="gramStart"/>
      <w:r w:rsidRPr="00971920">
        <w:rPr>
          <w:sz w:val="28"/>
          <w:szCs w:val="28"/>
        </w:rPr>
        <w:t>ростом</w:t>
      </w:r>
      <w:proofErr w:type="gramEnd"/>
      <w:r w:rsidRPr="00971920">
        <w:rPr>
          <w:sz w:val="28"/>
          <w:szCs w:val="28"/>
        </w:rPr>
        <w:t xml:space="preserve"> как собственных доходов, так и безвозмездных поступлений.</w:t>
      </w:r>
    </w:p>
    <w:p w:rsidR="00971920" w:rsidRPr="00971920" w:rsidRDefault="00971920" w:rsidP="00971920">
      <w:pPr>
        <w:ind w:firstLine="720"/>
        <w:jc w:val="both"/>
        <w:rPr>
          <w:sz w:val="28"/>
          <w:szCs w:val="28"/>
        </w:rPr>
      </w:pPr>
      <w:r w:rsidRPr="00971920">
        <w:rPr>
          <w:sz w:val="28"/>
          <w:szCs w:val="28"/>
        </w:rPr>
        <w:t xml:space="preserve">Налоговые и неналоговые доходы бюджета 2024 года составили  675 002,0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что на  9 890,5 </w:t>
      </w:r>
      <w:proofErr w:type="spellStart"/>
      <w:r w:rsidRPr="00971920">
        <w:rPr>
          <w:sz w:val="28"/>
          <w:szCs w:val="28"/>
        </w:rPr>
        <w:t>тыс.руб</w:t>
      </w:r>
      <w:proofErr w:type="spellEnd"/>
      <w:r w:rsidRPr="00971920">
        <w:rPr>
          <w:sz w:val="28"/>
          <w:szCs w:val="28"/>
        </w:rPr>
        <w:t xml:space="preserve">. выше уточненного плана и на 72 522,3 </w:t>
      </w:r>
      <w:proofErr w:type="spellStart"/>
      <w:r w:rsidRPr="00971920">
        <w:rPr>
          <w:sz w:val="28"/>
          <w:szCs w:val="28"/>
        </w:rPr>
        <w:t>тыс.руб</w:t>
      </w:r>
      <w:proofErr w:type="spellEnd"/>
      <w:r w:rsidRPr="00971920">
        <w:rPr>
          <w:sz w:val="28"/>
          <w:szCs w:val="28"/>
        </w:rPr>
        <w:t xml:space="preserve">. выше уровня прошлого года. </w:t>
      </w:r>
    </w:p>
    <w:p w:rsidR="00971920" w:rsidRPr="00971920" w:rsidRDefault="00971920" w:rsidP="00971920">
      <w:pPr>
        <w:ind w:firstLine="708"/>
        <w:jc w:val="both"/>
        <w:rPr>
          <w:strike/>
          <w:sz w:val="28"/>
          <w:szCs w:val="28"/>
        </w:rPr>
      </w:pPr>
      <w:r w:rsidRPr="00971920">
        <w:rPr>
          <w:sz w:val="28"/>
          <w:szCs w:val="28"/>
        </w:rPr>
        <w:t xml:space="preserve">Основной рост доходов получен по налогу на доходы физических лиц. Относительно уровня 2023 года дополнительно поступило 54 705,2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рост составил 111,7%. План 2024 года по данному источнику в течение года уточнялся три раза и относительно первоначального плана в доход бюджета дополнительно получено 36 809,6 </w:t>
      </w:r>
      <w:proofErr w:type="spellStart"/>
      <w:r w:rsidRPr="00971920">
        <w:rPr>
          <w:sz w:val="28"/>
          <w:szCs w:val="28"/>
        </w:rPr>
        <w:t>тыс.руб</w:t>
      </w:r>
      <w:proofErr w:type="spellEnd"/>
      <w:r w:rsidRPr="00971920">
        <w:rPr>
          <w:sz w:val="28"/>
          <w:szCs w:val="28"/>
        </w:rPr>
        <w:t>.</w:t>
      </w:r>
      <w:r w:rsidRPr="00971920">
        <w:rPr>
          <w:strike/>
          <w:sz w:val="28"/>
          <w:szCs w:val="28"/>
        </w:rPr>
        <w:t xml:space="preserve"> </w:t>
      </w:r>
    </w:p>
    <w:p w:rsidR="00971920" w:rsidRPr="00971920" w:rsidRDefault="00971920" w:rsidP="00971920">
      <w:pPr>
        <w:ind w:firstLine="708"/>
        <w:jc w:val="both"/>
        <w:rPr>
          <w:sz w:val="28"/>
          <w:szCs w:val="28"/>
        </w:rPr>
      </w:pPr>
      <w:r w:rsidRPr="00971920">
        <w:rPr>
          <w:sz w:val="28"/>
          <w:szCs w:val="28"/>
        </w:rPr>
        <w:t>По данным администратора УФНС России по Архангельской области и Ненецкому автономному округу положительная динамика обусловлена ростом фонда заработной платы и снижением сумм заявленных вычетов физическими лицами.</w:t>
      </w:r>
    </w:p>
    <w:p w:rsidR="00971920" w:rsidRPr="00971920" w:rsidRDefault="00971920" w:rsidP="00971920">
      <w:pPr>
        <w:ind w:firstLine="708"/>
        <w:jc w:val="both"/>
        <w:rPr>
          <w:sz w:val="28"/>
          <w:szCs w:val="28"/>
        </w:rPr>
      </w:pPr>
      <w:r w:rsidRPr="00971920">
        <w:rPr>
          <w:sz w:val="28"/>
          <w:szCs w:val="28"/>
        </w:rPr>
        <w:t xml:space="preserve">Рост налога относительно уровня прошлого года обеспечен увеличением поступлений от наиболее крупных плательщиков: филиала АО «Группа «Илим» в </w:t>
      </w:r>
      <w:proofErr w:type="spellStart"/>
      <w:r w:rsidRPr="00971920">
        <w:rPr>
          <w:sz w:val="28"/>
          <w:szCs w:val="28"/>
        </w:rPr>
        <w:t>г</w:t>
      </w:r>
      <w:proofErr w:type="gramStart"/>
      <w:r w:rsidRPr="00971920">
        <w:rPr>
          <w:sz w:val="28"/>
          <w:szCs w:val="28"/>
        </w:rPr>
        <w:t>.К</w:t>
      </w:r>
      <w:proofErr w:type="gramEnd"/>
      <w:r w:rsidRPr="00971920">
        <w:rPr>
          <w:sz w:val="28"/>
          <w:szCs w:val="28"/>
        </w:rPr>
        <w:t>оряжме</w:t>
      </w:r>
      <w:proofErr w:type="spellEnd"/>
      <w:r w:rsidRPr="00971920">
        <w:rPr>
          <w:sz w:val="28"/>
          <w:szCs w:val="28"/>
        </w:rPr>
        <w:t>, ГБУЗ АО «</w:t>
      </w:r>
      <w:proofErr w:type="spellStart"/>
      <w:r w:rsidRPr="00971920">
        <w:rPr>
          <w:sz w:val="28"/>
          <w:szCs w:val="28"/>
        </w:rPr>
        <w:t>Коряжемская</w:t>
      </w:r>
      <w:proofErr w:type="spellEnd"/>
      <w:r w:rsidRPr="00971920">
        <w:rPr>
          <w:sz w:val="28"/>
          <w:szCs w:val="28"/>
        </w:rPr>
        <w:t xml:space="preserve"> городская больница», ООО «Илим-ТНП», ООО «ХАРИТОНОВОЛЕС». </w:t>
      </w:r>
    </w:p>
    <w:p w:rsidR="00971920" w:rsidRPr="00971920" w:rsidRDefault="00971920" w:rsidP="00971920">
      <w:pPr>
        <w:ind w:firstLine="708"/>
        <w:jc w:val="both"/>
        <w:rPr>
          <w:color w:val="2B2B2B"/>
          <w:sz w:val="28"/>
          <w:szCs w:val="28"/>
        </w:rPr>
      </w:pPr>
      <w:r w:rsidRPr="00971920">
        <w:rPr>
          <w:color w:val="2B2B2B"/>
          <w:sz w:val="28"/>
          <w:szCs w:val="28"/>
        </w:rPr>
        <w:t>В 2024 году также увеличился объем поступлений по налогам на совокупный доход и имущественным налогам.</w:t>
      </w:r>
    </w:p>
    <w:p w:rsidR="00971920" w:rsidRPr="00971920" w:rsidRDefault="00971920" w:rsidP="00971920">
      <w:pPr>
        <w:ind w:firstLine="708"/>
        <w:jc w:val="both"/>
        <w:rPr>
          <w:color w:val="2B2B2B"/>
          <w:sz w:val="28"/>
          <w:szCs w:val="28"/>
        </w:rPr>
      </w:pPr>
      <w:r w:rsidRPr="00971920">
        <w:rPr>
          <w:color w:val="2B2B2B"/>
          <w:sz w:val="28"/>
          <w:szCs w:val="28"/>
        </w:rPr>
        <w:t xml:space="preserve">Относительно уровня 2023 года на 2 448,1 </w:t>
      </w:r>
      <w:proofErr w:type="spellStart"/>
      <w:r w:rsidRPr="00971920">
        <w:rPr>
          <w:color w:val="2B2B2B"/>
          <w:sz w:val="28"/>
          <w:szCs w:val="28"/>
        </w:rPr>
        <w:t>тыс</w:t>
      </w:r>
      <w:proofErr w:type="gramStart"/>
      <w:r w:rsidRPr="00971920">
        <w:rPr>
          <w:color w:val="2B2B2B"/>
          <w:sz w:val="28"/>
          <w:szCs w:val="28"/>
        </w:rPr>
        <w:t>.р</w:t>
      </w:r>
      <w:proofErr w:type="gramEnd"/>
      <w:r w:rsidRPr="00971920">
        <w:rPr>
          <w:color w:val="2B2B2B"/>
          <w:sz w:val="28"/>
          <w:szCs w:val="28"/>
        </w:rPr>
        <w:t>уб</w:t>
      </w:r>
      <w:proofErr w:type="spellEnd"/>
      <w:r w:rsidRPr="00971920">
        <w:rPr>
          <w:color w:val="2B2B2B"/>
          <w:sz w:val="28"/>
          <w:szCs w:val="28"/>
        </w:rPr>
        <w:t xml:space="preserve">. выросли поступления по налогу, взимаемому в связи с применением упрощенной системы налогообложения, и на 2 783,7 </w:t>
      </w:r>
      <w:proofErr w:type="spellStart"/>
      <w:r w:rsidRPr="00971920">
        <w:rPr>
          <w:color w:val="2B2B2B"/>
          <w:sz w:val="28"/>
          <w:szCs w:val="28"/>
        </w:rPr>
        <w:t>тыс.руб</w:t>
      </w:r>
      <w:proofErr w:type="spellEnd"/>
      <w:r w:rsidRPr="00971920">
        <w:rPr>
          <w:color w:val="2B2B2B"/>
          <w:sz w:val="28"/>
          <w:szCs w:val="28"/>
        </w:rPr>
        <w:t xml:space="preserve">. по налогу, взимаемому в связи с применением патентной системы налогообложения. По упрощенной системе налогообложения рост поступлений связан с работой проведенной налоговым органом по представлению плательщиками уведомлений об исчисленных суммах авансовых платежей, а по патентной системе налогообложения в связи с переносом сроков уплаты налога с конца 2023 года на первый рабочий день 2024 года.  </w:t>
      </w:r>
    </w:p>
    <w:p w:rsidR="00971920" w:rsidRPr="00971920" w:rsidRDefault="00971920" w:rsidP="00971920">
      <w:pPr>
        <w:ind w:firstLine="708"/>
        <w:jc w:val="both"/>
        <w:rPr>
          <w:color w:val="2B2B2B"/>
          <w:sz w:val="28"/>
          <w:szCs w:val="28"/>
        </w:rPr>
      </w:pPr>
      <w:r w:rsidRPr="00971920">
        <w:rPr>
          <w:color w:val="2B2B2B"/>
          <w:sz w:val="28"/>
          <w:szCs w:val="28"/>
        </w:rPr>
        <w:t xml:space="preserve">По налогу на имущество физических лиц объем поступлений относительно 2023 года вырос на 2 036,5 </w:t>
      </w:r>
      <w:proofErr w:type="spellStart"/>
      <w:r w:rsidRPr="00971920">
        <w:rPr>
          <w:color w:val="2B2B2B"/>
          <w:sz w:val="28"/>
          <w:szCs w:val="28"/>
        </w:rPr>
        <w:t>тыс</w:t>
      </w:r>
      <w:proofErr w:type="gramStart"/>
      <w:r w:rsidRPr="00971920">
        <w:rPr>
          <w:color w:val="2B2B2B"/>
          <w:sz w:val="28"/>
          <w:szCs w:val="28"/>
        </w:rPr>
        <w:t>.р</w:t>
      </w:r>
      <w:proofErr w:type="gramEnd"/>
      <w:r w:rsidRPr="00971920">
        <w:rPr>
          <w:color w:val="2B2B2B"/>
          <w:sz w:val="28"/>
          <w:szCs w:val="28"/>
        </w:rPr>
        <w:t>уб</w:t>
      </w:r>
      <w:proofErr w:type="spellEnd"/>
      <w:r w:rsidRPr="00971920">
        <w:rPr>
          <w:color w:val="2B2B2B"/>
          <w:sz w:val="28"/>
          <w:szCs w:val="28"/>
        </w:rPr>
        <w:t xml:space="preserve">., что обусловлено увеличением поступлений налога по торгово-офисной недвижимости, связанных, как с ежегодным ростом ставки налога на 0,2 процентных пункта, так и увеличением количества объектов недвижимости, включенных в Перечень, формируемый согласно статье 378.2 Налогового кодекса Российской Федерации. При этом плановые показатели 2024 года по данному налогу не были достигнуты, что по данным налогового органа связано с зачетами переплат за предыдущие периоды на едином налоговом счете по ряду плательщиков. </w:t>
      </w:r>
    </w:p>
    <w:p w:rsidR="00971920" w:rsidRPr="00971920" w:rsidRDefault="00971920" w:rsidP="00971920">
      <w:pPr>
        <w:ind w:firstLine="708"/>
        <w:jc w:val="both"/>
        <w:rPr>
          <w:color w:val="2B2B2B"/>
          <w:sz w:val="28"/>
          <w:szCs w:val="28"/>
        </w:rPr>
      </w:pPr>
      <w:r w:rsidRPr="00971920">
        <w:rPr>
          <w:color w:val="2B2B2B"/>
          <w:sz w:val="28"/>
          <w:szCs w:val="28"/>
        </w:rPr>
        <w:lastRenderedPageBreak/>
        <w:t xml:space="preserve">По транспортному налогу с физических лиц наблюдался рост поступлений как к уровню предыдущего года на 2 668,6 </w:t>
      </w:r>
      <w:proofErr w:type="spellStart"/>
      <w:r w:rsidRPr="00971920">
        <w:rPr>
          <w:color w:val="2B2B2B"/>
          <w:sz w:val="28"/>
          <w:szCs w:val="28"/>
        </w:rPr>
        <w:t>тыс</w:t>
      </w:r>
      <w:proofErr w:type="gramStart"/>
      <w:r w:rsidRPr="00971920">
        <w:rPr>
          <w:color w:val="2B2B2B"/>
          <w:sz w:val="28"/>
          <w:szCs w:val="28"/>
        </w:rPr>
        <w:t>.р</w:t>
      </w:r>
      <w:proofErr w:type="gramEnd"/>
      <w:r w:rsidRPr="00971920">
        <w:rPr>
          <w:color w:val="2B2B2B"/>
          <w:sz w:val="28"/>
          <w:szCs w:val="28"/>
        </w:rPr>
        <w:t>уб</w:t>
      </w:r>
      <w:proofErr w:type="spellEnd"/>
      <w:r w:rsidRPr="00971920">
        <w:rPr>
          <w:color w:val="2B2B2B"/>
          <w:sz w:val="28"/>
          <w:szCs w:val="28"/>
        </w:rPr>
        <w:t xml:space="preserve">.. так и к уточненным плановым показателям отчетного года на 1 712,0 </w:t>
      </w:r>
      <w:proofErr w:type="spellStart"/>
      <w:r w:rsidRPr="00971920">
        <w:rPr>
          <w:color w:val="2B2B2B"/>
          <w:sz w:val="28"/>
          <w:szCs w:val="28"/>
        </w:rPr>
        <w:t>тыс.руб</w:t>
      </w:r>
      <w:proofErr w:type="spellEnd"/>
      <w:r w:rsidRPr="00971920">
        <w:rPr>
          <w:color w:val="2B2B2B"/>
          <w:sz w:val="28"/>
          <w:szCs w:val="28"/>
        </w:rPr>
        <w:t>. Положительная динамика обеспечена погашением задолженности за предыдущие периоды.</w:t>
      </w:r>
    </w:p>
    <w:p w:rsidR="00971920" w:rsidRPr="00971920" w:rsidRDefault="00971920" w:rsidP="00971920">
      <w:pPr>
        <w:ind w:firstLine="708"/>
        <w:jc w:val="both"/>
        <w:rPr>
          <w:color w:val="2B2B2B"/>
          <w:sz w:val="28"/>
          <w:szCs w:val="28"/>
        </w:rPr>
      </w:pPr>
      <w:r w:rsidRPr="00971920">
        <w:rPr>
          <w:color w:val="2B2B2B"/>
          <w:sz w:val="28"/>
          <w:szCs w:val="28"/>
        </w:rPr>
        <w:t xml:space="preserve">В 2024 году в связи со значительным ростом размера судебных госпошлин в рамках Федерального закона от 08.08.2024 № 259-ФЗ «О внесении изменений в части первую и втору Налогового кодекса Российского федерации и отдельные законодательные акты Российской Федерации о налогах и сборах» на 4 617,6 </w:t>
      </w:r>
      <w:proofErr w:type="spellStart"/>
      <w:r w:rsidRPr="00971920">
        <w:rPr>
          <w:color w:val="2B2B2B"/>
          <w:sz w:val="28"/>
          <w:szCs w:val="28"/>
        </w:rPr>
        <w:t>тыс</w:t>
      </w:r>
      <w:proofErr w:type="gramStart"/>
      <w:r w:rsidRPr="00971920">
        <w:rPr>
          <w:color w:val="2B2B2B"/>
          <w:sz w:val="28"/>
          <w:szCs w:val="28"/>
        </w:rPr>
        <w:t>.р</w:t>
      </w:r>
      <w:proofErr w:type="gramEnd"/>
      <w:r w:rsidRPr="00971920">
        <w:rPr>
          <w:color w:val="2B2B2B"/>
          <w:sz w:val="28"/>
          <w:szCs w:val="28"/>
        </w:rPr>
        <w:t>уб</w:t>
      </w:r>
      <w:proofErr w:type="spellEnd"/>
      <w:r w:rsidRPr="00971920">
        <w:rPr>
          <w:color w:val="2B2B2B"/>
          <w:sz w:val="28"/>
          <w:szCs w:val="28"/>
        </w:rPr>
        <w:t xml:space="preserve">. относительно уровня 2023 года возросли поступления по государственной пошлине.      </w:t>
      </w:r>
    </w:p>
    <w:p w:rsidR="00971920" w:rsidRPr="00971920" w:rsidRDefault="00971920" w:rsidP="00971920">
      <w:pPr>
        <w:ind w:firstLine="708"/>
        <w:jc w:val="both"/>
        <w:rPr>
          <w:sz w:val="28"/>
          <w:szCs w:val="28"/>
        </w:rPr>
      </w:pPr>
      <w:r w:rsidRPr="00971920">
        <w:rPr>
          <w:sz w:val="28"/>
          <w:szCs w:val="28"/>
        </w:rPr>
        <w:t xml:space="preserve">По неналоговым доходам на 1 894,8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от уровня предыдущего года выросли поступления по арендной платы за земельные участки, что связано с установлением с 1 января 2024 года новых ставок </w:t>
      </w:r>
      <w:bookmarkStart w:id="0" w:name="_Hlk190329893"/>
      <w:r w:rsidRPr="00971920">
        <w:rPr>
          <w:sz w:val="28"/>
          <w:szCs w:val="28"/>
        </w:rPr>
        <w:t>арендной платы</w:t>
      </w:r>
      <w:bookmarkEnd w:id="0"/>
      <w:r w:rsidRPr="00971920">
        <w:rPr>
          <w:sz w:val="28"/>
          <w:szCs w:val="28"/>
        </w:rPr>
        <w:t xml:space="preserve">. </w:t>
      </w:r>
    </w:p>
    <w:p w:rsidR="00971920" w:rsidRPr="00971920" w:rsidRDefault="00971920" w:rsidP="00971920">
      <w:pPr>
        <w:ind w:firstLine="708"/>
        <w:jc w:val="both"/>
        <w:rPr>
          <w:sz w:val="28"/>
          <w:szCs w:val="28"/>
        </w:rPr>
      </w:pPr>
      <w:r w:rsidRPr="00971920">
        <w:rPr>
          <w:sz w:val="28"/>
          <w:szCs w:val="28"/>
        </w:rPr>
        <w:t xml:space="preserve">По доходам от продажи муниципального имущества из 4 объектов, первоначально включенных в план приватизации на общую сумму 17 205,0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с учетом проведения повторных процедур было реализовано только здание склада с земельным участком по адресу Магистральное шоссе, д.15. Сумма поступлений в местный бюджет составила 2 058,7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w:t>
      </w:r>
    </w:p>
    <w:p w:rsidR="00971920" w:rsidRPr="00971920" w:rsidRDefault="00971920" w:rsidP="00971920">
      <w:pPr>
        <w:ind w:firstLine="708"/>
        <w:jc w:val="both"/>
        <w:rPr>
          <w:sz w:val="28"/>
          <w:szCs w:val="28"/>
        </w:rPr>
      </w:pPr>
      <w:r w:rsidRPr="00971920">
        <w:rPr>
          <w:sz w:val="28"/>
          <w:szCs w:val="28"/>
        </w:rPr>
        <w:t xml:space="preserve">Отрицательную динамику в отчетном году показали поступления по плате за негативное воздействие на окружающую среду. Относительно 2023 года поступления снизились на 2 477,9 </w:t>
      </w:r>
      <w:proofErr w:type="spellStart"/>
      <w:r w:rsidRPr="00971920">
        <w:rPr>
          <w:sz w:val="28"/>
          <w:szCs w:val="28"/>
        </w:rPr>
        <w:t>тыс.руб</w:t>
      </w:r>
      <w:proofErr w:type="spellEnd"/>
      <w:r w:rsidRPr="00971920">
        <w:rPr>
          <w:sz w:val="28"/>
          <w:szCs w:val="28"/>
        </w:rPr>
        <w:t xml:space="preserve">. Основным плательщиком по данному источнику является филиал АО «Группа «Илим» в </w:t>
      </w:r>
      <w:proofErr w:type="spellStart"/>
      <w:r w:rsidRPr="00971920">
        <w:rPr>
          <w:sz w:val="28"/>
          <w:szCs w:val="28"/>
        </w:rPr>
        <w:t>г</w:t>
      </w:r>
      <w:proofErr w:type="gramStart"/>
      <w:r w:rsidRPr="00971920">
        <w:rPr>
          <w:sz w:val="28"/>
          <w:szCs w:val="28"/>
        </w:rPr>
        <w:t>.К</w:t>
      </w:r>
      <w:proofErr w:type="gramEnd"/>
      <w:r w:rsidRPr="00971920">
        <w:rPr>
          <w:sz w:val="28"/>
          <w:szCs w:val="28"/>
        </w:rPr>
        <w:t>оряжме</w:t>
      </w:r>
      <w:proofErr w:type="spellEnd"/>
      <w:r w:rsidRPr="00971920">
        <w:rPr>
          <w:sz w:val="28"/>
          <w:szCs w:val="28"/>
        </w:rPr>
        <w:t>.</w:t>
      </w:r>
    </w:p>
    <w:p w:rsidR="00971920" w:rsidRPr="00971920" w:rsidRDefault="00971920" w:rsidP="00971920">
      <w:pPr>
        <w:ind w:firstLine="720"/>
        <w:jc w:val="both"/>
        <w:rPr>
          <w:sz w:val="28"/>
          <w:szCs w:val="28"/>
        </w:rPr>
      </w:pPr>
      <w:r w:rsidRPr="00971920">
        <w:rPr>
          <w:sz w:val="28"/>
          <w:szCs w:val="28"/>
        </w:rPr>
        <w:t xml:space="preserve">Объем безвозмездных поступлений по итогам 2024 года составил 1 009 663,8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Относительно уровня 2023 года произошло увеличение межбюджетных трансфертов на общую сумму 93 577,0 </w:t>
      </w:r>
      <w:proofErr w:type="spellStart"/>
      <w:r w:rsidRPr="00971920">
        <w:rPr>
          <w:sz w:val="28"/>
          <w:szCs w:val="28"/>
        </w:rPr>
        <w:t>тыс.руб</w:t>
      </w:r>
      <w:proofErr w:type="spellEnd"/>
      <w:r w:rsidRPr="00971920">
        <w:rPr>
          <w:sz w:val="28"/>
          <w:szCs w:val="28"/>
        </w:rPr>
        <w:t xml:space="preserve">. </w:t>
      </w:r>
    </w:p>
    <w:p w:rsidR="00971920" w:rsidRPr="00971920" w:rsidRDefault="00971920" w:rsidP="00971920">
      <w:pPr>
        <w:ind w:firstLine="720"/>
        <w:jc w:val="both"/>
        <w:rPr>
          <w:sz w:val="28"/>
          <w:szCs w:val="28"/>
        </w:rPr>
      </w:pPr>
      <w:r w:rsidRPr="00971920">
        <w:rPr>
          <w:sz w:val="28"/>
          <w:szCs w:val="28"/>
        </w:rPr>
        <w:t>В 2024 году выделены средства на  создание инфраструктуры в микрорайоне Зеленый-1, капитальный ремонт МОУ СОШ № 2, реализацию мероприятий регионального проекта «Комфортное Поморье», создание модельной библиотеки, также в большем объеме относительно 2023 года получены субвенции на реализацию основных общеобразовательных программ, на выплату вознаграждения за классное руководство.</w:t>
      </w:r>
    </w:p>
    <w:p w:rsidR="00971920" w:rsidRPr="00971920" w:rsidRDefault="00971920" w:rsidP="00971920">
      <w:pPr>
        <w:ind w:firstLine="720"/>
        <w:jc w:val="both"/>
        <w:rPr>
          <w:sz w:val="28"/>
          <w:szCs w:val="28"/>
        </w:rPr>
      </w:pPr>
      <w:r w:rsidRPr="00971920">
        <w:rPr>
          <w:sz w:val="28"/>
          <w:szCs w:val="28"/>
        </w:rPr>
        <w:t>Одновременно с этим в 2024 году снизился объем поступлений по межбюджетным трансфертам, направленным на сбалансированность бюджета, а также по субсидии на поддержку муниципальных программ формирования современной городской среды.</w:t>
      </w:r>
    </w:p>
    <w:p w:rsidR="00971920" w:rsidRPr="00971920" w:rsidRDefault="00971920" w:rsidP="00971920">
      <w:pPr>
        <w:ind w:firstLine="720"/>
        <w:jc w:val="both"/>
        <w:rPr>
          <w:sz w:val="28"/>
          <w:szCs w:val="28"/>
        </w:rPr>
      </w:pPr>
      <w:r w:rsidRPr="00971920">
        <w:rPr>
          <w:sz w:val="28"/>
          <w:szCs w:val="28"/>
        </w:rPr>
        <w:t xml:space="preserve">В 2024 году в доход бюджета получены безвозмездные поступления от БФ Илим-Гарант в сумме 4 098,3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в том числе на приобретение техники для содержания улично-дорожной сети в сумме 3 000,0 </w:t>
      </w:r>
      <w:proofErr w:type="spellStart"/>
      <w:r w:rsidRPr="00971920">
        <w:rPr>
          <w:sz w:val="28"/>
          <w:szCs w:val="28"/>
        </w:rPr>
        <w:t>тыс.руб</w:t>
      </w:r>
      <w:proofErr w:type="spellEnd"/>
      <w:r w:rsidRPr="00971920">
        <w:rPr>
          <w:sz w:val="28"/>
          <w:szCs w:val="28"/>
        </w:rPr>
        <w:t xml:space="preserve">., а также на ремонт различных объектов благоустройства и свод деревьев в общей сумме 1 098,3 </w:t>
      </w:r>
      <w:proofErr w:type="spellStart"/>
      <w:r w:rsidRPr="00971920">
        <w:rPr>
          <w:sz w:val="28"/>
          <w:szCs w:val="28"/>
        </w:rPr>
        <w:t>тыс.руб</w:t>
      </w:r>
      <w:proofErr w:type="spellEnd"/>
      <w:r w:rsidRPr="00971920">
        <w:rPr>
          <w:sz w:val="28"/>
          <w:szCs w:val="28"/>
        </w:rPr>
        <w:t xml:space="preserve">. </w:t>
      </w:r>
    </w:p>
    <w:p w:rsidR="00971920" w:rsidRPr="00971920" w:rsidRDefault="00971920" w:rsidP="00971920">
      <w:pPr>
        <w:ind w:firstLine="720"/>
        <w:jc w:val="both"/>
        <w:rPr>
          <w:sz w:val="28"/>
          <w:szCs w:val="28"/>
        </w:rPr>
      </w:pPr>
      <w:r w:rsidRPr="00971920">
        <w:rPr>
          <w:sz w:val="28"/>
          <w:szCs w:val="28"/>
        </w:rPr>
        <w:t xml:space="preserve">Расходная часть бюджета исполнена на 99,1 % от уточненного плана на 2024 год. </w:t>
      </w:r>
    </w:p>
    <w:p w:rsidR="00971920" w:rsidRPr="00971920" w:rsidRDefault="00971920" w:rsidP="00971920">
      <w:pPr>
        <w:ind w:firstLine="720"/>
        <w:jc w:val="both"/>
        <w:rPr>
          <w:sz w:val="28"/>
          <w:szCs w:val="28"/>
        </w:rPr>
      </w:pPr>
      <w:r w:rsidRPr="00971920">
        <w:rPr>
          <w:sz w:val="28"/>
          <w:szCs w:val="28"/>
        </w:rPr>
        <w:t xml:space="preserve">Расходы бюджета за счет всех источников составили 1 749 933,5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w:t>
      </w:r>
    </w:p>
    <w:p w:rsidR="00971920" w:rsidRPr="00971920" w:rsidRDefault="00971920" w:rsidP="00971920">
      <w:pPr>
        <w:ind w:firstLine="708"/>
        <w:jc w:val="both"/>
        <w:rPr>
          <w:sz w:val="28"/>
          <w:szCs w:val="28"/>
        </w:rPr>
      </w:pPr>
      <w:r w:rsidRPr="00971920">
        <w:rPr>
          <w:sz w:val="28"/>
          <w:szCs w:val="28"/>
        </w:rPr>
        <w:t xml:space="preserve">Исполнение по расходам за счет собственных источников составило 863 762,8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или 99,1 % от уточненного плана.</w:t>
      </w:r>
    </w:p>
    <w:p w:rsidR="00971920" w:rsidRPr="00971920" w:rsidRDefault="00971920" w:rsidP="00971920">
      <w:pPr>
        <w:ind w:firstLine="708"/>
        <w:jc w:val="both"/>
        <w:rPr>
          <w:sz w:val="28"/>
          <w:szCs w:val="28"/>
        </w:rPr>
      </w:pPr>
      <w:r w:rsidRPr="00971920">
        <w:rPr>
          <w:sz w:val="28"/>
          <w:szCs w:val="28"/>
        </w:rPr>
        <w:lastRenderedPageBreak/>
        <w:t xml:space="preserve">Отклонение от плана по итогам исполнения бюджета 2024 года в значительной мере сформировалось </w:t>
      </w:r>
      <w:proofErr w:type="gramStart"/>
      <w:r w:rsidRPr="00971920">
        <w:rPr>
          <w:sz w:val="28"/>
          <w:szCs w:val="28"/>
        </w:rPr>
        <w:t>в результате экономии бюджетных средств по расходам на обслуживание муниципального долга в рамках проведения операций по управлению</w:t>
      </w:r>
      <w:proofErr w:type="gramEnd"/>
      <w:r w:rsidRPr="00971920">
        <w:rPr>
          <w:sz w:val="28"/>
          <w:szCs w:val="28"/>
        </w:rPr>
        <w:t xml:space="preserve"> остатками средств на едином счете бюджета. Экономия по итогам года по данному направлению составила 5 099,9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от уточненного плана. </w:t>
      </w:r>
    </w:p>
    <w:p w:rsidR="00971920" w:rsidRPr="00971920" w:rsidRDefault="00971920" w:rsidP="00971920">
      <w:pPr>
        <w:ind w:firstLine="708"/>
        <w:jc w:val="both"/>
        <w:rPr>
          <w:sz w:val="28"/>
          <w:szCs w:val="28"/>
        </w:rPr>
      </w:pPr>
      <w:r w:rsidRPr="00971920">
        <w:rPr>
          <w:sz w:val="28"/>
          <w:szCs w:val="28"/>
        </w:rPr>
        <w:t xml:space="preserve">За счет безвозмездных поступлений, имеющих целевое назначение, план по расходам выполнен на 100,0 %, объем расходов составил 886 170,7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w:t>
      </w:r>
    </w:p>
    <w:p w:rsidR="00971920" w:rsidRPr="00971920" w:rsidRDefault="00971920" w:rsidP="00971920">
      <w:pPr>
        <w:ind w:firstLine="708"/>
        <w:jc w:val="both"/>
        <w:rPr>
          <w:sz w:val="28"/>
          <w:szCs w:val="28"/>
        </w:rPr>
      </w:pPr>
      <w:r w:rsidRPr="00971920">
        <w:rPr>
          <w:sz w:val="28"/>
          <w:szCs w:val="28"/>
        </w:rPr>
        <w:t xml:space="preserve">В 2024 году муниципалитет выполнил все расходные обязательства местного бюджета, включая обязательства по перечислению заработной платы не ниже МРОТ, исполнению целевых показателей средней заработной платы работников культуры и образования, а также по оплате коммунальных услуг. Просроченная кредиторская задолженность по обязательствам муниципальных учреждений на конец года отсутствует. </w:t>
      </w:r>
    </w:p>
    <w:p w:rsidR="00971920" w:rsidRPr="00971920" w:rsidRDefault="00971920" w:rsidP="00971920">
      <w:pPr>
        <w:ind w:firstLine="708"/>
        <w:jc w:val="both"/>
        <w:rPr>
          <w:sz w:val="28"/>
          <w:szCs w:val="28"/>
        </w:rPr>
      </w:pPr>
      <w:r w:rsidRPr="00971920">
        <w:rPr>
          <w:sz w:val="28"/>
          <w:szCs w:val="28"/>
        </w:rPr>
        <w:t xml:space="preserve">Дефицит бюджета по итогам года сложился в размере 65 267,7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(или 9,7% от налоговых и неналоговых доходов), что ниже установленного в бюджете на 18 081,4 </w:t>
      </w:r>
      <w:proofErr w:type="spellStart"/>
      <w:r w:rsidRPr="00971920">
        <w:rPr>
          <w:sz w:val="28"/>
          <w:szCs w:val="28"/>
        </w:rPr>
        <w:t>тыс.руб</w:t>
      </w:r>
      <w:proofErr w:type="spellEnd"/>
      <w:r w:rsidRPr="00971920">
        <w:rPr>
          <w:sz w:val="28"/>
          <w:szCs w:val="28"/>
        </w:rPr>
        <w:t>. Снижению дефицита послужили сверхплановые доходы и экономия по расходам.</w:t>
      </w:r>
    </w:p>
    <w:p w:rsidR="00971920" w:rsidRPr="00971920" w:rsidRDefault="00971920" w:rsidP="00971920">
      <w:pPr>
        <w:ind w:firstLine="708"/>
        <w:jc w:val="both"/>
        <w:rPr>
          <w:sz w:val="28"/>
          <w:szCs w:val="28"/>
        </w:rPr>
      </w:pPr>
      <w:r w:rsidRPr="00971920">
        <w:rPr>
          <w:sz w:val="28"/>
          <w:szCs w:val="28"/>
        </w:rPr>
        <w:t xml:space="preserve">Муниципальный долг на конец года сложился ниже планового показателя на 8 997,7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и составил 311 000,0 </w:t>
      </w:r>
      <w:proofErr w:type="spellStart"/>
      <w:r w:rsidRPr="00971920">
        <w:rPr>
          <w:sz w:val="28"/>
          <w:szCs w:val="28"/>
        </w:rPr>
        <w:t>тыс.руб</w:t>
      </w:r>
      <w:proofErr w:type="spellEnd"/>
      <w:r w:rsidRPr="00971920">
        <w:rPr>
          <w:sz w:val="28"/>
          <w:szCs w:val="28"/>
        </w:rPr>
        <w:t xml:space="preserve">. Относительно уровня 2023 года муниципальный долг вырос на 55 000,0 </w:t>
      </w:r>
      <w:proofErr w:type="spellStart"/>
      <w:r w:rsidRPr="00971920">
        <w:rPr>
          <w:sz w:val="28"/>
          <w:szCs w:val="28"/>
        </w:rPr>
        <w:t>тыс.руб</w:t>
      </w:r>
      <w:proofErr w:type="spellEnd"/>
      <w:r w:rsidRPr="00971920">
        <w:rPr>
          <w:sz w:val="28"/>
          <w:szCs w:val="28"/>
        </w:rPr>
        <w:t xml:space="preserve">. </w:t>
      </w:r>
    </w:p>
    <w:p w:rsidR="00971920" w:rsidRPr="00971920" w:rsidRDefault="00971920" w:rsidP="00971920">
      <w:pPr>
        <w:ind w:firstLine="708"/>
        <w:jc w:val="both"/>
        <w:rPr>
          <w:sz w:val="16"/>
          <w:szCs w:val="16"/>
        </w:rPr>
      </w:pPr>
    </w:p>
    <w:p w:rsidR="00971920" w:rsidRPr="00971920" w:rsidRDefault="00971920" w:rsidP="00971920">
      <w:pPr>
        <w:jc w:val="center"/>
        <w:rPr>
          <w:b/>
          <w:sz w:val="28"/>
          <w:szCs w:val="28"/>
        </w:rPr>
      </w:pPr>
      <w:r w:rsidRPr="00971920">
        <w:rPr>
          <w:b/>
          <w:sz w:val="28"/>
          <w:szCs w:val="28"/>
        </w:rPr>
        <w:t xml:space="preserve">Формирование бюджета на 2025 год </w:t>
      </w:r>
    </w:p>
    <w:p w:rsidR="00971920" w:rsidRPr="00971920" w:rsidRDefault="00971920" w:rsidP="00971920">
      <w:pPr>
        <w:jc w:val="center"/>
        <w:rPr>
          <w:b/>
          <w:sz w:val="28"/>
          <w:szCs w:val="28"/>
        </w:rPr>
      </w:pPr>
      <w:r w:rsidRPr="00971920">
        <w:rPr>
          <w:b/>
          <w:sz w:val="28"/>
          <w:szCs w:val="28"/>
        </w:rPr>
        <w:t>и на плановый период 2026 и 2027 годов</w:t>
      </w:r>
    </w:p>
    <w:p w:rsidR="00971920" w:rsidRPr="00971920" w:rsidRDefault="00971920" w:rsidP="00971920">
      <w:pPr>
        <w:ind w:firstLine="708"/>
        <w:jc w:val="both"/>
        <w:rPr>
          <w:sz w:val="28"/>
          <w:szCs w:val="28"/>
        </w:rPr>
      </w:pPr>
      <w:r w:rsidRPr="00971920">
        <w:rPr>
          <w:sz w:val="28"/>
          <w:szCs w:val="28"/>
        </w:rPr>
        <w:t xml:space="preserve">Формирование бюджета на 2025 год и плановый период 2026 и 2027 годов осуществлялось в соответствии с постановлением администрации города от 10.06.2024 </w:t>
      </w:r>
      <w:r w:rsidRPr="00971920">
        <w:rPr>
          <w:iCs/>
          <w:sz w:val="28"/>
          <w:szCs w:val="28"/>
        </w:rPr>
        <w:t>№ 705</w:t>
      </w:r>
      <w:r w:rsidRPr="00971920">
        <w:rPr>
          <w:sz w:val="28"/>
          <w:szCs w:val="28"/>
        </w:rPr>
        <w:t xml:space="preserve"> «О разработке проекта бюджета городского округа Архангельской области «Город Коряжма»  на 2025 год и на плановый период 2026 и 2027 годов». </w:t>
      </w:r>
    </w:p>
    <w:p w:rsidR="00971920" w:rsidRPr="00971920" w:rsidRDefault="00971920" w:rsidP="00971920">
      <w:pPr>
        <w:ind w:firstLine="709"/>
        <w:jc w:val="both"/>
        <w:rPr>
          <w:sz w:val="28"/>
          <w:szCs w:val="28"/>
        </w:rPr>
      </w:pPr>
      <w:r w:rsidRPr="00971920">
        <w:rPr>
          <w:sz w:val="28"/>
          <w:szCs w:val="28"/>
        </w:rPr>
        <w:t>В рамках подготовки проекта бюджета проведено 8 заседаний рабочей группы под председательством главы муниципального образования с участием всех заместителей главы, представителя городской Думы и работников финансового управления. На заседаниях рассмотрены все направления формирования бюджета, в том числе с приглашением руководителей муниципальных учреждений и предприятий. По результатам заседаний определены приоритеты расходования средств.</w:t>
      </w:r>
    </w:p>
    <w:p w:rsidR="00971920" w:rsidRPr="00971920" w:rsidRDefault="00971920" w:rsidP="00971920">
      <w:pPr>
        <w:ind w:firstLine="708"/>
        <w:jc w:val="both"/>
        <w:rPr>
          <w:sz w:val="28"/>
          <w:szCs w:val="28"/>
        </w:rPr>
      </w:pPr>
      <w:proofErr w:type="gramStart"/>
      <w:r w:rsidRPr="00971920">
        <w:rPr>
          <w:sz w:val="28"/>
          <w:szCs w:val="28"/>
        </w:rPr>
        <w:t>В соответствии с требованиями бюджетного законодательства разработаны и утверждены постановлением администрации города от 07.10.2024 № 1273 основные направления бюджетной  и налоговой политики городского округа Архангельской области  «Город Коряжма»  на 2025 год и на плановый период 2026 и 2027 годов и постановлением администрации города  от 21.10.2024 № 1325 утверждены основные направления долговой политики городского округа Архангельской области «Город Коряжма» на 2025 год и</w:t>
      </w:r>
      <w:proofErr w:type="gramEnd"/>
      <w:r w:rsidRPr="00971920">
        <w:rPr>
          <w:sz w:val="28"/>
          <w:szCs w:val="28"/>
        </w:rPr>
        <w:t xml:space="preserve"> на плановый период 2026 и 2027 годов.</w:t>
      </w:r>
    </w:p>
    <w:p w:rsidR="00971920" w:rsidRPr="00971920" w:rsidRDefault="00971920" w:rsidP="00971920">
      <w:pPr>
        <w:ind w:firstLine="709"/>
        <w:jc w:val="both"/>
        <w:rPr>
          <w:sz w:val="28"/>
          <w:szCs w:val="28"/>
        </w:rPr>
      </w:pPr>
      <w:r w:rsidRPr="00971920">
        <w:rPr>
          <w:sz w:val="28"/>
          <w:szCs w:val="28"/>
        </w:rPr>
        <w:t>11 ноября 2024 года проект бюджета городского округа Архангельской области «Город Коряжма» на 2025 год и на плановый период 2026 и 2027 годов рассмотрен и одобрен на Совете администрации города.</w:t>
      </w:r>
    </w:p>
    <w:p w:rsidR="00971920" w:rsidRPr="00971920" w:rsidRDefault="00971920" w:rsidP="00971920">
      <w:pPr>
        <w:ind w:firstLine="709"/>
        <w:jc w:val="both"/>
        <w:rPr>
          <w:sz w:val="28"/>
          <w:szCs w:val="28"/>
        </w:rPr>
      </w:pPr>
      <w:r w:rsidRPr="00971920">
        <w:rPr>
          <w:sz w:val="28"/>
          <w:szCs w:val="28"/>
        </w:rPr>
        <w:lastRenderedPageBreak/>
        <w:t xml:space="preserve"> С соблюдением установленных сроков и процедур проект бюджета с документами и материалами, предусмотренными бюджетным законодательством, внесен на рассмотрение в городскую Думу 15 ноября 2024 года. </w:t>
      </w:r>
    </w:p>
    <w:p w:rsidR="00971920" w:rsidRPr="00971920" w:rsidRDefault="00971920" w:rsidP="00971920">
      <w:pPr>
        <w:ind w:firstLine="709"/>
        <w:jc w:val="both"/>
        <w:rPr>
          <w:sz w:val="28"/>
          <w:szCs w:val="28"/>
        </w:rPr>
      </w:pPr>
      <w:r w:rsidRPr="00971920">
        <w:rPr>
          <w:sz w:val="28"/>
          <w:szCs w:val="28"/>
        </w:rPr>
        <w:t>От контрольно-счетной палаты городского округа Архангельской области «Город Коряжма» на проект бюджета получено положительное экспертное заключение от 06.12.2024 № 01-14/34.</w:t>
      </w:r>
    </w:p>
    <w:p w:rsidR="00971920" w:rsidRPr="00971920" w:rsidRDefault="00971920" w:rsidP="00971920">
      <w:pPr>
        <w:ind w:firstLine="709"/>
        <w:jc w:val="both"/>
        <w:rPr>
          <w:sz w:val="28"/>
          <w:szCs w:val="28"/>
        </w:rPr>
      </w:pPr>
      <w:r w:rsidRPr="00971920">
        <w:rPr>
          <w:sz w:val="28"/>
          <w:szCs w:val="28"/>
        </w:rPr>
        <w:t>В рамках открытости и прозрачности бюджета в установленные сроки проект бюджета опубликован в газете «</w:t>
      </w:r>
      <w:proofErr w:type="spellStart"/>
      <w:r w:rsidRPr="00971920">
        <w:rPr>
          <w:sz w:val="28"/>
          <w:szCs w:val="28"/>
        </w:rPr>
        <w:t>Коряжемский</w:t>
      </w:r>
      <w:proofErr w:type="spellEnd"/>
      <w:r w:rsidRPr="00971920">
        <w:rPr>
          <w:sz w:val="28"/>
          <w:szCs w:val="28"/>
        </w:rPr>
        <w:t xml:space="preserve"> муниципальный вестник» и размещен на официальном сайте администрации города в сети «Интернет», проведены публичные слушания по проекту бюджета, в том числе с использованием платформы обратной связи.</w:t>
      </w:r>
    </w:p>
    <w:p w:rsidR="00971920" w:rsidRPr="00971920" w:rsidRDefault="00971920" w:rsidP="00971920">
      <w:pPr>
        <w:ind w:firstLine="709"/>
        <w:jc w:val="both"/>
        <w:rPr>
          <w:sz w:val="28"/>
          <w:szCs w:val="28"/>
        </w:rPr>
      </w:pPr>
      <w:r w:rsidRPr="00971920">
        <w:rPr>
          <w:sz w:val="28"/>
          <w:szCs w:val="28"/>
        </w:rPr>
        <w:t xml:space="preserve">Бюджет городского округа Архангельской области «Город Коряжма» на 2025 год и на плановый период 2026 и 2027 годов принят до начала финансового года решением городской Думы от 17.12.2024 № 149.  </w:t>
      </w:r>
    </w:p>
    <w:p w:rsidR="00971920" w:rsidRPr="00971920" w:rsidRDefault="00971920" w:rsidP="00971920">
      <w:pPr>
        <w:ind w:firstLine="709"/>
        <w:jc w:val="both"/>
        <w:rPr>
          <w:sz w:val="16"/>
          <w:szCs w:val="16"/>
        </w:rPr>
      </w:pPr>
      <w:r w:rsidRPr="00971920">
        <w:rPr>
          <w:sz w:val="28"/>
          <w:szCs w:val="28"/>
        </w:rPr>
        <w:t xml:space="preserve"> </w:t>
      </w:r>
    </w:p>
    <w:p w:rsidR="00971920" w:rsidRPr="00971920" w:rsidRDefault="00971920" w:rsidP="00971920">
      <w:pPr>
        <w:jc w:val="center"/>
        <w:rPr>
          <w:b/>
          <w:sz w:val="28"/>
          <w:szCs w:val="28"/>
        </w:rPr>
      </w:pPr>
      <w:r w:rsidRPr="00971920">
        <w:rPr>
          <w:b/>
          <w:sz w:val="28"/>
          <w:szCs w:val="28"/>
        </w:rPr>
        <w:t xml:space="preserve">Проведение работы по увеличению доходного потенциала </w:t>
      </w:r>
    </w:p>
    <w:p w:rsidR="00971920" w:rsidRPr="00971920" w:rsidRDefault="00971920" w:rsidP="00971920">
      <w:pPr>
        <w:jc w:val="center"/>
        <w:rPr>
          <w:b/>
          <w:sz w:val="28"/>
          <w:szCs w:val="28"/>
        </w:rPr>
      </w:pPr>
      <w:r w:rsidRPr="00971920">
        <w:rPr>
          <w:b/>
          <w:sz w:val="28"/>
          <w:szCs w:val="28"/>
        </w:rPr>
        <w:t>городского округа Архангельской области «Город Коряжма»</w:t>
      </w:r>
    </w:p>
    <w:p w:rsidR="00971920" w:rsidRPr="00971920" w:rsidRDefault="00971920" w:rsidP="00971920">
      <w:pPr>
        <w:ind w:firstLine="709"/>
        <w:jc w:val="both"/>
        <w:rPr>
          <w:sz w:val="16"/>
          <w:szCs w:val="16"/>
        </w:rPr>
      </w:pPr>
    </w:p>
    <w:p w:rsidR="00971920" w:rsidRPr="00971920" w:rsidRDefault="00971920" w:rsidP="00971920">
      <w:pPr>
        <w:ind w:firstLine="709"/>
        <w:jc w:val="both"/>
        <w:rPr>
          <w:sz w:val="28"/>
          <w:szCs w:val="28"/>
        </w:rPr>
      </w:pPr>
      <w:r w:rsidRPr="00971920">
        <w:rPr>
          <w:sz w:val="28"/>
          <w:szCs w:val="28"/>
        </w:rPr>
        <w:t xml:space="preserve">В части доходов бюджета работа финансового управления направлена на проведение постоянного мониторинга за поступлением доходов </w:t>
      </w:r>
      <w:proofErr w:type="gramStart"/>
      <w:r w:rsidRPr="00971920">
        <w:rPr>
          <w:sz w:val="28"/>
          <w:szCs w:val="28"/>
        </w:rPr>
        <w:t>в</w:t>
      </w:r>
      <w:proofErr w:type="gramEnd"/>
      <w:r w:rsidRPr="00971920">
        <w:rPr>
          <w:sz w:val="28"/>
          <w:szCs w:val="28"/>
        </w:rPr>
        <w:t xml:space="preserve"> </w:t>
      </w:r>
      <w:proofErr w:type="gramStart"/>
      <w:r w:rsidRPr="00971920">
        <w:rPr>
          <w:sz w:val="28"/>
          <w:szCs w:val="28"/>
        </w:rPr>
        <w:t>местный</w:t>
      </w:r>
      <w:proofErr w:type="gramEnd"/>
      <w:r w:rsidRPr="00971920">
        <w:rPr>
          <w:sz w:val="28"/>
          <w:szCs w:val="28"/>
        </w:rPr>
        <w:t xml:space="preserve"> бюджет, выявлением внутренних резервов, обеспечивающих поступления в бюджет, осуществление оперативного анализа причин невыполнения показателей по отдельным доходным источникам.</w:t>
      </w:r>
    </w:p>
    <w:p w:rsidR="00971920" w:rsidRPr="00971920" w:rsidRDefault="00971920" w:rsidP="00971920">
      <w:pPr>
        <w:ind w:firstLine="708"/>
        <w:jc w:val="both"/>
        <w:rPr>
          <w:sz w:val="28"/>
          <w:szCs w:val="28"/>
        </w:rPr>
      </w:pPr>
      <w:r w:rsidRPr="00971920">
        <w:rPr>
          <w:sz w:val="28"/>
          <w:szCs w:val="28"/>
        </w:rPr>
        <w:t xml:space="preserve">В отчетном периоде финансовым управлением продолжена реализация Плана мероприятий по увеличению поступлений налоговых и неналоговых доходов бюджета городского округа Архангельской области «Город Коряжма» на период 2018-2027 годов, утвержденного распоряжением администрации города от 23.01.2018 № 13 </w:t>
      </w:r>
      <w:proofErr w:type="gramStart"/>
      <w:r w:rsidRPr="00971920">
        <w:rPr>
          <w:sz w:val="28"/>
          <w:szCs w:val="28"/>
        </w:rPr>
        <w:t>р</w:t>
      </w:r>
      <w:proofErr w:type="gramEnd"/>
      <w:r w:rsidRPr="00971920">
        <w:rPr>
          <w:sz w:val="28"/>
          <w:szCs w:val="28"/>
        </w:rPr>
        <w:t xml:space="preserve"> (в редакции распоряжения от 12.03.2024 № 48р), и направленного на обеспечение роста доходного потенциала, сокращения задолженности по обязательным платежам и легализации объектов налогообложения. </w:t>
      </w:r>
    </w:p>
    <w:p w:rsidR="00971920" w:rsidRPr="00971920" w:rsidRDefault="00971920" w:rsidP="00971920">
      <w:pPr>
        <w:ind w:firstLine="708"/>
        <w:jc w:val="both"/>
        <w:rPr>
          <w:sz w:val="28"/>
          <w:szCs w:val="28"/>
        </w:rPr>
      </w:pPr>
      <w:r w:rsidRPr="00971920">
        <w:rPr>
          <w:sz w:val="28"/>
          <w:szCs w:val="28"/>
        </w:rPr>
        <w:t xml:space="preserve">В соответствии с данным распоряжением главные администраторы  доходов местного уровня ежеквартально представляли отчеты в финансовый орган о результатах своей деятельности по повышению доходной базы бюджета. Итоговый свод по мероприятиям ежеквартально направлялся финансовым управлением в министерство финансов Архангельской области. </w:t>
      </w:r>
    </w:p>
    <w:p w:rsidR="00971920" w:rsidRPr="00971920" w:rsidRDefault="00971920" w:rsidP="00971920">
      <w:pPr>
        <w:ind w:firstLine="708"/>
        <w:jc w:val="both"/>
        <w:rPr>
          <w:sz w:val="28"/>
          <w:szCs w:val="28"/>
        </w:rPr>
      </w:pPr>
      <w:r w:rsidRPr="00971920">
        <w:rPr>
          <w:sz w:val="28"/>
          <w:szCs w:val="28"/>
        </w:rPr>
        <w:t xml:space="preserve">Ежемесячно осуществлялся мониторинг за состоянием задолженности по доходам, администрируемым органами местного самоуправления, также с направлением сводной информации в министерство финансов Архангельской области через ПК «Свод-Смарт». </w:t>
      </w:r>
    </w:p>
    <w:p w:rsidR="00971920" w:rsidRPr="00971920" w:rsidRDefault="00971920" w:rsidP="00971920">
      <w:pPr>
        <w:ind w:firstLine="708"/>
        <w:jc w:val="both"/>
        <w:rPr>
          <w:sz w:val="28"/>
          <w:szCs w:val="28"/>
        </w:rPr>
      </w:pPr>
      <w:r w:rsidRPr="00971920">
        <w:rPr>
          <w:sz w:val="28"/>
          <w:szCs w:val="28"/>
        </w:rPr>
        <w:t xml:space="preserve">Финансовым управлением разработан и утвержден постановлением администрации города от 28.03.2024 № 341 План мероприятий </w:t>
      </w:r>
      <w:bookmarkStart w:id="1" w:name="_Hlk190243979"/>
      <w:r w:rsidRPr="00971920">
        <w:rPr>
          <w:sz w:val="28"/>
          <w:szCs w:val="28"/>
        </w:rPr>
        <w:t>(«дорожная карта») по взысканию дебиторской задолженности по платежам в бюджет городского округа Архангельской области «Город Коряжма», пеням и штрафам по ним</w:t>
      </w:r>
      <w:bookmarkEnd w:id="1"/>
      <w:r w:rsidRPr="00971920">
        <w:rPr>
          <w:sz w:val="28"/>
          <w:szCs w:val="28"/>
        </w:rPr>
        <w:t>.</w:t>
      </w:r>
    </w:p>
    <w:p w:rsidR="00971920" w:rsidRPr="00971920" w:rsidRDefault="00971920" w:rsidP="00971920">
      <w:pPr>
        <w:ind w:firstLine="708"/>
        <w:jc w:val="both"/>
        <w:rPr>
          <w:sz w:val="28"/>
          <w:szCs w:val="28"/>
        </w:rPr>
      </w:pPr>
      <w:r w:rsidRPr="00971920">
        <w:rPr>
          <w:sz w:val="28"/>
          <w:szCs w:val="28"/>
        </w:rPr>
        <w:t xml:space="preserve">В рамках дорожной карты администраторами доходов местного уровня проводились мероприятия, направленные на взыскание дебиторской задолженности, с ежеквартальным предоставлением отчетности в </w:t>
      </w:r>
      <w:r w:rsidRPr="00971920">
        <w:rPr>
          <w:sz w:val="28"/>
          <w:szCs w:val="28"/>
        </w:rPr>
        <w:lastRenderedPageBreak/>
        <w:t xml:space="preserve">финансовый орган о проведенных мероприятиях. По результатам представленных администраторами отчетов финансовым управлением составлялся свод в целом по городу.      </w:t>
      </w:r>
    </w:p>
    <w:p w:rsidR="00971920" w:rsidRPr="00971920" w:rsidRDefault="00971920" w:rsidP="00971920">
      <w:pPr>
        <w:ind w:firstLine="709"/>
        <w:jc w:val="both"/>
        <w:rPr>
          <w:sz w:val="28"/>
          <w:szCs w:val="28"/>
        </w:rPr>
      </w:pPr>
      <w:r w:rsidRPr="00971920">
        <w:rPr>
          <w:sz w:val="28"/>
          <w:szCs w:val="28"/>
        </w:rPr>
        <w:t xml:space="preserve">В 2024 году продолжена работа комиссии по взысканию платежей в местный бюджет и легализации заработной платы. Проведено 4 заседания  комиссии, на которые приглашены 25 плательщиков налогов и сборов, а также неналоговых платежей. На заседаниях комиссии рассматривались вопросы по взысканию задолженности по неналоговым платежам, администрируемым управлением муниципального хозяйства и градостроительства администрации города, а также по налоговым платежам. </w:t>
      </w:r>
    </w:p>
    <w:p w:rsidR="00971920" w:rsidRPr="00971920" w:rsidRDefault="00971920" w:rsidP="00971920">
      <w:pPr>
        <w:ind w:firstLine="708"/>
        <w:jc w:val="both"/>
        <w:rPr>
          <w:sz w:val="28"/>
          <w:szCs w:val="28"/>
        </w:rPr>
      </w:pPr>
      <w:r w:rsidRPr="00971920">
        <w:rPr>
          <w:sz w:val="28"/>
          <w:szCs w:val="28"/>
        </w:rPr>
        <w:t xml:space="preserve">Результаты работы комиссии за трехлетний период 2022–2024 годов представлены на слайде. </w:t>
      </w:r>
    </w:p>
    <w:p w:rsidR="00971920" w:rsidRPr="00971920" w:rsidRDefault="00971920" w:rsidP="00971920">
      <w:pPr>
        <w:ind w:firstLine="708"/>
        <w:jc w:val="both"/>
        <w:rPr>
          <w:sz w:val="16"/>
          <w:szCs w:val="16"/>
        </w:rPr>
      </w:pPr>
    </w:p>
    <w:p w:rsidR="00971920" w:rsidRPr="00971920" w:rsidRDefault="00971920" w:rsidP="00971920">
      <w:pPr>
        <w:jc w:val="both"/>
        <w:rPr>
          <w:sz w:val="28"/>
          <w:szCs w:val="28"/>
          <w:highlight w:val="yellow"/>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3086100" cy="371475"/>
                <wp:effectExtent l="3810" t="0" r="0" b="63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920" w:rsidRDefault="00971920" w:rsidP="00971920">
                            <w:pPr>
                              <w:rPr>
                                <w:b/>
                                <w:sz w:val="26"/>
                                <w:szCs w:val="26"/>
                              </w:rPr>
                            </w:pPr>
                            <w:r w:rsidRPr="00355054">
                              <w:rPr>
                                <w:b/>
                                <w:sz w:val="26"/>
                                <w:szCs w:val="26"/>
                              </w:rPr>
                              <w:t>Результаты работы комиссии</w:t>
                            </w:r>
                          </w:p>
                          <w:p w:rsidR="00971920" w:rsidRDefault="00971920" w:rsidP="00971920">
                            <w:pPr>
                              <w:rPr>
                                <w:b/>
                                <w:sz w:val="26"/>
                                <w:szCs w:val="26"/>
                              </w:rPr>
                            </w:pPr>
                          </w:p>
                          <w:p w:rsidR="00971920" w:rsidRDefault="00971920" w:rsidP="00971920">
                            <w:pPr>
                              <w:rPr>
                                <w:b/>
                                <w:sz w:val="26"/>
                                <w:szCs w:val="26"/>
                              </w:rPr>
                            </w:pPr>
                          </w:p>
                          <w:p w:rsidR="00971920" w:rsidRPr="001808AE" w:rsidRDefault="00971920" w:rsidP="00971920">
                            <w:pPr>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0;margin-top:.25pt;width:243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" filled="f" stroked="f">
                <v:textbox>
                  <w:txbxContent>
                    <w:p w:rsidR="00971920" w:rsidRDefault="00971920" w:rsidP="00971920">
                      <w:pPr>
                        <w:rPr>
                          <w:b/>
                          <w:sz w:val="26"/>
                          <w:szCs w:val="26"/>
                        </w:rPr>
                      </w:pPr>
                      <w:r w:rsidRPr="00355054">
                        <w:rPr>
                          <w:b/>
                          <w:sz w:val="26"/>
                          <w:szCs w:val="26"/>
                        </w:rPr>
                        <w:t>Результаты работы комиссии</w:t>
                      </w:r>
                    </w:p>
                    <w:p w:rsidR="00971920" w:rsidRDefault="00971920" w:rsidP="00971920">
                      <w:pPr>
                        <w:rPr>
                          <w:b/>
                          <w:sz w:val="26"/>
                          <w:szCs w:val="26"/>
                        </w:rPr>
                      </w:pPr>
                    </w:p>
                    <w:p w:rsidR="00971920" w:rsidRDefault="00971920" w:rsidP="00971920">
                      <w:pPr>
                        <w:rPr>
                          <w:b/>
                          <w:sz w:val="26"/>
                          <w:szCs w:val="26"/>
                        </w:rPr>
                      </w:pPr>
                    </w:p>
                    <w:p w:rsidR="00971920" w:rsidRPr="001808AE" w:rsidRDefault="00971920" w:rsidP="00971920">
                      <w:pPr>
                        <w:rPr>
                          <w:b/>
                          <w:sz w:val="26"/>
                          <w:szCs w:val="26"/>
                        </w:rPr>
                      </w:pPr>
                    </w:p>
                  </w:txbxContent>
                </v:textbox>
              </v:shape>
            </w:pict>
          </mc:Fallback>
        </mc:AlternateContent>
      </w:r>
      <w:r w:rsidRPr="00971920">
        <w:rPr>
          <w:noProof/>
        </w:rPr>
        <w:object w:dxaOrig="9585" w:dyaOrig="5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273pt">
            <v:imagedata r:id="rId7" o:title="" cropright="-28f"/>
            <o:lock v:ext="edit" aspectratio="f"/>
          </v:shape>
        </w:object>
      </w:r>
    </w:p>
    <w:p w:rsidR="00971920" w:rsidRPr="00971920" w:rsidRDefault="00971920" w:rsidP="00971920">
      <w:pPr>
        <w:jc w:val="both"/>
        <w:rPr>
          <w:sz w:val="28"/>
          <w:szCs w:val="28"/>
        </w:rPr>
      </w:pPr>
    </w:p>
    <w:p w:rsidR="00971920" w:rsidRPr="00971920" w:rsidRDefault="00971920" w:rsidP="00971920">
      <w:pPr>
        <w:ind w:firstLine="708"/>
        <w:jc w:val="both"/>
        <w:rPr>
          <w:sz w:val="28"/>
          <w:szCs w:val="28"/>
        </w:rPr>
      </w:pPr>
      <w:r w:rsidRPr="00971920">
        <w:rPr>
          <w:sz w:val="28"/>
          <w:szCs w:val="28"/>
        </w:rPr>
        <w:t xml:space="preserve">По данным администраторов доходов произошло снижение недоимки по налоговым платежам, а также по неналоговым платежам по 11 плательщикам в общей сумме 374,6 тыс. руб.  </w:t>
      </w:r>
    </w:p>
    <w:p w:rsidR="00971920" w:rsidRPr="00971920" w:rsidRDefault="00971920" w:rsidP="00971920">
      <w:pPr>
        <w:jc w:val="both"/>
        <w:rPr>
          <w:sz w:val="28"/>
          <w:szCs w:val="28"/>
        </w:rPr>
      </w:pPr>
      <w:r w:rsidRPr="00971920">
        <w:rPr>
          <w:sz w:val="28"/>
          <w:szCs w:val="28"/>
        </w:rPr>
        <w:t xml:space="preserve">     </w:t>
      </w:r>
      <w:r w:rsidRPr="00971920">
        <w:rPr>
          <w:sz w:val="28"/>
          <w:szCs w:val="28"/>
        </w:rPr>
        <w:tab/>
        <w:t xml:space="preserve">В 2024 году проведено 6 заседаний комиссии по признанию безнадежной к взысканию задолженности по платежам в бюджет городского округа Архангельской области «Город Коряжма», главным администратором доходов которых является финансовое управление. Комиссией рассмотрены вопросы о признании безнадежной к взысканию задолженности по административным штрафам, налагаемым административной комиссией городского округа Архангельской области «Город Коряжма». В связи с истечением срока давности исполнения постановления о назначении административного штрафа произведено списание задолженности в отношении 17 человек на общую сумму 55,3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w:t>
      </w:r>
    </w:p>
    <w:p w:rsidR="00971920" w:rsidRPr="00971920" w:rsidRDefault="00971920" w:rsidP="00971920">
      <w:pPr>
        <w:ind w:firstLine="709"/>
        <w:jc w:val="both"/>
        <w:rPr>
          <w:sz w:val="28"/>
          <w:szCs w:val="28"/>
        </w:rPr>
      </w:pPr>
      <w:r w:rsidRPr="00971920">
        <w:rPr>
          <w:sz w:val="28"/>
          <w:szCs w:val="28"/>
        </w:rPr>
        <w:t>В 2024 году проведена работа по оценке налоговых расходов.</w:t>
      </w:r>
    </w:p>
    <w:p w:rsidR="00971920" w:rsidRPr="00971920" w:rsidRDefault="00971920" w:rsidP="00971920">
      <w:pPr>
        <w:ind w:firstLine="708"/>
        <w:jc w:val="both"/>
        <w:outlineLvl w:val="0"/>
        <w:rPr>
          <w:sz w:val="28"/>
          <w:szCs w:val="28"/>
        </w:rPr>
      </w:pPr>
      <w:r w:rsidRPr="00971920">
        <w:rPr>
          <w:sz w:val="28"/>
          <w:szCs w:val="28"/>
        </w:rPr>
        <w:t>В отношении всех налоговых льгот финансовым управлением, как куратором налоговых расходов, утверждены паспорта налоговых расходов, а также проведена оценка эффективности налоговых льгот.</w:t>
      </w:r>
    </w:p>
    <w:p w:rsidR="00971920" w:rsidRPr="00971920" w:rsidRDefault="00971920" w:rsidP="00971920">
      <w:pPr>
        <w:ind w:firstLine="708"/>
        <w:jc w:val="both"/>
        <w:outlineLvl w:val="0"/>
        <w:rPr>
          <w:sz w:val="28"/>
          <w:szCs w:val="28"/>
        </w:rPr>
      </w:pPr>
      <w:r w:rsidRPr="00971920">
        <w:rPr>
          <w:sz w:val="28"/>
          <w:szCs w:val="28"/>
        </w:rPr>
        <w:lastRenderedPageBreak/>
        <w:t>Результаты оценки рассмотрены на заседании рабочей группы по формированию бюджета городского округа Архангельской области «Город Коряжма» на 2025 год и на плановый период 2026 и 2027 годов. Из 5 льгот одна льгота признана неэффективной (в виде уменьшения налоговой базы по земельному налогу в отношении земельных участков потребительских кооперативов по строительству и эксплуатации гаражей для индивидуального транспорта на не облагаемую налогом сумму из расчета 10000 рублей на каждого члена кооператива, относящегося к льготной категории), остальные льготы признаны эффективными.</w:t>
      </w:r>
    </w:p>
    <w:p w:rsidR="00971920" w:rsidRPr="00971920" w:rsidRDefault="00971920" w:rsidP="00971920">
      <w:pPr>
        <w:ind w:firstLine="708"/>
        <w:jc w:val="both"/>
        <w:outlineLvl w:val="0"/>
        <w:rPr>
          <w:sz w:val="28"/>
          <w:szCs w:val="28"/>
        </w:rPr>
      </w:pPr>
      <w:r w:rsidRPr="00971920">
        <w:rPr>
          <w:sz w:val="28"/>
          <w:szCs w:val="28"/>
        </w:rPr>
        <w:t>В целях оптимизации льгот, а также в связи с внесением изменений в законодательство, подготовлены и приняты городской Думой три решения о внесении изменений по земельному налогу и налогу на имущество физических лиц.</w:t>
      </w:r>
    </w:p>
    <w:p w:rsidR="00971920" w:rsidRPr="00971920" w:rsidRDefault="00971920" w:rsidP="00971920">
      <w:pPr>
        <w:ind w:firstLine="708"/>
        <w:jc w:val="both"/>
        <w:outlineLvl w:val="0"/>
        <w:rPr>
          <w:sz w:val="28"/>
          <w:szCs w:val="28"/>
        </w:rPr>
      </w:pPr>
      <w:r w:rsidRPr="00971920">
        <w:rPr>
          <w:sz w:val="28"/>
          <w:szCs w:val="28"/>
        </w:rPr>
        <w:t xml:space="preserve">В 2024 году утвержден перечень из 4 налоговых расходов городского округа Архангельской области «Город Коряжма» на 2025 год. Перечень размещен на официальном сайте администрации города. Все налоговые расходы увязаны с муниципальными программами.  </w:t>
      </w:r>
    </w:p>
    <w:p w:rsidR="00971920" w:rsidRPr="00971920" w:rsidRDefault="00971920" w:rsidP="00971920">
      <w:pPr>
        <w:ind w:firstLine="708"/>
        <w:jc w:val="both"/>
        <w:outlineLvl w:val="0"/>
        <w:rPr>
          <w:bCs/>
          <w:sz w:val="28"/>
          <w:szCs w:val="28"/>
        </w:rPr>
      </w:pPr>
      <w:r w:rsidRPr="00971920">
        <w:rPr>
          <w:sz w:val="28"/>
          <w:szCs w:val="28"/>
        </w:rPr>
        <w:t xml:space="preserve">В 2024 году продолжена работа по формированию и ведению реестра источников доходов. Реестр ежеквартально формируется финансовым управлением в электронной форме с использованием программного продукта Бюджет-Смарт и в последующем интегрируется министерством финансов Архангельской области в ГИИС управления </w:t>
      </w:r>
      <w:r w:rsidRPr="00971920">
        <w:rPr>
          <w:bCs/>
          <w:sz w:val="28"/>
          <w:szCs w:val="28"/>
        </w:rPr>
        <w:t xml:space="preserve">общественными финансами «Электронный бюджет». </w:t>
      </w:r>
    </w:p>
    <w:p w:rsidR="00971920" w:rsidRPr="00971920" w:rsidRDefault="00971920" w:rsidP="00971920">
      <w:pPr>
        <w:ind w:firstLine="709"/>
        <w:jc w:val="both"/>
        <w:rPr>
          <w:sz w:val="28"/>
          <w:szCs w:val="28"/>
        </w:rPr>
      </w:pPr>
      <w:proofErr w:type="gramStart"/>
      <w:r w:rsidRPr="00971920">
        <w:rPr>
          <w:sz w:val="28"/>
          <w:szCs w:val="28"/>
        </w:rPr>
        <w:t xml:space="preserve">По итогам рейтинга </w:t>
      </w:r>
      <w:r w:rsidRPr="00971920">
        <w:rPr>
          <w:bCs/>
          <w:sz w:val="28"/>
          <w:szCs w:val="28"/>
        </w:rPr>
        <w:t xml:space="preserve">органов местного самоуправления </w:t>
      </w:r>
      <w:r w:rsidRPr="00971920">
        <w:rPr>
          <w:sz w:val="28"/>
          <w:szCs w:val="28"/>
        </w:rPr>
        <w:t>муниципальных образований Архангельской области по результатам работы по повышению налоговых доходов консолидированного бюджета Архангельской области, формируемого в соответствии с</w:t>
      </w:r>
      <w:r w:rsidRPr="00971920">
        <w:rPr>
          <w:bCs/>
          <w:sz w:val="28"/>
          <w:szCs w:val="28"/>
        </w:rPr>
        <w:t xml:space="preserve"> распоряжением Правительства Архангельской области от 26.07.2021 № 304-рп, </w:t>
      </w:r>
      <w:r w:rsidRPr="00971920">
        <w:rPr>
          <w:sz w:val="28"/>
          <w:szCs w:val="28"/>
        </w:rPr>
        <w:t xml:space="preserve">на 1 января 2025 года городской округ Архангельской области «Город Коряжма» </w:t>
      </w:r>
      <w:r w:rsidRPr="00971920">
        <w:rPr>
          <w:b/>
          <w:sz w:val="28"/>
          <w:szCs w:val="28"/>
        </w:rPr>
        <w:t xml:space="preserve"> </w:t>
      </w:r>
      <w:r w:rsidRPr="00971920">
        <w:rPr>
          <w:sz w:val="28"/>
          <w:szCs w:val="28"/>
        </w:rPr>
        <w:t>находится в зеленой зоне «хорошо» и занимает 4 итоговое место среди муниципальных образований области.</w:t>
      </w:r>
      <w:proofErr w:type="gramEnd"/>
    </w:p>
    <w:p w:rsidR="00971920" w:rsidRPr="00971920" w:rsidRDefault="00971920" w:rsidP="00971920">
      <w:pPr>
        <w:jc w:val="center"/>
        <w:rPr>
          <w:b/>
          <w:sz w:val="28"/>
          <w:szCs w:val="28"/>
        </w:rPr>
      </w:pPr>
      <w:r w:rsidRPr="00971920">
        <w:rPr>
          <w:b/>
          <w:sz w:val="28"/>
          <w:szCs w:val="28"/>
        </w:rPr>
        <w:t>Управление муниципальным долгом</w:t>
      </w:r>
    </w:p>
    <w:p w:rsidR="00971920" w:rsidRPr="00971920" w:rsidRDefault="00971920" w:rsidP="00971920">
      <w:pPr>
        <w:jc w:val="both"/>
        <w:rPr>
          <w:b/>
          <w:sz w:val="16"/>
          <w:szCs w:val="16"/>
        </w:rPr>
      </w:pPr>
    </w:p>
    <w:p w:rsidR="00971920" w:rsidRPr="00971920" w:rsidRDefault="00971920" w:rsidP="00971920">
      <w:pPr>
        <w:ind w:firstLine="709"/>
        <w:jc w:val="both"/>
        <w:rPr>
          <w:sz w:val="28"/>
          <w:szCs w:val="28"/>
        </w:rPr>
      </w:pPr>
      <w:r w:rsidRPr="00971920">
        <w:rPr>
          <w:sz w:val="28"/>
          <w:szCs w:val="28"/>
        </w:rPr>
        <w:t xml:space="preserve">Большой объем работы проводится финансовым органом по управлению муниципальным долгом, в том числе в части минимизации расходов на обслуживание муниципального долга и обеспечению своевременного исполнения долговых обязательств. </w:t>
      </w:r>
    </w:p>
    <w:p w:rsidR="00971920" w:rsidRPr="00971920" w:rsidRDefault="00971920" w:rsidP="00971920">
      <w:pPr>
        <w:ind w:firstLine="708"/>
        <w:jc w:val="both"/>
        <w:rPr>
          <w:sz w:val="28"/>
          <w:szCs w:val="28"/>
        </w:rPr>
      </w:pPr>
      <w:r w:rsidRPr="00971920">
        <w:rPr>
          <w:sz w:val="28"/>
          <w:szCs w:val="28"/>
        </w:rPr>
        <w:t xml:space="preserve">По состоянию на 01.01.2024 муниципальный долг составил 256 000,0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на 01.01.2025 данный показатель увеличился до 311 000,0 </w:t>
      </w:r>
      <w:proofErr w:type="spellStart"/>
      <w:r w:rsidRPr="00971920">
        <w:rPr>
          <w:sz w:val="28"/>
          <w:szCs w:val="28"/>
        </w:rPr>
        <w:t>тыс.руб</w:t>
      </w:r>
      <w:proofErr w:type="spellEnd"/>
      <w:r w:rsidRPr="00971920">
        <w:rPr>
          <w:sz w:val="28"/>
          <w:szCs w:val="28"/>
        </w:rPr>
        <w:t xml:space="preserve">. и составил 46,1% от суммы налоговых и неналоговых доходов бюджета 2024 года. </w:t>
      </w:r>
    </w:p>
    <w:p w:rsidR="00971920" w:rsidRPr="00971920" w:rsidRDefault="00971920" w:rsidP="00971920">
      <w:pPr>
        <w:ind w:firstLine="708"/>
        <w:jc w:val="both"/>
        <w:rPr>
          <w:sz w:val="28"/>
          <w:szCs w:val="28"/>
        </w:rPr>
      </w:pPr>
      <w:r w:rsidRPr="00971920">
        <w:rPr>
          <w:sz w:val="28"/>
          <w:szCs w:val="28"/>
        </w:rPr>
        <w:t xml:space="preserve">Рост муниципального долга связан с необходимостью погашения дефицита бюджета 2024 года и покрытия кассового разрыва в конце декабря 2024 года при реализации системы единого налогового счета.  </w:t>
      </w:r>
    </w:p>
    <w:p w:rsidR="00971920" w:rsidRPr="00971920" w:rsidRDefault="00971920" w:rsidP="00971920">
      <w:pPr>
        <w:tabs>
          <w:tab w:val="left" w:pos="4678"/>
        </w:tabs>
        <w:ind w:firstLine="708"/>
        <w:jc w:val="both"/>
        <w:rPr>
          <w:sz w:val="28"/>
          <w:szCs w:val="28"/>
        </w:rPr>
      </w:pPr>
      <w:r w:rsidRPr="00971920">
        <w:rPr>
          <w:sz w:val="28"/>
          <w:szCs w:val="28"/>
        </w:rPr>
        <w:t xml:space="preserve">В 2024 году сохранился тренд на рост ключевой ставки, начавшийся в середине 2023 года. За год ключевая ставка Банка России увеличилась с 16 процентов годовых на начало 2024 года до 21 процента годовых на конец года. </w:t>
      </w:r>
    </w:p>
    <w:p w:rsidR="00971920" w:rsidRPr="00971920" w:rsidRDefault="00971920" w:rsidP="00971920">
      <w:pPr>
        <w:tabs>
          <w:tab w:val="left" w:pos="4678"/>
        </w:tabs>
        <w:ind w:firstLine="708"/>
        <w:jc w:val="both"/>
        <w:rPr>
          <w:sz w:val="28"/>
          <w:szCs w:val="28"/>
        </w:rPr>
      </w:pPr>
      <w:r w:rsidRPr="00971920">
        <w:rPr>
          <w:sz w:val="28"/>
          <w:szCs w:val="28"/>
        </w:rPr>
        <w:lastRenderedPageBreak/>
        <w:t xml:space="preserve">В течение финансового года благодаря заключенным в 2023 году долгосрочным контрактам муниципальное образование было обеспечено кредитными линиями под умеренными для текущей экономической ситуации процентами: от 13,93 до 16 процентов годовых. </w:t>
      </w:r>
    </w:p>
    <w:p w:rsidR="00971920" w:rsidRPr="00971920" w:rsidRDefault="00971920" w:rsidP="00971920">
      <w:pPr>
        <w:ind w:firstLine="708"/>
        <w:jc w:val="both"/>
        <w:rPr>
          <w:sz w:val="28"/>
          <w:szCs w:val="28"/>
        </w:rPr>
      </w:pPr>
      <w:r w:rsidRPr="00971920">
        <w:rPr>
          <w:sz w:val="28"/>
          <w:szCs w:val="28"/>
        </w:rPr>
        <w:t xml:space="preserve">Для погашения дефицита бюджета 2024 года и ранее привлеченных заимствований проведено 4 аукциона в электронной форме, что позволило обеспечить финансовыми ресурсами исполнение расходной части бюджета в конце 2024 года и своевременно исполнить обязательства по возврату ранее привлеченных кредитных ресурсов. </w:t>
      </w:r>
    </w:p>
    <w:p w:rsidR="00971920" w:rsidRPr="00971920" w:rsidRDefault="00971920" w:rsidP="00971920">
      <w:pPr>
        <w:ind w:firstLine="708"/>
        <w:jc w:val="both"/>
        <w:rPr>
          <w:sz w:val="28"/>
          <w:szCs w:val="28"/>
        </w:rPr>
      </w:pPr>
      <w:r w:rsidRPr="00971920">
        <w:rPr>
          <w:sz w:val="28"/>
          <w:szCs w:val="28"/>
        </w:rPr>
        <w:t xml:space="preserve">Общий объем кредитных линий, открытых в 2024 году, составил 161 000,0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со ставками от 17 процентов годовых до 22,75 процентов годовых.     </w:t>
      </w:r>
    </w:p>
    <w:p w:rsidR="00971920" w:rsidRPr="00971920" w:rsidRDefault="00971920" w:rsidP="00971920">
      <w:pPr>
        <w:ind w:firstLine="708"/>
        <w:jc w:val="both"/>
        <w:rPr>
          <w:sz w:val="28"/>
          <w:szCs w:val="28"/>
        </w:rPr>
      </w:pPr>
      <w:r w:rsidRPr="00971920">
        <w:rPr>
          <w:sz w:val="28"/>
          <w:szCs w:val="28"/>
        </w:rPr>
        <w:t>В 2024 году бюджетный кредит на пополнение остатков средств на счетах бюджета муниципальным образованиям области не предоставлялся в связи с использованием министерством финансов Архангельской области лимита, предусмотренного Архангельской области, на нужды областного бюджета в полном объеме.</w:t>
      </w:r>
    </w:p>
    <w:p w:rsidR="00971920" w:rsidRPr="00971920" w:rsidRDefault="00971920" w:rsidP="00971920">
      <w:pPr>
        <w:ind w:firstLine="709"/>
        <w:jc w:val="both"/>
        <w:rPr>
          <w:sz w:val="28"/>
          <w:szCs w:val="28"/>
        </w:rPr>
      </w:pPr>
      <w:r w:rsidRPr="00971920">
        <w:rPr>
          <w:sz w:val="28"/>
          <w:szCs w:val="28"/>
        </w:rPr>
        <w:t xml:space="preserve">В сложившейся ситуации для снижения расходов на обслуживание муниципального долга финансовым управлением активно проводились операции по управлению остатками средств на едином счете по учету средств бюджета муниципального образования, включая привлечение и возврат средств муниципальных учреждений города и участников казначейского сопровождения. </w:t>
      </w:r>
    </w:p>
    <w:p w:rsidR="00971920" w:rsidRPr="00971920" w:rsidRDefault="00971920" w:rsidP="00971920">
      <w:pPr>
        <w:ind w:firstLine="709"/>
        <w:jc w:val="both"/>
        <w:rPr>
          <w:sz w:val="28"/>
          <w:szCs w:val="28"/>
        </w:rPr>
      </w:pPr>
      <w:r w:rsidRPr="00971920">
        <w:rPr>
          <w:sz w:val="28"/>
          <w:szCs w:val="28"/>
        </w:rPr>
        <w:t xml:space="preserve"> В целом по итогам 2024 года удалось снизить расходы на обслуживание муниципального долга с 38 664,5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первоначально запланированных в бюджете до 29 731,5 </w:t>
      </w:r>
      <w:proofErr w:type="spellStart"/>
      <w:r w:rsidRPr="00971920">
        <w:rPr>
          <w:sz w:val="28"/>
          <w:szCs w:val="28"/>
        </w:rPr>
        <w:t>тыс.руб</w:t>
      </w:r>
      <w:proofErr w:type="spellEnd"/>
      <w:r w:rsidRPr="00971920">
        <w:rPr>
          <w:sz w:val="28"/>
          <w:szCs w:val="28"/>
        </w:rPr>
        <w:t xml:space="preserve">. фактически исполненных. </w:t>
      </w:r>
    </w:p>
    <w:p w:rsidR="00971920" w:rsidRPr="00971920" w:rsidRDefault="00971920" w:rsidP="00971920">
      <w:pPr>
        <w:ind w:firstLine="709"/>
        <w:jc w:val="both"/>
        <w:rPr>
          <w:sz w:val="28"/>
          <w:szCs w:val="28"/>
        </w:rPr>
      </w:pPr>
      <w:r w:rsidRPr="00971920">
        <w:rPr>
          <w:sz w:val="28"/>
          <w:szCs w:val="28"/>
        </w:rPr>
        <w:t xml:space="preserve">Общий объем экономии от первоначального плана составил 8 933,0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w:t>
      </w:r>
    </w:p>
    <w:p w:rsidR="00971920" w:rsidRPr="00971920" w:rsidRDefault="00971920" w:rsidP="00971920">
      <w:pPr>
        <w:jc w:val="both"/>
        <w:rPr>
          <w:b/>
          <w:sz w:val="28"/>
          <w:szCs w:val="28"/>
        </w:rPr>
      </w:pPr>
    </w:p>
    <w:p w:rsidR="00971920" w:rsidRPr="00971920" w:rsidRDefault="00971920" w:rsidP="00971920">
      <w:pPr>
        <w:jc w:val="both"/>
        <w:rPr>
          <w:b/>
          <w:sz w:val="28"/>
          <w:szCs w:val="28"/>
        </w:rPr>
      </w:pPr>
    </w:p>
    <w:p w:rsidR="00971920" w:rsidRPr="00971920" w:rsidRDefault="00971920" w:rsidP="00971920">
      <w:pPr>
        <w:jc w:val="both"/>
        <w:rPr>
          <w:b/>
          <w:sz w:val="28"/>
          <w:szCs w:val="28"/>
        </w:rPr>
      </w:pPr>
    </w:p>
    <w:p w:rsidR="00971920" w:rsidRPr="00971920" w:rsidRDefault="00971920" w:rsidP="00971920">
      <w:pPr>
        <w:ind w:right="-441"/>
        <w:jc w:val="center"/>
        <w:rPr>
          <w:b/>
          <w:bCs/>
          <w:color w:val="000000"/>
          <w:sz w:val="28"/>
          <w:szCs w:val="28"/>
        </w:rPr>
      </w:pPr>
      <w:r w:rsidRPr="00971920">
        <w:rPr>
          <w:b/>
          <w:bCs/>
          <w:color w:val="000000"/>
          <w:sz w:val="28"/>
          <w:szCs w:val="28"/>
        </w:rPr>
        <w:t xml:space="preserve">Контрактная работа </w:t>
      </w:r>
    </w:p>
    <w:p w:rsidR="00971920" w:rsidRPr="00971920" w:rsidRDefault="00971920" w:rsidP="00971920">
      <w:pPr>
        <w:ind w:right="-441"/>
        <w:jc w:val="center"/>
        <w:rPr>
          <w:b/>
          <w:bCs/>
          <w:color w:val="000000"/>
          <w:sz w:val="28"/>
          <w:szCs w:val="28"/>
        </w:rPr>
      </w:pPr>
      <w:r w:rsidRPr="00971920">
        <w:rPr>
          <w:b/>
          <w:bCs/>
          <w:color w:val="000000"/>
          <w:sz w:val="28"/>
          <w:szCs w:val="28"/>
        </w:rPr>
        <w:t>Анализ состояния сферы закупок за 2024 год</w:t>
      </w:r>
    </w:p>
    <w:p w:rsidR="00971920" w:rsidRPr="00971920" w:rsidRDefault="00971920" w:rsidP="00971920">
      <w:pPr>
        <w:tabs>
          <w:tab w:val="left" w:pos="0"/>
        </w:tabs>
        <w:ind w:right="-1" w:firstLine="709"/>
        <w:jc w:val="both"/>
        <w:rPr>
          <w:sz w:val="26"/>
          <w:szCs w:val="26"/>
        </w:rPr>
      </w:pPr>
      <w:r w:rsidRPr="00971920">
        <w:rPr>
          <w:sz w:val="28"/>
          <w:szCs w:val="28"/>
        </w:rPr>
        <w:t>Объём выделенных денежных средств на проведение процедур закупок, включая закупку услуг субъектов естественной монополии, гарантирующего поставщика, учебной литературы в 2024 году по сравнению с другими годами выглядит следующим образом:</w:t>
      </w:r>
      <w:r w:rsidRPr="00971920">
        <w:rPr>
          <w:sz w:val="26"/>
          <w:szCs w:val="26"/>
        </w:rPr>
        <w:t xml:space="preserve"> </w:t>
      </w:r>
    </w:p>
    <w:tbl>
      <w:tblPr>
        <w:tblpPr w:leftFromText="180" w:rightFromText="180" w:vertAnchor="text" w:horzAnchor="margin" w:tblpX="74" w:tblpY="88"/>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1748"/>
        <w:gridCol w:w="1747"/>
        <w:gridCol w:w="1641"/>
      </w:tblGrid>
      <w:tr w:rsidR="00971920" w:rsidRPr="00971920" w:rsidTr="00971920">
        <w:tc>
          <w:tcPr>
            <w:tcW w:w="2286" w:type="pct"/>
            <w:shd w:val="clear" w:color="auto" w:fill="auto"/>
          </w:tcPr>
          <w:p w:rsidR="00971920" w:rsidRPr="00971920" w:rsidRDefault="00971920" w:rsidP="00971920">
            <w:pPr>
              <w:tabs>
                <w:tab w:val="left" w:pos="0"/>
              </w:tabs>
              <w:ind w:right="-1"/>
              <w:jc w:val="right"/>
              <w:rPr>
                <w:sz w:val="24"/>
                <w:szCs w:val="24"/>
              </w:rPr>
            </w:pPr>
          </w:p>
        </w:tc>
        <w:tc>
          <w:tcPr>
            <w:tcW w:w="923" w:type="pct"/>
          </w:tcPr>
          <w:p w:rsidR="00971920" w:rsidRPr="00971920" w:rsidRDefault="00971920" w:rsidP="00971920">
            <w:pPr>
              <w:tabs>
                <w:tab w:val="left" w:pos="0"/>
              </w:tabs>
              <w:ind w:right="-1"/>
              <w:jc w:val="center"/>
              <w:rPr>
                <w:b/>
                <w:sz w:val="28"/>
                <w:szCs w:val="28"/>
              </w:rPr>
            </w:pPr>
            <w:r w:rsidRPr="00971920">
              <w:rPr>
                <w:b/>
                <w:sz w:val="28"/>
                <w:szCs w:val="28"/>
              </w:rPr>
              <w:t>2022 год</w:t>
            </w:r>
          </w:p>
        </w:tc>
        <w:tc>
          <w:tcPr>
            <w:tcW w:w="923" w:type="pct"/>
          </w:tcPr>
          <w:p w:rsidR="00971920" w:rsidRPr="00971920" w:rsidRDefault="00971920" w:rsidP="00971920">
            <w:pPr>
              <w:tabs>
                <w:tab w:val="left" w:pos="0"/>
              </w:tabs>
              <w:ind w:right="-1"/>
              <w:jc w:val="center"/>
              <w:rPr>
                <w:b/>
                <w:sz w:val="28"/>
                <w:szCs w:val="28"/>
              </w:rPr>
            </w:pPr>
            <w:r w:rsidRPr="00971920">
              <w:rPr>
                <w:b/>
                <w:sz w:val="28"/>
                <w:szCs w:val="28"/>
              </w:rPr>
              <w:t>2023 год</w:t>
            </w:r>
          </w:p>
        </w:tc>
        <w:tc>
          <w:tcPr>
            <w:tcW w:w="867" w:type="pct"/>
            <w:shd w:val="clear" w:color="auto" w:fill="auto"/>
          </w:tcPr>
          <w:p w:rsidR="00971920" w:rsidRPr="00971920" w:rsidRDefault="00971920" w:rsidP="00971920">
            <w:pPr>
              <w:tabs>
                <w:tab w:val="left" w:pos="0"/>
              </w:tabs>
              <w:ind w:right="-1"/>
              <w:jc w:val="center"/>
              <w:rPr>
                <w:b/>
                <w:sz w:val="28"/>
                <w:szCs w:val="28"/>
              </w:rPr>
            </w:pPr>
            <w:r w:rsidRPr="00971920">
              <w:rPr>
                <w:b/>
                <w:sz w:val="28"/>
                <w:szCs w:val="28"/>
              </w:rPr>
              <w:t>2024 год</w:t>
            </w:r>
          </w:p>
        </w:tc>
      </w:tr>
      <w:tr w:rsidR="00971920" w:rsidRPr="00971920" w:rsidTr="00971920">
        <w:tc>
          <w:tcPr>
            <w:tcW w:w="2286" w:type="pct"/>
            <w:shd w:val="clear" w:color="auto" w:fill="auto"/>
          </w:tcPr>
          <w:p w:rsidR="00971920" w:rsidRPr="00971920" w:rsidRDefault="00971920" w:rsidP="00971920">
            <w:pPr>
              <w:tabs>
                <w:tab w:val="left" w:pos="0"/>
              </w:tabs>
              <w:ind w:right="-1"/>
              <w:rPr>
                <w:sz w:val="24"/>
                <w:szCs w:val="24"/>
              </w:rPr>
            </w:pPr>
            <w:proofErr w:type="gramStart"/>
            <w:r w:rsidRPr="00971920">
              <w:rPr>
                <w:sz w:val="24"/>
                <w:szCs w:val="24"/>
              </w:rPr>
              <w:t xml:space="preserve">Кол-во денежных средств, выделенных на проведение процедур закупок товаров, работ, услуг, в </w:t>
            </w:r>
            <w:proofErr w:type="spellStart"/>
            <w:r w:rsidRPr="00971920">
              <w:rPr>
                <w:sz w:val="24"/>
                <w:szCs w:val="24"/>
              </w:rPr>
              <w:t>т.ч</w:t>
            </w:r>
            <w:proofErr w:type="spellEnd"/>
            <w:r w:rsidRPr="00971920">
              <w:rPr>
                <w:sz w:val="24"/>
                <w:szCs w:val="24"/>
              </w:rPr>
              <w:t>. у субъектов естественной монополии СЕМ, учебники (млн. руб.)</w:t>
            </w:r>
            <w:proofErr w:type="gramEnd"/>
          </w:p>
        </w:tc>
        <w:tc>
          <w:tcPr>
            <w:tcW w:w="923" w:type="pct"/>
            <w:vAlign w:val="center"/>
          </w:tcPr>
          <w:p w:rsidR="00971920" w:rsidRPr="00971920" w:rsidRDefault="00971920" w:rsidP="00971920">
            <w:pPr>
              <w:tabs>
                <w:tab w:val="left" w:pos="0"/>
              </w:tabs>
              <w:ind w:right="-1"/>
              <w:jc w:val="center"/>
              <w:rPr>
                <w:sz w:val="28"/>
                <w:szCs w:val="28"/>
              </w:rPr>
            </w:pPr>
            <w:r w:rsidRPr="00971920">
              <w:rPr>
                <w:sz w:val="28"/>
                <w:szCs w:val="28"/>
              </w:rPr>
              <w:t>291,4</w:t>
            </w:r>
          </w:p>
        </w:tc>
        <w:tc>
          <w:tcPr>
            <w:tcW w:w="923" w:type="pct"/>
            <w:vAlign w:val="center"/>
          </w:tcPr>
          <w:p w:rsidR="00971920" w:rsidRPr="00971920" w:rsidRDefault="00971920" w:rsidP="00971920">
            <w:pPr>
              <w:tabs>
                <w:tab w:val="left" w:pos="0"/>
              </w:tabs>
              <w:ind w:right="-1"/>
              <w:jc w:val="center"/>
              <w:rPr>
                <w:sz w:val="28"/>
                <w:szCs w:val="28"/>
              </w:rPr>
            </w:pPr>
            <w:r w:rsidRPr="00971920">
              <w:rPr>
                <w:sz w:val="28"/>
                <w:szCs w:val="28"/>
              </w:rPr>
              <w:t>299,6</w:t>
            </w:r>
          </w:p>
        </w:tc>
        <w:tc>
          <w:tcPr>
            <w:tcW w:w="867" w:type="pct"/>
            <w:shd w:val="clear" w:color="auto" w:fill="auto"/>
            <w:vAlign w:val="center"/>
          </w:tcPr>
          <w:p w:rsidR="00971920" w:rsidRPr="00971920" w:rsidRDefault="00971920" w:rsidP="00971920">
            <w:pPr>
              <w:tabs>
                <w:tab w:val="left" w:pos="0"/>
              </w:tabs>
              <w:ind w:right="-1"/>
              <w:jc w:val="center"/>
              <w:rPr>
                <w:sz w:val="28"/>
                <w:szCs w:val="28"/>
              </w:rPr>
            </w:pPr>
            <w:r w:rsidRPr="00971920">
              <w:rPr>
                <w:sz w:val="28"/>
                <w:szCs w:val="28"/>
              </w:rPr>
              <w:t>342,7</w:t>
            </w:r>
          </w:p>
        </w:tc>
      </w:tr>
      <w:tr w:rsidR="00971920" w:rsidRPr="00971920" w:rsidTr="00971920">
        <w:trPr>
          <w:trHeight w:val="867"/>
        </w:trPr>
        <w:tc>
          <w:tcPr>
            <w:tcW w:w="2286" w:type="pct"/>
            <w:tcBorders>
              <w:bottom w:val="single" w:sz="4" w:space="0" w:color="auto"/>
            </w:tcBorders>
            <w:shd w:val="clear" w:color="auto" w:fill="auto"/>
          </w:tcPr>
          <w:p w:rsidR="00971920" w:rsidRPr="00971920" w:rsidRDefault="00971920" w:rsidP="00971920">
            <w:pPr>
              <w:tabs>
                <w:tab w:val="left" w:pos="0"/>
              </w:tabs>
              <w:ind w:right="-1"/>
              <w:rPr>
                <w:sz w:val="24"/>
                <w:szCs w:val="24"/>
              </w:rPr>
            </w:pPr>
            <w:r w:rsidRPr="00971920">
              <w:rPr>
                <w:sz w:val="24"/>
                <w:szCs w:val="24"/>
              </w:rPr>
              <w:t>Сумма контрактов, заключенных по результатам проведенных процедур, у СЕМ, учебники (млн. руб.)</w:t>
            </w:r>
          </w:p>
        </w:tc>
        <w:tc>
          <w:tcPr>
            <w:tcW w:w="923" w:type="pct"/>
            <w:tcBorders>
              <w:bottom w:val="single" w:sz="4" w:space="0" w:color="auto"/>
            </w:tcBorders>
            <w:vAlign w:val="center"/>
          </w:tcPr>
          <w:p w:rsidR="00971920" w:rsidRPr="00971920" w:rsidRDefault="00971920" w:rsidP="00971920">
            <w:pPr>
              <w:tabs>
                <w:tab w:val="left" w:pos="0"/>
              </w:tabs>
              <w:ind w:right="-1"/>
              <w:jc w:val="center"/>
              <w:rPr>
                <w:sz w:val="28"/>
                <w:szCs w:val="28"/>
              </w:rPr>
            </w:pPr>
            <w:r w:rsidRPr="00971920">
              <w:rPr>
                <w:sz w:val="28"/>
                <w:szCs w:val="28"/>
              </w:rPr>
              <w:t>272,7</w:t>
            </w:r>
          </w:p>
        </w:tc>
        <w:tc>
          <w:tcPr>
            <w:tcW w:w="923" w:type="pct"/>
            <w:tcBorders>
              <w:bottom w:val="single" w:sz="4" w:space="0" w:color="auto"/>
            </w:tcBorders>
            <w:vAlign w:val="center"/>
          </w:tcPr>
          <w:p w:rsidR="00971920" w:rsidRPr="00971920" w:rsidRDefault="00971920" w:rsidP="00971920">
            <w:pPr>
              <w:tabs>
                <w:tab w:val="left" w:pos="0"/>
              </w:tabs>
              <w:ind w:right="-1"/>
              <w:jc w:val="center"/>
              <w:rPr>
                <w:sz w:val="28"/>
                <w:szCs w:val="28"/>
              </w:rPr>
            </w:pPr>
            <w:r w:rsidRPr="00971920">
              <w:rPr>
                <w:sz w:val="28"/>
                <w:szCs w:val="28"/>
              </w:rPr>
              <w:t>254,7</w:t>
            </w:r>
          </w:p>
        </w:tc>
        <w:tc>
          <w:tcPr>
            <w:tcW w:w="867" w:type="pct"/>
            <w:tcBorders>
              <w:bottom w:val="single" w:sz="4" w:space="0" w:color="auto"/>
            </w:tcBorders>
            <w:shd w:val="clear" w:color="auto" w:fill="auto"/>
            <w:vAlign w:val="center"/>
          </w:tcPr>
          <w:p w:rsidR="00971920" w:rsidRPr="00971920" w:rsidRDefault="00971920" w:rsidP="00971920">
            <w:pPr>
              <w:tabs>
                <w:tab w:val="left" w:pos="0"/>
              </w:tabs>
              <w:ind w:right="-1"/>
              <w:jc w:val="center"/>
              <w:rPr>
                <w:sz w:val="28"/>
                <w:szCs w:val="28"/>
              </w:rPr>
            </w:pPr>
            <w:r w:rsidRPr="00971920">
              <w:rPr>
                <w:sz w:val="28"/>
                <w:szCs w:val="28"/>
              </w:rPr>
              <w:t>308,1</w:t>
            </w:r>
          </w:p>
        </w:tc>
      </w:tr>
    </w:tbl>
    <w:p w:rsidR="00971920" w:rsidRPr="00971920" w:rsidRDefault="00971920" w:rsidP="00971920">
      <w:pPr>
        <w:tabs>
          <w:tab w:val="left" w:pos="0"/>
        </w:tabs>
        <w:spacing w:before="120"/>
        <w:ind w:right="-1" w:firstLine="709"/>
        <w:jc w:val="both"/>
        <w:rPr>
          <w:rFonts w:eastAsia="MS Mincho"/>
          <w:sz w:val="28"/>
          <w:szCs w:val="28"/>
        </w:rPr>
      </w:pPr>
      <w:r w:rsidRPr="00971920">
        <w:rPr>
          <w:rFonts w:eastAsia="MS Mincho"/>
          <w:sz w:val="28"/>
          <w:szCs w:val="28"/>
        </w:rPr>
        <w:t xml:space="preserve">В 2024 году было выделено на </w:t>
      </w:r>
      <w:r w:rsidRPr="00971920">
        <w:rPr>
          <w:sz w:val="28"/>
          <w:szCs w:val="28"/>
        </w:rPr>
        <w:t xml:space="preserve">проведение процедур </w:t>
      </w:r>
      <w:r w:rsidRPr="00971920">
        <w:rPr>
          <w:rFonts w:eastAsia="MS Mincho"/>
          <w:sz w:val="28"/>
          <w:szCs w:val="28"/>
        </w:rPr>
        <w:t xml:space="preserve">закупок товаров, работ и услуг 342,7 млн. руб., </w:t>
      </w:r>
      <w:r w:rsidRPr="00971920">
        <w:rPr>
          <w:sz w:val="28"/>
          <w:szCs w:val="28"/>
        </w:rPr>
        <w:t xml:space="preserve">включая закупку услуг субъектов естественной монополии, гарантирующего поставщика, учебной литературы у </w:t>
      </w:r>
      <w:r w:rsidRPr="00971920">
        <w:rPr>
          <w:sz w:val="28"/>
          <w:szCs w:val="28"/>
        </w:rPr>
        <w:lastRenderedPageBreak/>
        <w:t>единственного поставщика</w:t>
      </w:r>
      <w:r w:rsidRPr="00971920">
        <w:rPr>
          <w:rFonts w:eastAsia="MS Mincho"/>
          <w:sz w:val="28"/>
          <w:szCs w:val="28"/>
        </w:rPr>
        <w:t>. По результатам заключено контрактов на поставку товаров, выполнение работ, оказание услуг на сумму 308,1 млн. руб.</w:t>
      </w:r>
    </w:p>
    <w:p w:rsidR="00971920" w:rsidRPr="00971920" w:rsidRDefault="00971920" w:rsidP="00971920">
      <w:pPr>
        <w:ind w:right="-1" w:firstLine="708"/>
        <w:jc w:val="both"/>
        <w:rPr>
          <w:sz w:val="28"/>
          <w:szCs w:val="28"/>
        </w:rPr>
      </w:pPr>
      <w:r w:rsidRPr="00971920">
        <w:rPr>
          <w:rFonts w:eastAsia="MS Mincho"/>
          <w:sz w:val="28"/>
          <w:szCs w:val="28"/>
        </w:rPr>
        <w:t>Экономия за 2024 год составила – 34,6 млн. руб.</w:t>
      </w:r>
    </w:p>
    <w:p w:rsidR="00971920" w:rsidRPr="00971920" w:rsidRDefault="00971920" w:rsidP="00971920">
      <w:pPr>
        <w:ind w:right="-1" w:firstLine="708"/>
        <w:jc w:val="both"/>
        <w:rPr>
          <w:sz w:val="28"/>
          <w:szCs w:val="28"/>
        </w:rPr>
      </w:pPr>
      <w:r w:rsidRPr="00971920">
        <w:rPr>
          <w:sz w:val="28"/>
          <w:szCs w:val="28"/>
        </w:rPr>
        <w:t>Сравнительные данные за последние годы представлены ниже:</w:t>
      </w: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410"/>
        <w:gridCol w:w="2410"/>
        <w:gridCol w:w="2410"/>
      </w:tblGrid>
      <w:tr w:rsidR="00971920" w:rsidRPr="00971920" w:rsidTr="00971920">
        <w:tblPrEx>
          <w:tblCellMar>
            <w:top w:w="0" w:type="dxa"/>
            <w:bottom w:w="0" w:type="dxa"/>
          </w:tblCellMar>
        </w:tblPrEx>
        <w:trPr>
          <w:trHeight w:val="605"/>
          <w:jc w:val="center"/>
        </w:trPr>
        <w:tc>
          <w:tcPr>
            <w:tcW w:w="1180" w:type="pct"/>
            <w:vAlign w:val="center"/>
          </w:tcPr>
          <w:p w:rsidR="00971920" w:rsidRPr="00971920" w:rsidRDefault="00971920" w:rsidP="00971920">
            <w:pPr>
              <w:tabs>
                <w:tab w:val="left" w:pos="-157"/>
              </w:tabs>
              <w:ind w:left="-157" w:right="-1"/>
              <w:jc w:val="center"/>
              <w:rPr>
                <w:rFonts w:eastAsia="MS Mincho"/>
                <w:b/>
                <w:sz w:val="28"/>
                <w:szCs w:val="28"/>
              </w:rPr>
            </w:pPr>
            <w:r w:rsidRPr="00971920">
              <w:rPr>
                <w:rFonts w:eastAsia="MS Mincho"/>
                <w:b/>
                <w:sz w:val="28"/>
                <w:szCs w:val="28"/>
              </w:rPr>
              <w:t>Ед. изм.</w:t>
            </w:r>
          </w:p>
        </w:tc>
        <w:tc>
          <w:tcPr>
            <w:tcW w:w="1273" w:type="pct"/>
            <w:vAlign w:val="center"/>
          </w:tcPr>
          <w:p w:rsidR="00971920" w:rsidRPr="00971920" w:rsidRDefault="00971920" w:rsidP="00971920">
            <w:pPr>
              <w:tabs>
                <w:tab w:val="left" w:pos="-108"/>
              </w:tabs>
              <w:ind w:left="-159" w:right="-1"/>
              <w:jc w:val="center"/>
              <w:rPr>
                <w:rFonts w:eastAsia="MS Mincho"/>
                <w:b/>
                <w:sz w:val="28"/>
                <w:szCs w:val="28"/>
              </w:rPr>
            </w:pPr>
            <w:r w:rsidRPr="00971920">
              <w:rPr>
                <w:rFonts w:eastAsia="MS Mincho"/>
                <w:b/>
                <w:sz w:val="28"/>
                <w:szCs w:val="28"/>
              </w:rPr>
              <w:t>2022 год</w:t>
            </w:r>
          </w:p>
        </w:tc>
        <w:tc>
          <w:tcPr>
            <w:tcW w:w="1273" w:type="pct"/>
            <w:vAlign w:val="center"/>
          </w:tcPr>
          <w:p w:rsidR="00971920" w:rsidRPr="00971920" w:rsidRDefault="00971920" w:rsidP="00971920">
            <w:pPr>
              <w:tabs>
                <w:tab w:val="left" w:pos="432"/>
              </w:tabs>
              <w:ind w:left="-180" w:right="-1"/>
              <w:jc w:val="center"/>
              <w:rPr>
                <w:rFonts w:eastAsia="MS Mincho"/>
                <w:b/>
                <w:sz w:val="28"/>
                <w:szCs w:val="28"/>
              </w:rPr>
            </w:pPr>
            <w:r w:rsidRPr="00971920">
              <w:rPr>
                <w:rFonts w:eastAsia="MS Mincho"/>
                <w:b/>
                <w:sz w:val="28"/>
                <w:szCs w:val="28"/>
              </w:rPr>
              <w:t>2023 год</w:t>
            </w:r>
          </w:p>
        </w:tc>
        <w:tc>
          <w:tcPr>
            <w:tcW w:w="1273" w:type="pct"/>
            <w:vAlign w:val="center"/>
          </w:tcPr>
          <w:p w:rsidR="00971920" w:rsidRPr="00971920" w:rsidRDefault="00971920" w:rsidP="00971920">
            <w:pPr>
              <w:tabs>
                <w:tab w:val="left" w:pos="432"/>
              </w:tabs>
              <w:ind w:left="-99" w:right="-1"/>
              <w:jc w:val="center"/>
              <w:rPr>
                <w:rFonts w:eastAsia="MS Mincho"/>
                <w:b/>
                <w:sz w:val="28"/>
                <w:szCs w:val="28"/>
              </w:rPr>
            </w:pPr>
            <w:r w:rsidRPr="00971920">
              <w:rPr>
                <w:rFonts w:eastAsia="MS Mincho"/>
                <w:b/>
                <w:sz w:val="28"/>
                <w:szCs w:val="28"/>
              </w:rPr>
              <w:t>2024 год</w:t>
            </w:r>
          </w:p>
        </w:tc>
      </w:tr>
      <w:tr w:rsidR="00971920" w:rsidRPr="00971920" w:rsidTr="00971920">
        <w:tblPrEx>
          <w:tblCellMar>
            <w:top w:w="0" w:type="dxa"/>
            <w:bottom w:w="0" w:type="dxa"/>
          </w:tblCellMar>
        </w:tblPrEx>
        <w:trPr>
          <w:trHeight w:val="548"/>
          <w:jc w:val="center"/>
        </w:trPr>
        <w:tc>
          <w:tcPr>
            <w:tcW w:w="1180" w:type="pct"/>
            <w:vAlign w:val="center"/>
          </w:tcPr>
          <w:p w:rsidR="00971920" w:rsidRPr="00971920" w:rsidRDefault="00971920" w:rsidP="00971920">
            <w:pPr>
              <w:tabs>
                <w:tab w:val="left" w:pos="0"/>
              </w:tabs>
              <w:ind w:right="-1"/>
              <w:rPr>
                <w:rFonts w:eastAsia="MS Mincho"/>
                <w:sz w:val="28"/>
                <w:szCs w:val="28"/>
              </w:rPr>
            </w:pPr>
            <w:r w:rsidRPr="00971920">
              <w:rPr>
                <w:rFonts w:eastAsia="MS Mincho"/>
                <w:sz w:val="28"/>
                <w:szCs w:val="28"/>
              </w:rPr>
              <w:t>млн. руб.</w:t>
            </w:r>
          </w:p>
        </w:tc>
        <w:tc>
          <w:tcPr>
            <w:tcW w:w="1273" w:type="pct"/>
            <w:vAlign w:val="center"/>
          </w:tcPr>
          <w:p w:rsidR="00971920" w:rsidRPr="00971920" w:rsidRDefault="00971920" w:rsidP="00971920">
            <w:pPr>
              <w:ind w:left="-108" w:right="-1"/>
              <w:jc w:val="center"/>
              <w:rPr>
                <w:rFonts w:eastAsia="MS Mincho"/>
                <w:sz w:val="28"/>
                <w:szCs w:val="28"/>
              </w:rPr>
            </w:pPr>
            <w:r w:rsidRPr="00971920">
              <w:rPr>
                <w:rFonts w:eastAsia="MS Mincho"/>
                <w:sz w:val="28"/>
                <w:szCs w:val="28"/>
              </w:rPr>
              <w:t>18,7</w:t>
            </w:r>
          </w:p>
        </w:tc>
        <w:tc>
          <w:tcPr>
            <w:tcW w:w="1273" w:type="pct"/>
            <w:vAlign w:val="center"/>
          </w:tcPr>
          <w:p w:rsidR="00971920" w:rsidRPr="00971920" w:rsidRDefault="00971920" w:rsidP="00971920">
            <w:pPr>
              <w:ind w:left="-108" w:right="-1"/>
              <w:jc w:val="center"/>
              <w:rPr>
                <w:rFonts w:eastAsia="MS Mincho"/>
                <w:sz w:val="28"/>
                <w:szCs w:val="28"/>
              </w:rPr>
            </w:pPr>
            <w:r w:rsidRPr="00971920">
              <w:rPr>
                <w:rFonts w:eastAsia="MS Mincho"/>
                <w:sz w:val="28"/>
                <w:szCs w:val="28"/>
              </w:rPr>
              <w:t>44,9</w:t>
            </w:r>
          </w:p>
        </w:tc>
        <w:tc>
          <w:tcPr>
            <w:tcW w:w="1273" w:type="pct"/>
            <w:vAlign w:val="center"/>
          </w:tcPr>
          <w:p w:rsidR="00971920" w:rsidRPr="00971920" w:rsidRDefault="00971920" w:rsidP="00971920">
            <w:pPr>
              <w:ind w:left="-108" w:right="-1"/>
              <w:jc w:val="center"/>
              <w:rPr>
                <w:rFonts w:eastAsia="MS Mincho"/>
                <w:sz w:val="28"/>
                <w:szCs w:val="28"/>
              </w:rPr>
            </w:pPr>
            <w:r w:rsidRPr="00971920">
              <w:rPr>
                <w:rFonts w:eastAsia="MS Mincho"/>
                <w:sz w:val="28"/>
                <w:szCs w:val="28"/>
              </w:rPr>
              <w:t>34,6</w:t>
            </w:r>
          </w:p>
        </w:tc>
      </w:tr>
    </w:tbl>
    <w:p w:rsidR="00971920" w:rsidRPr="00971920" w:rsidRDefault="00971920" w:rsidP="00971920">
      <w:pPr>
        <w:spacing w:before="120"/>
        <w:ind w:right="-1" w:firstLine="709"/>
        <w:jc w:val="both"/>
        <w:rPr>
          <w:sz w:val="28"/>
          <w:szCs w:val="28"/>
        </w:rPr>
      </w:pPr>
      <w:r w:rsidRPr="00971920">
        <w:rPr>
          <w:sz w:val="28"/>
          <w:szCs w:val="28"/>
        </w:rPr>
        <w:t>По итогам публикации извещений и проведения процедур, закупки услуг субъектов естественной монополии, гарантирующего поставщика, учебной литературы в 2024 году заключено 292 контракта.</w:t>
      </w:r>
      <w:r w:rsidRPr="00971920">
        <w:rPr>
          <w:color w:val="FF0000"/>
        </w:rPr>
        <w:t xml:space="preserve"> </w:t>
      </w:r>
      <w:r w:rsidRPr="00971920">
        <w:rPr>
          <w:sz w:val="28"/>
          <w:szCs w:val="28"/>
        </w:rPr>
        <w:t>По предмету закупки большая часть процедур приходилась на оказание услуг (136), затем на закупку товаров (124) и на выполнение работ (32).</w:t>
      </w:r>
    </w:p>
    <w:p w:rsidR="00971920" w:rsidRPr="00971920" w:rsidRDefault="00971920" w:rsidP="00971920">
      <w:pPr>
        <w:tabs>
          <w:tab w:val="left" w:pos="0"/>
        </w:tabs>
        <w:ind w:right="-1" w:firstLine="720"/>
        <w:jc w:val="both"/>
        <w:rPr>
          <w:sz w:val="28"/>
          <w:szCs w:val="28"/>
        </w:rPr>
      </w:pPr>
      <w:r w:rsidRPr="00971920">
        <w:rPr>
          <w:sz w:val="28"/>
          <w:szCs w:val="28"/>
        </w:rPr>
        <w:t>Объём фактически осуществленных закупок по итогам опубликованных извещений и проведенных процедур по способу следующий:</w:t>
      </w:r>
    </w:p>
    <w:p w:rsidR="00971920" w:rsidRPr="00971920" w:rsidRDefault="00971920" w:rsidP="00971920">
      <w:pPr>
        <w:tabs>
          <w:tab w:val="left" w:pos="0"/>
        </w:tabs>
        <w:ind w:right="-1" w:firstLine="720"/>
        <w:jc w:val="both"/>
        <w:rPr>
          <w:sz w:val="28"/>
          <w:szCs w:val="28"/>
          <w:highlight w:val="yellow"/>
        </w:rPr>
      </w:pPr>
      <w:proofErr w:type="gramStart"/>
      <w:r w:rsidRPr="00971920">
        <w:rPr>
          <w:sz w:val="28"/>
          <w:szCs w:val="28"/>
        </w:rPr>
        <w:t xml:space="preserve">73 % - аукцион в электронной форме, (в </w:t>
      </w:r>
      <w:proofErr w:type="spellStart"/>
      <w:r w:rsidRPr="00971920">
        <w:rPr>
          <w:sz w:val="28"/>
          <w:szCs w:val="28"/>
        </w:rPr>
        <w:t>т.ч</w:t>
      </w:r>
      <w:proofErr w:type="spellEnd"/>
      <w:r w:rsidRPr="00971920">
        <w:rPr>
          <w:sz w:val="28"/>
          <w:szCs w:val="28"/>
        </w:rPr>
        <w:t xml:space="preserve">. в форме совместных торгов), 3 % - конкурс в электронном виде, 4 % - запрос котировок в электронной форме, 20 % - закупка у единственного (у субъектов естественной монополии, </w:t>
      </w:r>
      <w:proofErr w:type="spellStart"/>
      <w:r w:rsidRPr="00971920">
        <w:rPr>
          <w:sz w:val="28"/>
          <w:szCs w:val="28"/>
        </w:rPr>
        <w:t>ресурсоснабжающих</w:t>
      </w:r>
      <w:proofErr w:type="spellEnd"/>
      <w:r w:rsidRPr="00971920">
        <w:rPr>
          <w:sz w:val="28"/>
          <w:szCs w:val="28"/>
        </w:rPr>
        <w:t xml:space="preserve"> организаций и учебной литературы).</w:t>
      </w:r>
      <w:proofErr w:type="gramEnd"/>
    </w:p>
    <w:p w:rsidR="00971920" w:rsidRPr="00971920" w:rsidRDefault="00971920" w:rsidP="00971920">
      <w:pPr>
        <w:ind w:right="-1" w:firstLine="720"/>
        <w:jc w:val="both"/>
        <w:rPr>
          <w:sz w:val="28"/>
          <w:szCs w:val="28"/>
        </w:rPr>
      </w:pPr>
      <w:r w:rsidRPr="00971920">
        <w:rPr>
          <w:sz w:val="28"/>
          <w:szCs w:val="28"/>
        </w:rPr>
        <w:t>Аукционы в электронной форме проведены на общую сумму 225,5 млн. руб.</w:t>
      </w:r>
    </w:p>
    <w:p w:rsidR="00971920" w:rsidRPr="00971920" w:rsidRDefault="00971920" w:rsidP="00971920">
      <w:pPr>
        <w:ind w:right="-1" w:firstLine="720"/>
        <w:jc w:val="both"/>
        <w:rPr>
          <w:sz w:val="28"/>
          <w:szCs w:val="28"/>
        </w:rPr>
      </w:pPr>
    </w:p>
    <w:p w:rsidR="00971920" w:rsidRPr="00971920" w:rsidRDefault="00971920" w:rsidP="00971920">
      <w:pPr>
        <w:ind w:right="-1" w:firstLine="720"/>
        <w:jc w:val="center"/>
        <w:rPr>
          <w:sz w:val="28"/>
          <w:szCs w:val="28"/>
        </w:rPr>
      </w:pPr>
      <w:r w:rsidRPr="00971920">
        <w:rPr>
          <w:b/>
          <w:sz w:val="28"/>
          <w:szCs w:val="28"/>
        </w:rPr>
        <w:t>Городское хозяйство</w:t>
      </w:r>
    </w:p>
    <w:p w:rsidR="00971920" w:rsidRPr="00971920" w:rsidRDefault="00971920" w:rsidP="00971920">
      <w:pPr>
        <w:ind w:firstLine="709"/>
        <w:jc w:val="center"/>
        <w:rPr>
          <w:b/>
          <w:sz w:val="28"/>
          <w:szCs w:val="24"/>
          <w:lang w:eastAsia="x-none"/>
        </w:rPr>
      </w:pPr>
      <w:r w:rsidRPr="00971920">
        <w:rPr>
          <w:b/>
          <w:sz w:val="28"/>
          <w:szCs w:val="24"/>
          <w:lang w:val="x-none" w:eastAsia="x-none"/>
        </w:rPr>
        <w:t>Участие в реализации муниципальных целевых программ.</w:t>
      </w:r>
    </w:p>
    <w:p w:rsidR="00971920" w:rsidRPr="00971920" w:rsidRDefault="00971920" w:rsidP="00971920">
      <w:pPr>
        <w:ind w:firstLine="709"/>
        <w:jc w:val="both"/>
        <w:rPr>
          <w:sz w:val="28"/>
        </w:rPr>
      </w:pPr>
      <w:r w:rsidRPr="00971920">
        <w:rPr>
          <w:sz w:val="28"/>
        </w:rPr>
        <w:t>Работа в сфере городского хозяйства осуществлялась программно-целевыми методами в рамках следующих муниципальных программ:</w:t>
      </w:r>
    </w:p>
    <w:p w:rsidR="00971920" w:rsidRPr="00971920" w:rsidRDefault="00971920" w:rsidP="00971920">
      <w:pPr>
        <w:widowControl w:val="0"/>
        <w:ind w:firstLine="709"/>
        <w:jc w:val="both"/>
        <w:rPr>
          <w:sz w:val="28"/>
          <w:szCs w:val="28"/>
        </w:rPr>
      </w:pPr>
      <w:r w:rsidRPr="00971920">
        <w:rPr>
          <w:sz w:val="28"/>
          <w:szCs w:val="28"/>
        </w:rPr>
        <w:t>В целях улучшения городской среды и жизнеобеспечения населения на территории городского округа Архангельской области «Город Коряжма» постановлением администрации города от 20.10.2017 № 1494 утверждена муниципальная программа «Развитие городского хозяйства на территории городского округа Архангельской области «Город Коряжма».</w:t>
      </w:r>
    </w:p>
    <w:p w:rsidR="00971920" w:rsidRPr="00971920" w:rsidRDefault="00971920" w:rsidP="00971920">
      <w:pPr>
        <w:widowControl w:val="0"/>
        <w:ind w:firstLine="709"/>
        <w:jc w:val="both"/>
        <w:rPr>
          <w:sz w:val="28"/>
          <w:szCs w:val="28"/>
        </w:rPr>
      </w:pPr>
      <w:r w:rsidRPr="00971920">
        <w:rPr>
          <w:sz w:val="28"/>
          <w:szCs w:val="28"/>
        </w:rPr>
        <w:t>В рамках программы в 2024 году выполнено:</w:t>
      </w:r>
    </w:p>
    <w:p w:rsidR="00971920" w:rsidRPr="00971920" w:rsidRDefault="00971920" w:rsidP="00971920">
      <w:pPr>
        <w:widowControl w:val="0"/>
        <w:ind w:firstLine="709"/>
        <w:jc w:val="both"/>
        <w:rPr>
          <w:sz w:val="28"/>
          <w:szCs w:val="28"/>
        </w:rPr>
      </w:pPr>
      <w:r w:rsidRPr="00971920">
        <w:rPr>
          <w:sz w:val="28"/>
          <w:szCs w:val="28"/>
        </w:rPr>
        <w:t>1. Содержание и текущий ремонт автомобильных дорог общего пользования местного значения на сумму 45 897 403,00 руб.</w:t>
      </w:r>
    </w:p>
    <w:p w:rsidR="00971920" w:rsidRPr="00971920" w:rsidRDefault="00971920" w:rsidP="00971920">
      <w:pPr>
        <w:widowControl w:val="0"/>
        <w:ind w:firstLine="709"/>
        <w:jc w:val="both"/>
        <w:rPr>
          <w:sz w:val="28"/>
          <w:szCs w:val="28"/>
        </w:rPr>
      </w:pPr>
      <w:r w:rsidRPr="00971920">
        <w:rPr>
          <w:sz w:val="28"/>
          <w:szCs w:val="28"/>
        </w:rPr>
        <w:t>2. Ремонт автомобильных дорог общего пользования местного значения на сумму 20 665 122,50 руб., в том числе:</w:t>
      </w:r>
    </w:p>
    <w:p w:rsidR="00971920" w:rsidRPr="00971920" w:rsidRDefault="00971920" w:rsidP="00971920">
      <w:pPr>
        <w:widowControl w:val="0"/>
        <w:ind w:firstLine="709"/>
        <w:jc w:val="both"/>
        <w:rPr>
          <w:sz w:val="28"/>
          <w:szCs w:val="28"/>
        </w:rPr>
      </w:pPr>
      <w:r w:rsidRPr="00971920">
        <w:rPr>
          <w:sz w:val="28"/>
          <w:szCs w:val="28"/>
        </w:rPr>
        <w:t>– «Проезд от торгового центра «Парма» до пр. имени М. В. Ломоносова» на сумму 15 987 872,81 руб.;</w:t>
      </w:r>
    </w:p>
    <w:p w:rsidR="00971920" w:rsidRPr="00971920" w:rsidRDefault="00971920" w:rsidP="00971920">
      <w:pPr>
        <w:widowControl w:val="0"/>
        <w:ind w:firstLine="709"/>
        <w:jc w:val="both"/>
        <w:rPr>
          <w:sz w:val="28"/>
          <w:szCs w:val="28"/>
        </w:rPr>
      </w:pPr>
      <w:r w:rsidRPr="00971920">
        <w:rPr>
          <w:sz w:val="28"/>
          <w:szCs w:val="28"/>
        </w:rPr>
        <w:t>– по ул. Матросова на сумму 4 446 837,60 руб.;</w:t>
      </w:r>
    </w:p>
    <w:p w:rsidR="00971920" w:rsidRPr="00971920" w:rsidRDefault="00971920" w:rsidP="00971920">
      <w:pPr>
        <w:widowControl w:val="0"/>
        <w:ind w:firstLine="709"/>
        <w:jc w:val="both"/>
        <w:rPr>
          <w:sz w:val="28"/>
          <w:szCs w:val="28"/>
        </w:rPr>
      </w:pPr>
      <w:r w:rsidRPr="00971920">
        <w:rPr>
          <w:sz w:val="28"/>
          <w:szCs w:val="28"/>
        </w:rPr>
        <w:t>– восстановление асфальтобетонного покрытия автомобильной дороги по пр. Ленина у дома № 32 после ремонта водопровода на сумму 184 880,37 руб.;</w:t>
      </w:r>
    </w:p>
    <w:p w:rsidR="00971920" w:rsidRPr="00971920" w:rsidRDefault="00971920" w:rsidP="00971920">
      <w:pPr>
        <w:widowControl w:val="0"/>
        <w:ind w:firstLine="709"/>
        <w:jc w:val="both"/>
        <w:rPr>
          <w:sz w:val="28"/>
          <w:szCs w:val="28"/>
        </w:rPr>
      </w:pPr>
      <w:r w:rsidRPr="00971920">
        <w:rPr>
          <w:sz w:val="28"/>
          <w:szCs w:val="28"/>
        </w:rPr>
        <w:t>– восстановление проезжей части автомобильной дороги по пр. Ленина напротив СК «Олимп» после ремонта водопровода на сумму 45 531,72 руб.</w:t>
      </w:r>
    </w:p>
    <w:p w:rsidR="00971920" w:rsidRPr="00971920" w:rsidRDefault="00971920" w:rsidP="00971920">
      <w:pPr>
        <w:widowControl w:val="0"/>
        <w:ind w:firstLine="709"/>
        <w:jc w:val="both"/>
        <w:rPr>
          <w:sz w:val="28"/>
          <w:szCs w:val="28"/>
        </w:rPr>
      </w:pPr>
      <w:r w:rsidRPr="00971920">
        <w:rPr>
          <w:sz w:val="28"/>
          <w:szCs w:val="28"/>
        </w:rPr>
        <w:t xml:space="preserve">3. Ремонт, устройство, поднятие, восстановление тротуаров на сумму </w:t>
      </w:r>
      <w:r w:rsidRPr="00971920">
        <w:rPr>
          <w:sz w:val="28"/>
          <w:szCs w:val="28"/>
        </w:rPr>
        <w:lastRenderedPageBreak/>
        <w:t>608 410,06 руб., в том числе:</w:t>
      </w:r>
    </w:p>
    <w:p w:rsidR="00971920" w:rsidRPr="00971920" w:rsidRDefault="00971920" w:rsidP="00971920">
      <w:pPr>
        <w:widowControl w:val="0"/>
        <w:ind w:firstLine="709"/>
        <w:jc w:val="both"/>
        <w:rPr>
          <w:sz w:val="28"/>
          <w:szCs w:val="28"/>
        </w:rPr>
      </w:pPr>
      <w:r w:rsidRPr="00971920">
        <w:rPr>
          <w:sz w:val="28"/>
          <w:szCs w:val="28"/>
        </w:rPr>
        <w:t>– восстановление тротуара автомобильной дороги по ул. Строителей после ремонта водопровода на сумму 49 850,44 руб.;</w:t>
      </w:r>
    </w:p>
    <w:p w:rsidR="00971920" w:rsidRPr="00971920" w:rsidRDefault="00971920" w:rsidP="00971920">
      <w:pPr>
        <w:widowControl w:val="0"/>
        <w:ind w:firstLine="709"/>
        <w:jc w:val="both"/>
        <w:rPr>
          <w:sz w:val="28"/>
          <w:szCs w:val="28"/>
        </w:rPr>
      </w:pPr>
      <w:r w:rsidRPr="00971920">
        <w:rPr>
          <w:sz w:val="28"/>
          <w:szCs w:val="28"/>
        </w:rPr>
        <w:t>– восстановление тротуара автомобильной дороги по ул. Лермонтова по четной стороне напротив дома № 21 после ремонта водопровода на сумму 19 025,68 руб.;</w:t>
      </w:r>
    </w:p>
    <w:p w:rsidR="00971920" w:rsidRPr="00971920" w:rsidRDefault="00971920" w:rsidP="00971920">
      <w:pPr>
        <w:widowControl w:val="0"/>
        <w:ind w:firstLine="709"/>
        <w:jc w:val="both"/>
        <w:rPr>
          <w:sz w:val="28"/>
          <w:szCs w:val="28"/>
        </w:rPr>
      </w:pPr>
      <w:r w:rsidRPr="00971920">
        <w:rPr>
          <w:sz w:val="28"/>
          <w:szCs w:val="28"/>
        </w:rPr>
        <w:t xml:space="preserve">– устройство тротуара от пешеходного перехода через ул. им. А. Г. </w:t>
      </w:r>
      <w:proofErr w:type="spellStart"/>
      <w:r w:rsidRPr="00971920">
        <w:rPr>
          <w:sz w:val="28"/>
          <w:szCs w:val="28"/>
        </w:rPr>
        <w:t>Глейха</w:t>
      </w:r>
      <w:proofErr w:type="spellEnd"/>
      <w:r w:rsidRPr="00971920">
        <w:rPr>
          <w:sz w:val="28"/>
          <w:szCs w:val="28"/>
        </w:rPr>
        <w:t xml:space="preserve"> на перекрестке с ул. Архангельской в сторону ГБУЗ АО «</w:t>
      </w:r>
      <w:proofErr w:type="spellStart"/>
      <w:r w:rsidRPr="00971920">
        <w:rPr>
          <w:sz w:val="28"/>
          <w:szCs w:val="28"/>
        </w:rPr>
        <w:t>Коряжемская</w:t>
      </w:r>
      <w:proofErr w:type="spellEnd"/>
      <w:r w:rsidRPr="00971920">
        <w:rPr>
          <w:sz w:val="28"/>
          <w:szCs w:val="28"/>
        </w:rPr>
        <w:t xml:space="preserve"> городская больница» на сумму 539 533,94 руб.</w:t>
      </w:r>
    </w:p>
    <w:p w:rsidR="00971920" w:rsidRPr="00971920" w:rsidRDefault="00971920" w:rsidP="00971920">
      <w:pPr>
        <w:widowControl w:val="0"/>
        <w:ind w:firstLine="709"/>
        <w:jc w:val="both"/>
        <w:rPr>
          <w:sz w:val="28"/>
          <w:szCs w:val="28"/>
        </w:rPr>
      </w:pPr>
      <w:r w:rsidRPr="00971920">
        <w:rPr>
          <w:sz w:val="28"/>
          <w:szCs w:val="28"/>
        </w:rPr>
        <w:t xml:space="preserve">4. </w:t>
      </w:r>
      <w:proofErr w:type="gramStart"/>
      <w:r w:rsidRPr="00971920">
        <w:rPr>
          <w:sz w:val="28"/>
          <w:szCs w:val="28"/>
        </w:rPr>
        <w:t>Установка светофоров с изменением фаз светофорного регулирования, модернизации светофорных объектов (пр.</w:t>
      </w:r>
      <w:proofErr w:type="gramEnd"/>
      <w:r w:rsidRPr="00971920">
        <w:rPr>
          <w:sz w:val="28"/>
          <w:szCs w:val="28"/>
        </w:rPr>
        <w:t xml:space="preserve"> </w:t>
      </w:r>
      <w:proofErr w:type="gramStart"/>
      <w:r w:rsidRPr="00971920">
        <w:rPr>
          <w:sz w:val="28"/>
          <w:szCs w:val="28"/>
        </w:rPr>
        <w:t>Ленина – ул. Советская) на сумму 2 117 979,76 руб.</w:t>
      </w:r>
      <w:proofErr w:type="gramEnd"/>
    </w:p>
    <w:p w:rsidR="00971920" w:rsidRPr="00971920" w:rsidRDefault="00971920" w:rsidP="00971920">
      <w:pPr>
        <w:widowControl w:val="0"/>
        <w:ind w:firstLine="709"/>
        <w:jc w:val="both"/>
        <w:rPr>
          <w:sz w:val="28"/>
          <w:szCs w:val="28"/>
        </w:rPr>
      </w:pPr>
      <w:r w:rsidRPr="00971920">
        <w:rPr>
          <w:sz w:val="28"/>
          <w:szCs w:val="28"/>
        </w:rPr>
        <w:t>5. Содержание объектов дренажно-ливневой канализации на сумму 1 385 337,53 руб.</w:t>
      </w:r>
    </w:p>
    <w:p w:rsidR="00971920" w:rsidRPr="00971920" w:rsidRDefault="00971920" w:rsidP="00971920">
      <w:pPr>
        <w:widowControl w:val="0"/>
        <w:ind w:firstLine="709"/>
        <w:jc w:val="both"/>
        <w:rPr>
          <w:sz w:val="28"/>
          <w:szCs w:val="28"/>
        </w:rPr>
      </w:pPr>
      <w:r w:rsidRPr="00971920">
        <w:rPr>
          <w:sz w:val="28"/>
          <w:szCs w:val="28"/>
        </w:rPr>
        <w:t>6. Содержание светофорных объектов на сумму 906 914,03 руб., в том числе:</w:t>
      </w:r>
    </w:p>
    <w:p w:rsidR="00971920" w:rsidRPr="00971920" w:rsidRDefault="00971920" w:rsidP="00971920">
      <w:pPr>
        <w:widowControl w:val="0"/>
        <w:ind w:firstLine="709"/>
        <w:jc w:val="both"/>
        <w:rPr>
          <w:sz w:val="28"/>
          <w:szCs w:val="28"/>
        </w:rPr>
      </w:pPr>
      <w:r w:rsidRPr="00971920">
        <w:rPr>
          <w:sz w:val="28"/>
          <w:szCs w:val="28"/>
        </w:rPr>
        <w:t>– содержание объектов на сумму 785 402,74 руб.;</w:t>
      </w:r>
    </w:p>
    <w:p w:rsidR="00971920" w:rsidRPr="00971920" w:rsidRDefault="00971920" w:rsidP="00971920">
      <w:pPr>
        <w:widowControl w:val="0"/>
        <w:ind w:firstLine="709"/>
        <w:jc w:val="both"/>
        <w:rPr>
          <w:sz w:val="28"/>
          <w:szCs w:val="28"/>
        </w:rPr>
      </w:pPr>
      <w:r w:rsidRPr="00971920">
        <w:rPr>
          <w:sz w:val="28"/>
          <w:szCs w:val="28"/>
        </w:rPr>
        <w:t>– покупка электрической энергии на сумму 1 083,09 руб.;</w:t>
      </w:r>
    </w:p>
    <w:p w:rsidR="00971920" w:rsidRPr="00971920" w:rsidRDefault="00971920" w:rsidP="00971920">
      <w:pPr>
        <w:widowControl w:val="0"/>
        <w:ind w:firstLine="709"/>
        <w:jc w:val="both"/>
        <w:rPr>
          <w:sz w:val="28"/>
          <w:szCs w:val="28"/>
        </w:rPr>
      </w:pPr>
      <w:r w:rsidRPr="00971920">
        <w:rPr>
          <w:sz w:val="28"/>
          <w:szCs w:val="28"/>
        </w:rPr>
        <w:t>– передача электрической энергии на сумму 2 430,49 руб.;</w:t>
      </w:r>
    </w:p>
    <w:p w:rsidR="00971920" w:rsidRPr="00971920" w:rsidRDefault="00971920" w:rsidP="00971920">
      <w:pPr>
        <w:widowControl w:val="0"/>
        <w:ind w:firstLine="709"/>
        <w:jc w:val="both"/>
        <w:rPr>
          <w:sz w:val="28"/>
          <w:szCs w:val="28"/>
        </w:rPr>
      </w:pPr>
      <w:r w:rsidRPr="00971920">
        <w:rPr>
          <w:sz w:val="28"/>
          <w:szCs w:val="28"/>
        </w:rPr>
        <w:t xml:space="preserve">–энергоснабжение светофорного объекта на перекрестке ул. имени Дыбцына – ул. </w:t>
      </w:r>
      <w:proofErr w:type="gramStart"/>
      <w:r w:rsidRPr="00971920">
        <w:rPr>
          <w:sz w:val="28"/>
          <w:szCs w:val="28"/>
        </w:rPr>
        <w:t>Складская</w:t>
      </w:r>
      <w:proofErr w:type="gramEnd"/>
      <w:r w:rsidRPr="00971920">
        <w:rPr>
          <w:sz w:val="28"/>
          <w:szCs w:val="28"/>
        </w:rPr>
        <w:t xml:space="preserve"> – ул. Гаражная на сумму 148,61 руб.;</w:t>
      </w:r>
    </w:p>
    <w:p w:rsidR="00971920" w:rsidRPr="00971920" w:rsidRDefault="00971920" w:rsidP="00971920">
      <w:pPr>
        <w:widowControl w:val="0"/>
        <w:ind w:firstLine="709"/>
        <w:jc w:val="both"/>
        <w:rPr>
          <w:sz w:val="28"/>
          <w:szCs w:val="28"/>
        </w:rPr>
      </w:pPr>
      <w:r w:rsidRPr="00971920">
        <w:rPr>
          <w:sz w:val="28"/>
          <w:szCs w:val="28"/>
        </w:rPr>
        <w:t>– энергоснабжение светофорных объектов на сумму 117 849,10 руб.</w:t>
      </w:r>
    </w:p>
    <w:p w:rsidR="00971920" w:rsidRPr="00971920" w:rsidRDefault="00971920" w:rsidP="00971920">
      <w:pPr>
        <w:widowControl w:val="0"/>
        <w:ind w:firstLine="709"/>
        <w:jc w:val="both"/>
        <w:rPr>
          <w:sz w:val="28"/>
          <w:szCs w:val="28"/>
        </w:rPr>
      </w:pPr>
      <w:r w:rsidRPr="00971920">
        <w:rPr>
          <w:sz w:val="28"/>
          <w:szCs w:val="28"/>
        </w:rPr>
        <w:t>7. Содержание объектов наружного освещения на сумму 21 757 415,02 руб., в том числе:</w:t>
      </w:r>
    </w:p>
    <w:p w:rsidR="00971920" w:rsidRPr="00971920" w:rsidRDefault="00971920" w:rsidP="00971920">
      <w:pPr>
        <w:widowControl w:val="0"/>
        <w:ind w:firstLine="709"/>
        <w:jc w:val="both"/>
        <w:rPr>
          <w:sz w:val="28"/>
          <w:szCs w:val="28"/>
        </w:rPr>
      </w:pPr>
      <w:r w:rsidRPr="00971920">
        <w:rPr>
          <w:sz w:val="28"/>
          <w:szCs w:val="28"/>
        </w:rPr>
        <w:t>– содержание объектов на сумму 754 798,64 руб.;</w:t>
      </w:r>
    </w:p>
    <w:p w:rsidR="00971920" w:rsidRPr="00971920" w:rsidRDefault="00971920" w:rsidP="00971920">
      <w:pPr>
        <w:widowControl w:val="0"/>
        <w:ind w:firstLine="709"/>
        <w:jc w:val="both"/>
        <w:rPr>
          <w:sz w:val="28"/>
          <w:szCs w:val="28"/>
        </w:rPr>
      </w:pPr>
      <w:r w:rsidRPr="00971920">
        <w:rPr>
          <w:sz w:val="28"/>
          <w:szCs w:val="28"/>
        </w:rPr>
        <w:t>– передача электрической энергии на сумму 266 423,74 руб.;</w:t>
      </w:r>
    </w:p>
    <w:p w:rsidR="00971920" w:rsidRPr="00971920" w:rsidRDefault="00971920" w:rsidP="00971920">
      <w:pPr>
        <w:widowControl w:val="0"/>
        <w:ind w:firstLine="709"/>
        <w:jc w:val="both"/>
        <w:rPr>
          <w:sz w:val="28"/>
          <w:szCs w:val="28"/>
        </w:rPr>
      </w:pPr>
      <w:r w:rsidRPr="00971920">
        <w:rPr>
          <w:sz w:val="28"/>
          <w:szCs w:val="28"/>
        </w:rPr>
        <w:t>– покупка электрической энергии на сумму 109 948,23 руб.;</w:t>
      </w:r>
    </w:p>
    <w:p w:rsidR="00971920" w:rsidRPr="00971920" w:rsidRDefault="00971920" w:rsidP="00971920">
      <w:pPr>
        <w:widowControl w:val="0"/>
        <w:ind w:firstLine="709"/>
        <w:jc w:val="both"/>
        <w:rPr>
          <w:sz w:val="28"/>
          <w:szCs w:val="28"/>
        </w:rPr>
      </w:pPr>
      <w:r w:rsidRPr="00971920">
        <w:rPr>
          <w:sz w:val="28"/>
          <w:szCs w:val="28"/>
        </w:rPr>
        <w:t xml:space="preserve">– электроснабжение ул. </w:t>
      </w:r>
      <w:proofErr w:type="spellStart"/>
      <w:r w:rsidRPr="00971920">
        <w:rPr>
          <w:sz w:val="28"/>
          <w:szCs w:val="28"/>
        </w:rPr>
        <w:t>Низовки</w:t>
      </w:r>
      <w:proofErr w:type="spellEnd"/>
      <w:r w:rsidRPr="00971920">
        <w:rPr>
          <w:sz w:val="28"/>
          <w:szCs w:val="28"/>
        </w:rPr>
        <w:t xml:space="preserve"> на сумму 2 333,81 руб.;</w:t>
      </w:r>
    </w:p>
    <w:p w:rsidR="00971920" w:rsidRPr="00971920" w:rsidRDefault="00971920" w:rsidP="00971920">
      <w:pPr>
        <w:widowControl w:val="0"/>
        <w:ind w:firstLine="709"/>
        <w:jc w:val="both"/>
        <w:rPr>
          <w:sz w:val="28"/>
          <w:szCs w:val="28"/>
        </w:rPr>
      </w:pPr>
      <w:r w:rsidRPr="00971920">
        <w:rPr>
          <w:sz w:val="28"/>
          <w:szCs w:val="28"/>
        </w:rPr>
        <w:t xml:space="preserve">– выполнение </w:t>
      </w:r>
      <w:proofErr w:type="spellStart"/>
      <w:r w:rsidRPr="00971920">
        <w:rPr>
          <w:sz w:val="28"/>
          <w:szCs w:val="28"/>
        </w:rPr>
        <w:t>энергоэффективных</w:t>
      </w:r>
      <w:proofErr w:type="spellEnd"/>
      <w:r w:rsidRPr="00971920">
        <w:rPr>
          <w:sz w:val="28"/>
          <w:szCs w:val="28"/>
        </w:rPr>
        <w:t xml:space="preserve"> мероприятий, направленных на энергосбережение и повышение энергетической эффективности использования электрической энергии для целей наружного освещения на территории городского округа Архангельской области «Город Коряжма» на сумму 12 284 354,79 руб.;</w:t>
      </w:r>
    </w:p>
    <w:p w:rsidR="00971920" w:rsidRPr="00971920" w:rsidRDefault="00971920" w:rsidP="00971920">
      <w:pPr>
        <w:widowControl w:val="0"/>
        <w:ind w:firstLine="709"/>
        <w:jc w:val="both"/>
        <w:rPr>
          <w:sz w:val="28"/>
          <w:szCs w:val="28"/>
        </w:rPr>
      </w:pPr>
      <w:r w:rsidRPr="00971920">
        <w:rPr>
          <w:sz w:val="28"/>
          <w:szCs w:val="28"/>
        </w:rPr>
        <w:t>– содержание системы автоматизированного учета электрической энергии по объектам наружного освещения на сумму 496 738,00 руб.;</w:t>
      </w:r>
    </w:p>
    <w:p w:rsidR="00971920" w:rsidRPr="00971920" w:rsidRDefault="00971920" w:rsidP="00971920">
      <w:pPr>
        <w:widowControl w:val="0"/>
        <w:ind w:firstLine="709"/>
        <w:jc w:val="both"/>
        <w:rPr>
          <w:sz w:val="28"/>
          <w:szCs w:val="28"/>
        </w:rPr>
      </w:pPr>
      <w:r w:rsidRPr="00971920">
        <w:rPr>
          <w:sz w:val="28"/>
          <w:szCs w:val="28"/>
        </w:rPr>
        <w:t>– энергоснабжение объектов наружного освещения на сумму 7 842 817,81 руб.</w:t>
      </w:r>
    </w:p>
    <w:p w:rsidR="00971920" w:rsidRPr="00971920" w:rsidRDefault="00971920" w:rsidP="00971920">
      <w:pPr>
        <w:widowControl w:val="0"/>
        <w:ind w:firstLine="709"/>
        <w:jc w:val="both"/>
        <w:rPr>
          <w:sz w:val="28"/>
          <w:szCs w:val="28"/>
        </w:rPr>
      </w:pPr>
      <w:r w:rsidRPr="00971920">
        <w:rPr>
          <w:sz w:val="28"/>
          <w:szCs w:val="28"/>
        </w:rPr>
        <w:t>8. Модернизация нерегулируемого пешеходного перехода на автомобильной дороге по пр. Ленина в районе дома № 49 на сумму 1 639 222,61 руб.</w:t>
      </w:r>
    </w:p>
    <w:p w:rsidR="00971920" w:rsidRPr="00971920" w:rsidRDefault="00971920" w:rsidP="00971920">
      <w:pPr>
        <w:widowControl w:val="0"/>
        <w:ind w:firstLine="709"/>
        <w:jc w:val="both"/>
        <w:rPr>
          <w:sz w:val="28"/>
          <w:szCs w:val="28"/>
        </w:rPr>
      </w:pPr>
      <w:r w:rsidRPr="00971920">
        <w:rPr>
          <w:sz w:val="28"/>
          <w:szCs w:val="28"/>
        </w:rPr>
        <w:t>9.</w:t>
      </w:r>
      <w:r w:rsidRPr="00971920">
        <w:t xml:space="preserve"> </w:t>
      </w:r>
      <w:r w:rsidRPr="00971920">
        <w:rPr>
          <w:sz w:val="28"/>
          <w:szCs w:val="28"/>
        </w:rPr>
        <w:t>Устройство пешеходного перехода через автомобильную дорогу по ул. Набережная им. Н. Островского напротив дома № 44 на сумму 263 565,66 руб.</w:t>
      </w:r>
    </w:p>
    <w:p w:rsidR="00971920" w:rsidRPr="00971920" w:rsidRDefault="00971920" w:rsidP="00971920">
      <w:pPr>
        <w:widowControl w:val="0"/>
        <w:ind w:firstLine="709"/>
        <w:jc w:val="both"/>
        <w:rPr>
          <w:sz w:val="28"/>
          <w:szCs w:val="28"/>
        </w:rPr>
      </w:pPr>
      <w:r w:rsidRPr="00971920">
        <w:rPr>
          <w:sz w:val="28"/>
          <w:szCs w:val="28"/>
        </w:rPr>
        <w:t>10. Установка дорожных знаков на сумму 731 493,70 руб., в том числе:</w:t>
      </w:r>
    </w:p>
    <w:p w:rsidR="00971920" w:rsidRPr="00971920" w:rsidRDefault="00971920" w:rsidP="00971920">
      <w:pPr>
        <w:widowControl w:val="0"/>
        <w:ind w:firstLine="709"/>
        <w:jc w:val="both"/>
        <w:rPr>
          <w:sz w:val="28"/>
          <w:szCs w:val="28"/>
        </w:rPr>
      </w:pPr>
      <w:r w:rsidRPr="00971920">
        <w:rPr>
          <w:sz w:val="28"/>
          <w:szCs w:val="28"/>
        </w:rPr>
        <w:t>– на автомобильной дороге по ул. Рождественской на сумму 387 334,54 руб.;</w:t>
      </w:r>
    </w:p>
    <w:p w:rsidR="00971920" w:rsidRPr="00971920" w:rsidRDefault="00971920" w:rsidP="00971920">
      <w:pPr>
        <w:widowControl w:val="0"/>
        <w:ind w:firstLine="709"/>
        <w:jc w:val="both"/>
        <w:rPr>
          <w:sz w:val="28"/>
          <w:szCs w:val="28"/>
        </w:rPr>
      </w:pPr>
      <w:r w:rsidRPr="00971920">
        <w:rPr>
          <w:sz w:val="28"/>
          <w:szCs w:val="28"/>
        </w:rPr>
        <w:t>– на автомобильной дороге по ул. Благодатной на сумму 22 321,27 руб.;</w:t>
      </w:r>
    </w:p>
    <w:p w:rsidR="00971920" w:rsidRPr="00971920" w:rsidRDefault="00971920" w:rsidP="00971920">
      <w:pPr>
        <w:widowControl w:val="0"/>
        <w:ind w:firstLine="709"/>
        <w:jc w:val="both"/>
        <w:rPr>
          <w:sz w:val="28"/>
          <w:szCs w:val="28"/>
        </w:rPr>
      </w:pPr>
      <w:r w:rsidRPr="00971920">
        <w:rPr>
          <w:sz w:val="28"/>
          <w:szCs w:val="28"/>
        </w:rPr>
        <w:t>– на автомобильной дороге по ул. Вешней на сумму 91 516,89 руб.;</w:t>
      </w:r>
    </w:p>
    <w:p w:rsidR="00971920" w:rsidRPr="00971920" w:rsidRDefault="00971920" w:rsidP="00971920">
      <w:pPr>
        <w:widowControl w:val="0"/>
        <w:ind w:firstLine="709"/>
        <w:jc w:val="both"/>
        <w:rPr>
          <w:sz w:val="28"/>
          <w:szCs w:val="28"/>
        </w:rPr>
      </w:pPr>
      <w:r w:rsidRPr="00971920">
        <w:rPr>
          <w:sz w:val="28"/>
          <w:szCs w:val="28"/>
        </w:rPr>
        <w:lastRenderedPageBreak/>
        <w:t>– на автомобильной дороге по ул. Архангельской на сумму 230 321,00 руб.</w:t>
      </w:r>
    </w:p>
    <w:p w:rsidR="00971920" w:rsidRPr="00971920" w:rsidRDefault="00971920" w:rsidP="00971920">
      <w:pPr>
        <w:widowControl w:val="0"/>
        <w:ind w:firstLine="709"/>
        <w:jc w:val="both"/>
        <w:rPr>
          <w:sz w:val="28"/>
          <w:szCs w:val="28"/>
        </w:rPr>
      </w:pPr>
      <w:r w:rsidRPr="00971920">
        <w:rPr>
          <w:sz w:val="28"/>
          <w:szCs w:val="28"/>
        </w:rPr>
        <w:t>11. Устройство дополнительного колодца дренажно-ливневой канализации для водоотведения с тротуара ул. Набережной им. Н. Островского в районе ФДОД «ДДТ» МОУ «СОШ № 1» на сумму 196 262,81 руб.</w:t>
      </w:r>
    </w:p>
    <w:p w:rsidR="00971920" w:rsidRPr="00971920" w:rsidRDefault="00971920" w:rsidP="00971920">
      <w:pPr>
        <w:widowControl w:val="0"/>
        <w:ind w:firstLine="709"/>
        <w:jc w:val="both"/>
        <w:rPr>
          <w:sz w:val="28"/>
          <w:szCs w:val="28"/>
        </w:rPr>
      </w:pPr>
      <w:r w:rsidRPr="00971920">
        <w:rPr>
          <w:sz w:val="28"/>
          <w:szCs w:val="28"/>
        </w:rPr>
        <w:t>12. Устройство дренажно-ливневого колодца д. № 19 по ул. Архангельской на сумму 142 360,88 руб.</w:t>
      </w:r>
    </w:p>
    <w:p w:rsidR="00971920" w:rsidRPr="00971920" w:rsidRDefault="00971920" w:rsidP="00971920">
      <w:pPr>
        <w:widowControl w:val="0"/>
        <w:ind w:firstLine="709"/>
        <w:jc w:val="both"/>
        <w:rPr>
          <w:sz w:val="28"/>
          <w:szCs w:val="28"/>
        </w:rPr>
      </w:pPr>
      <w:r w:rsidRPr="00971920">
        <w:rPr>
          <w:sz w:val="28"/>
          <w:szCs w:val="28"/>
        </w:rPr>
        <w:t>13. Замена дорожного знака 5.19.1/5.19.2 (пешеходный переход) с внутренней светодиодной подсветкой на сумму 43 404,01 руб.</w:t>
      </w:r>
    </w:p>
    <w:p w:rsidR="00971920" w:rsidRPr="00971920" w:rsidRDefault="00971920" w:rsidP="00971920">
      <w:pPr>
        <w:widowControl w:val="0"/>
        <w:ind w:firstLine="709"/>
        <w:jc w:val="both"/>
        <w:rPr>
          <w:sz w:val="28"/>
          <w:szCs w:val="28"/>
        </w:rPr>
      </w:pPr>
      <w:r w:rsidRPr="00971920">
        <w:rPr>
          <w:sz w:val="28"/>
          <w:szCs w:val="28"/>
        </w:rPr>
        <w:t>14. Разработка проекта организации дорожного движения, технического паспорта, оценка технического состояния площади им. В. И. Ленина на сумму 30 000,00 руб.</w:t>
      </w:r>
    </w:p>
    <w:p w:rsidR="00971920" w:rsidRPr="00971920" w:rsidRDefault="00971920" w:rsidP="00971920">
      <w:pPr>
        <w:widowControl w:val="0"/>
        <w:ind w:firstLine="709"/>
        <w:jc w:val="both"/>
        <w:rPr>
          <w:sz w:val="28"/>
          <w:szCs w:val="28"/>
        </w:rPr>
      </w:pPr>
      <w:r w:rsidRPr="00971920">
        <w:rPr>
          <w:sz w:val="28"/>
          <w:szCs w:val="28"/>
        </w:rPr>
        <w:t>15. Разработка проектов организации дорожного движения, технических паспортов, оценка технического состояния автомобильных дорог по ул. Раздольной, Радужной, Спасской, Благовещенской на сумму 99 000,00 руб.</w:t>
      </w:r>
    </w:p>
    <w:p w:rsidR="00971920" w:rsidRPr="00971920" w:rsidRDefault="00971920" w:rsidP="00971920">
      <w:pPr>
        <w:widowControl w:val="0"/>
        <w:ind w:firstLine="709"/>
        <w:jc w:val="both"/>
        <w:rPr>
          <w:sz w:val="28"/>
          <w:szCs w:val="28"/>
        </w:rPr>
      </w:pPr>
      <w:r w:rsidRPr="00971920">
        <w:rPr>
          <w:sz w:val="28"/>
          <w:szCs w:val="28"/>
        </w:rPr>
        <w:t xml:space="preserve">16. Устройство прохода к пешеходному переходу через автомобильную дорогу по ул. им. А. Г. </w:t>
      </w:r>
      <w:proofErr w:type="spellStart"/>
      <w:r w:rsidRPr="00971920">
        <w:rPr>
          <w:sz w:val="28"/>
          <w:szCs w:val="28"/>
        </w:rPr>
        <w:t>Глейха</w:t>
      </w:r>
      <w:proofErr w:type="spellEnd"/>
      <w:r w:rsidRPr="00971920">
        <w:rPr>
          <w:sz w:val="28"/>
          <w:szCs w:val="28"/>
        </w:rPr>
        <w:t xml:space="preserve"> (напротив дома № 18 по ул. им. А. Г. </w:t>
      </w:r>
      <w:proofErr w:type="spellStart"/>
      <w:r w:rsidRPr="00971920">
        <w:rPr>
          <w:sz w:val="28"/>
          <w:szCs w:val="28"/>
        </w:rPr>
        <w:t>Глейха</w:t>
      </w:r>
      <w:proofErr w:type="spellEnd"/>
      <w:r w:rsidRPr="00971920">
        <w:rPr>
          <w:sz w:val="28"/>
          <w:szCs w:val="28"/>
        </w:rPr>
        <w:t>) на сумму 35 062,55 руб.</w:t>
      </w:r>
    </w:p>
    <w:p w:rsidR="00971920" w:rsidRPr="00971920" w:rsidRDefault="00971920" w:rsidP="00971920">
      <w:pPr>
        <w:widowControl w:val="0"/>
        <w:ind w:firstLine="709"/>
        <w:jc w:val="both"/>
        <w:rPr>
          <w:sz w:val="28"/>
          <w:szCs w:val="28"/>
        </w:rPr>
      </w:pPr>
      <w:r w:rsidRPr="00971920">
        <w:rPr>
          <w:sz w:val="28"/>
          <w:szCs w:val="28"/>
        </w:rPr>
        <w:t>17. Содержание объектов озеленения на сумму 8 559 051,28 руб.</w:t>
      </w:r>
    </w:p>
    <w:p w:rsidR="00971920" w:rsidRPr="00971920" w:rsidRDefault="00971920" w:rsidP="00971920">
      <w:pPr>
        <w:widowControl w:val="0"/>
        <w:ind w:firstLine="709"/>
        <w:jc w:val="both"/>
        <w:rPr>
          <w:sz w:val="28"/>
          <w:szCs w:val="28"/>
        </w:rPr>
      </w:pPr>
      <w:r w:rsidRPr="00971920">
        <w:rPr>
          <w:sz w:val="28"/>
          <w:szCs w:val="28"/>
        </w:rPr>
        <w:t>18. Содержание места массового отдыха граждан у водного объекта на сумму 50 000,00 руб.</w:t>
      </w:r>
    </w:p>
    <w:p w:rsidR="00971920" w:rsidRPr="00971920" w:rsidRDefault="00971920" w:rsidP="00971920">
      <w:pPr>
        <w:widowControl w:val="0"/>
        <w:ind w:firstLine="709"/>
        <w:jc w:val="both"/>
        <w:rPr>
          <w:sz w:val="28"/>
          <w:szCs w:val="28"/>
        </w:rPr>
      </w:pPr>
      <w:r w:rsidRPr="00971920">
        <w:rPr>
          <w:sz w:val="28"/>
          <w:szCs w:val="28"/>
        </w:rPr>
        <w:t>19. Содержание фонтанов на сумму 384 657,42 руб.</w:t>
      </w:r>
    </w:p>
    <w:p w:rsidR="00971920" w:rsidRPr="00971920" w:rsidRDefault="00971920" w:rsidP="00971920">
      <w:pPr>
        <w:widowControl w:val="0"/>
        <w:ind w:firstLine="709"/>
        <w:jc w:val="both"/>
        <w:rPr>
          <w:sz w:val="28"/>
          <w:szCs w:val="28"/>
        </w:rPr>
      </w:pPr>
      <w:r w:rsidRPr="00971920">
        <w:rPr>
          <w:sz w:val="28"/>
          <w:szCs w:val="28"/>
        </w:rPr>
        <w:t>20. Устройство дополнительного наружного освещения на сумму 380 905,79 руб., в том числе:</w:t>
      </w:r>
    </w:p>
    <w:p w:rsidR="00971920" w:rsidRPr="00971920" w:rsidRDefault="00971920" w:rsidP="00971920">
      <w:pPr>
        <w:widowControl w:val="0"/>
        <w:ind w:firstLine="709"/>
        <w:jc w:val="both"/>
        <w:rPr>
          <w:sz w:val="28"/>
          <w:szCs w:val="28"/>
        </w:rPr>
      </w:pPr>
      <w:r w:rsidRPr="00971920">
        <w:rPr>
          <w:sz w:val="28"/>
          <w:szCs w:val="28"/>
        </w:rPr>
        <w:t>– пешеходного перехода по ул. Архангельской напротив здания № 48 на сумму 32 440,40 руб.;</w:t>
      </w:r>
    </w:p>
    <w:p w:rsidR="00971920" w:rsidRPr="00971920" w:rsidRDefault="00971920" w:rsidP="00971920">
      <w:pPr>
        <w:widowControl w:val="0"/>
        <w:ind w:firstLine="709"/>
        <w:jc w:val="both"/>
        <w:rPr>
          <w:sz w:val="28"/>
          <w:szCs w:val="28"/>
        </w:rPr>
      </w:pPr>
      <w:r w:rsidRPr="00971920">
        <w:rPr>
          <w:sz w:val="28"/>
          <w:szCs w:val="28"/>
        </w:rPr>
        <w:t>– автомобильной дороги по ул. Кутузова на перекрестке с ул. Лермонтова (нечетная сторона) на сумму 83 250,76 руб.;</w:t>
      </w:r>
    </w:p>
    <w:p w:rsidR="00971920" w:rsidRPr="00971920" w:rsidRDefault="00971920" w:rsidP="00971920">
      <w:pPr>
        <w:widowControl w:val="0"/>
        <w:ind w:firstLine="709"/>
        <w:jc w:val="both"/>
        <w:rPr>
          <w:sz w:val="28"/>
          <w:szCs w:val="28"/>
        </w:rPr>
      </w:pPr>
      <w:r w:rsidRPr="00971920">
        <w:rPr>
          <w:sz w:val="28"/>
          <w:szCs w:val="28"/>
        </w:rPr>
        <w:t>– автомобильной дороги по ул. Кутузова на перекрестке с ул. Лермонтова (четная сторона) на сумму 120 832,52 руб.;</w:t>
      </w:r>
    </w:p>
    <w:p w:rsidR="00971920" w:rsidRPr="00971920" w:rsidRDefault="00971920" w:rsidP="00971920">
      <w:pPr>
        <w:widowControl w:val="0"/>
        <w:ind w:firstLine="709"/>
        <w:jc w:val="both"/>
        <w:rPr>
          <w:sz w:val="28"/>
          <w:szCs w:val="28"/>
        </w:rPr>
      </w:pPr>
      <w:r w:rsidRPr="00971920">
        <w:rPr>
          <w:sz w:val="28"/>
          <w:szCs w:val="28"/>
        </w:rPr>
        <w:t>– автомобильной дороги по ул. Кутузова на перекрестке с ул. имени М. Х. Сафьяна на сумму 83 250,76 руб.;</w:t>
      </w:r>
    </w:p>
    <w:p w:rsidR="00971920" w:rsidRPr="00971920" w:rsidRDefault="00971920" w:rsidP="00971920">
      <w:pPr>
        <w:widowControl w:val="0"/>
        <w:ind w:firstLine="709"/>
        <w:jc w:val="both"/>
        <w:rPr>
          <w:sz w:val="28"/>
          <w:szCs w:val="28"/>
        </w:rPr>
      </w:pPr>
      <w:r w:rsidRPr="00971920">
        <w:rPr>
          <w:sz w:val="28"/>
          <w:szCs w:val="28"/>
        </w:rPr>
        <w:t>– проезда за д. № 49А по пр. Ленина на сумму 61 131,35 руб.</w:t>
      </w:r>
    </w:p>
    <w:p w:rsidR="00971920" w:rsidRPr="00971920" w:rsidRDefault="00971920" w:rsidP="00971920">
      <w:pPr>
        <w:widowControl w:val="0"/>
        <w:ind w:firstLine="709"/>
        <w:jc w:val="both"/>
        <w:rPr>
          <w:sz w:val="28"/>
          <w:szCs w:val="28"/>
        </w:rPr>
      </w:pPr>
      <w:r w:rsidRPr="00971920">
        <w:rPr>
          <w:sz w:val="28"/>
          <w:szCs w:val="28"/>
        </w:rPr>
        <w:t>21. Приобретение оборудования для содержания улично-дорожной сети и объектов благоустройства (</w:t>
      </w:r>
      <w:r w:rsidRPr="00971920">
        <w:rPr>
          <w:color w:val="000000"/>
          <w:sz w:val="28"/>
          <w:szCs w:val="28"/>
        </w:rPr>
        <w:t>машина дорожная ЧЛМЗ МД.03 на базе трактора Белорус 82.1 в комплекте с навесным оборудованием, запасные части для трактора МТЗ 82 РТР-1</w:t>
      </w:r>
      <w:r w:rsidRPr="00971920">
        <w:rPr>
          <w:sz w:val="28"/>
          <w:szCs w:val="28"/>
        </w:rPr>
        <w:t>) на сумму 3 000 000,00 руб.</w:t>
      </w:r>
    </w:p>
    <w:p w:rsidR="00971920" w:rsidRPr="00971920" w:rsidRDefault="00971920" w:rsidP="00971920">
      <w:pPr>
        <w:widowControl w:val="0"/>
        <w:ind w:firstLine="709"/>
        <w:jc w:val="both"/>
        <w:rPr>
          <w:sz w:val="28"/>
          <w:szCs w:val="28"/>
        </w:rPr>
      </w:pPr>
      <w:r w:rsidRPr="00971920">
        <w:rPr>
          <w:sz w:val="28"/>
          <w:szCs w:val="28"/>
        </w:rPr>
        <w:t>22. Свод деревьев по нечетной стороне ул. имени Дыбцына от ул. Лермонтова до ул. имени М. Х. Сафьяна на сумму 228 750,20 руб.</w:t>
      </w:r>
    </w:p>
    <w:p w:rsidR="00971920" w:rsidRPr="00971920" w:rsidRDefault="00971920" w:rsidP="00971920">
      <w:pPr>
        <w:widowControl w:val="0"/>
        <w:ind w:firstLine="709"/>
        <w:jc w:val="both"/>
        <w:rPr>
          <w:sz w:val="28"/>
          <w:szCs w:val="28"/>
        </w:rPr>
      </w:pPr>
      <w:r w:rsidRPr="00971920">
        <w:rPr>
          <w:sz w:val="28"/>
          <w:szCs w:val="28"/>
        </w:rPr>
        <w:t>23. Демонтаж бетонного ограждения, расположенного на общественной территории за зданием № 1 по ул. имени Дыбцына на сумму 18 963,56 руб.</w:t>
      </w:r>
    </w:p>
    <w:p w:rsidR="00971920" w:rsidRPr="00971920" w:rsidRDefault="00971920" w:rsidP="00971920">
      <w:pPr>
        <w:widowControl w:val="0"/>
        <w:ind w:firstLine="709"/>
        <w:jc w:val="both"/>
        <w:rPr>
          <w:sz w:val="28"/>
          <w:szCs w:val="28"/>
        </w:rPr>
      </w:pPr>
      <w:r w:rsidRPr="00971920">
        <w:rPr>
          <w:sz w:val="28"/>
          <w:szCs w:val="28"/>
        </w:rPr>
        <w:t>24. Содержание контейнерных площадок на сумму 922 804,44 руб.</w:t>
      </w:r>
    </w:p>
    <w:p w:rsidR="00971920" w:rsidRPr="00971920" w:rsidRDefault="00971920" w:rsidP="00971920">
      <w:pPr>
        <w:widowControl w:val="0"/>
        <w:ind w:firstLine="709"/>
        <w:jc w:val="both"/>
        <w:rPr>
          <w:sz w:val="28"/>
          <w:szCs w:val="28"/>
        </w:rPr>
      </w:pPr>
      <w:r w:rsidRPr="00971920">
        <w:rPr>
          <w:sz w:val="28"/>
          <w:szCs w:val="28"/>
        </w:rPr>
        <w:t>25. Обеспечение доступности услуг бань в связи с регулированием органами местного самоуправления тарифов на сумму 1 606 808,00 руб.</w:t>
      </w:r>
    </w:p>
    <w:p w:rsidR="00971920" w:rsidRPr="00971920" w:rsidRDefault="00971920" w:rsidP="00971920">
      <w:pPr>
        <w:widowControl w:val="0"/>
        <w:ind w:firstLine="709"/>
        <w:jc w:val="both"/>
        <w:rPr>
          <w:sz w:val="28"/>
          <w:szCs w:val="28"/>
        </w:rPr>
      </w:pPr>
      <w:r w:rsidRPr="00971920">
        <w:rPr>
          <w:sz w:val="28"/>
          <w:szCs w:val="28"/>
        </w:rPr>
        <w:t xml:space="preserve">26. Устройство системы видеонаблюдения в сквере по ул. Театральной </w:t>
      </w:r>
      <w:r w:rsidRPr="00971920">
        <w:rPr>
          <w:sz w:val="28"/>
          <w:szCs w:val="28"/>
        </w:rPr>
        <w:lastRenderedPageBreak/>
        <w:t>(памятник «Детям войны») на сумму 149 952,31 руб.</w:t>
      </w:r>
    </w:p>
    <w:p w:rsidR="00971920" w:rsidRPr="00971920" w:rsidRDefault="00971920" w:rsidP="00971920">
      <w:pPr>
        <w:widowControl w:val="0"/>
        <w:ind w:firstLine="709"/>
        <w:jc w:val="both"/>
        <w:rPr>
          <w:sz w:val="28"/>
          <w:szCs w:val="28"/>
        </w:rPr>
      </w:pPr>
      <w:r w:rsidRPr="00971920">
        <w:rPr>
          <w:sz w:val="28"/>
          <w:szCs w:val="28"/>
        </w:rPr>
        <w:t>27. Содержание МКУ «Организатор перевозок» на сумму 2 698 352,21 руб.</w:t>
      </w:r>
    </w:p>
    <w:p w:rsidR="00971920" w:rsidRPr="00971920" w:rsidRDefault="00971920" w:rsidP="00971920">
      <w:pPr>
        <w:widowControl w:val="0"/>
        <w:ind w:firstLine="709"/>
        <w:jc w:val="both"/>
        <w:rPr>
          <w:sz w:val="28"/>
          <w:szCs w:val="28"/>
        </w:rPr>
      </w:pPr>
      <w:r w:rsidRPr="00971920">
        <w:rPr>
          <w:sz w:val="28"/>
          <w:szCs w:val="28"/>
        </w:rPr>
        <w:t>28. Осуществление регулярных перевозок автомобильным транспортом по регулируемым тарифам по муниципальным маршрутам регулярных перевозок на сумму 866 082,79 руб., в том числе:</w:t>
      </w:r>
    </w:p>
    <w:p w:rsidR="00971920" w:rsidRPr="00971920" w:rsidRDefault="00971920" w:rsidP="00971920">
      <w:pPr>
        <w:widowControl w:val="0"/>
        <w:ind w:firstLine="709"/>
        <w:jc w:val="both"/>
        <w:rPr>
          <w:sz w:val="28"/>
          <w:szCs w:val="28"/>
        </w:rPr>
      </w:pPr>
      <w:r w:rsidRPr="00971920">
        <w:rPr>
          <w:sz w:val="28"/>
          <w:szCs w:val="28"/>
        </w:rPr>
        <w:t xml:space="preserve">– осуществление регулярных перевозок автомобильным транспортом по регулируемому тарифу по муниципальному маршруту регулярных перевозок № 3 «Город Коряжма – станция </w:t>
      </w:r>
      <w:proofErr w:type="spellStart"/>
      <w:r w:rsidRPr="00971920">
        <w:rPr>
          <w:sz w:val="28"/>
          <w:szCs w:val="28"/>
        </w:rPr>
        <w:t>Низовка</w:t>
      </w:r>
      <w:proofErr w:type="spellEnd"/>
      <w:r w:rsidRPr="00971920">
        <w:rPr>
          <w:sz w:val="28"/>
          <w:szCs w:val="28"/>
        </w:rPr>
        <w:t>» на сумму 866 068,53 руб.;</w:t>
      </w:r>
    </w:p>
    <w:p w:rsidR="00971920" w:rsidRPr="00971920" w:rsidRDefault="00971920" w:rsidP="00971920">
      <w:pPr>
        <w:widowControl w:val="0"/>
        <w:ind w:firstLine="709"/>
        <w:jc w:val="both"/>
        <w:rPr>
          <w:sz w:val="28"/>
          <w:szCs w:val="28"/>
        </w:rPr>
      </w:pPr>
      <w:r w:rsidRPr="00971920">
        <w:rPr>
          <w:sz w:val="28"/>
          <w:szCs w:val="28"/>
        </w:rPr>
        <w:t>– осуществление регулярных перевозок автомобильным транспортом по регулируемому тарифу по муниципальным маршрутам регулярных перевозок № 5, 6, 1-экспресс, 2-экспресс, 3-экспресс на сумму 14,26.</w:t>
      </w:r>
    </w:p>
    <w:p w:rsidR="00971920" w:rsidRPr="00971920" w:rsidRDefault="00971920" w:rsidP="00971920">
      <w:pPr>
        <w:widowControl w:val="0"/>
        <w:ind w:firstLine="709"/>
        <w:jc w:val="both"/>
        <w:rPr>
          <w:sz w:val="28"/>
          <w:szCs w:val="28"/>
        </w:rPr>
      </w:pPr>
      <w:r w:rsidRPr="00971920">
        <w:rPr>
          <w:sz w:val="28"/>
          <w:szCs w:val="28"/>
        </w:rPr>
        <w:t>29. Изготовление и поставка защищенной полиграфической продукции на сумму 7 700,00 руб.</w:t>
      </w:r>
    </w:p>
    <w:p w:rsidR="00971920" w:rsidRPr="00971920" w:rsidRDefault="00971920" w:rsidP="00971920">
      <w:pPr>
        <w:widowControl w:val="0"/>
        <w:ind w:firstLine="709"/>
        <w:jc w:val="both"/>
        <w:rPr>
          <w:sz w:val="28"/>
          <w:szCs w:val="28"/>
        </w:rPr>
      </w:pPr>
      <w:r w:rsidRPr="00971920">
        <w:rPr>
          <w:sz w:val="28"/>
          <w:szCs w:val="28"/>
        </w:rPr>
        <w:t>30. Проведение государственной экспертизы проектно-сметной документации на капитальный ремонт водопроводной и тепловой сетей в рамках модернизации коммунальной инфраструктуры городского округа Архангельской области «Город Коряжма» на сумму 930 253,80 руб.</w:t>
      </w:r>
    </w:p>
    <w:p w:rsidR="00971920" w:rsidRPr="00971920" w:rsidRDefault="00971920" w:rsidP="00971920">
      <w:pPr>
        <w:widowControl w:val="0"/>
        <w:ind w:firstLine="709"/>
        <w:jc w:val="both"/>
        <w:rPr>
          <w:sz w:val="28"/>
          <w:szCs w:val="28"/>
        </w:rPr>
      </w:pPr>
      <w:r w:rsidRPr="00971920">
        <w:rPr>
          <w:sz w:val="28"/>
          <w:szCs w:val="28"/>
        </w:rPr>
        <w:t>31. Содержание систем видеонаблюдения на сумму 1 059 403,32 руб., в том числе:</w:t>
      </w:r>
    </w:p>
    <w:p w:rsidR="00971920" w:rsidRPr="00971920" w:rsidRDefault="00971920" w:rsidP="00971920">
      <w:pPr>
        <w:widowControl w:val="0"/>
        <w:ind w:firstLine="709"/>
        <w:jc w:val="both"/>
        <w:rPr>
          <w:sz w:val="28"/>
          <w:szCs w:val="28"/>
        </w:rPr>
      </w:pPr>
      <w:r w:rsidRPr="00971920">
        <w:rPr>
          <w:sz w:val="28"/>
          <w:szCs w:val="28"/>
        </w:rPr>
        <w:t>– содержание систем на сумму 1 014 870,36 руб.;</w:t>
      </w:r>
    </w:p>
    <w:p w:rsidR="00971920" w:rsidRPr="00971920" w:rsidRDefault="00971920" w:rsidP="00971920">
      <w:pPr>
        <w:widowControl w:val="0"/>
        <w:ind w:firstLine="709"/>
        <w:jc w:val="both"/>
        <w:rPr>
          <w:sz w:val="28"/>
          <w:szCs w:val="28"/>
        </w:rPr>
      </w:pPr>
      <w:r w:rsidRPr="00971920">
        <w:rPr>
          <w:sz w:val="28"/>
          <w:szCs w:val="28"/>
        </w:rPr>
        <w:t>– передача электрической энергии для обеспечения функционирования системы видеонаблюдения на сумму 730,89 руб.;</w:t>
      </w:r>
    </w:p>
    <w:p w:rsidR="00971920" w:rsidRPr="00971920" w:rsidRDefault="00971920" w:rsidP="00971920">
      <w:pPr>
        <w:widowControl w:val="0"/>
        <w:ind w:firstLine="709"/>
        <w:jc w:val="both"/>
        <w:rPr>
          <w:sz w:val="28"/>
          <w:szCs w:val="28"/>
        </w:rPr>
      </w:pPr>
      <w:r w:rsidRPr="00971920">
        <w:rPr>
          <w:sz w:val="28"/>
          <w:szCs w:val="28"/>
        </w:rPr>
        <w:t>– энергоснабжение объектов видеонаблюдения общественных территорий на сумму 43 802,07 руб.</w:t>
      </w:r>
    </w:p>
    <w:p w:rsidR="00971920" w:rsidRPr="00971920" w:rsidRDefault="00971920" w:rsidP="00971920">
      <w:pPr>
        <w:widowControl w:val="0"/>
        <w:ind w:firstLine="709"/>
        <w:jc w:val="both"/>
        <w:rPr>
          <w:sz w:val="28"/>
          <w:szCs w:val="28"/>
        </w:rPr>
      </w:pPr>
      <w:r w:rsidRPr="00971920">
        <w:rPr>
          <w:sz w:val="28"/>
          <w:szCs w:val="28"/>
        </w:rPr>
        <w:t>32. Содержание обелиска Славы по ул. Набережная им. Н. Островского на сумму 118 456,52 руб.</w:t>
      </w:r>
    </w:p>
    <w:p w:rsidR="00971920" w:rsidRPr="00971920" w:rsidRDefault="00971920" w:rsidP="00971920">
      <w:pPr>
        <w:widowControl w:val="0"/>
        <w:ind w:firstLine="709"/>
        <w:jc w:val="both"/>
        <w:rPr>
          <w:sz w:val="28"/>
          <w:szCs w:val="28"/>
        </w:rPr>
      </w:pPr>
      <w:r w:rsidRPr="00971920">
        <w:rPr>
          <w:sz w:val="28"/>
          <w:szCs w:val="28"/>
        </w:rPr>
        <w:t xml:space="preserve">33. Ремонт остановочного пункта расположенного на ул. </w:t>
      </w:r>
      <w:proofErr w:type="gramStart"/>
      <w:r w:rsidRPr="00971920">
        <w:rPr>
          <w:sz w:val="28"/>
          <w:szCs w:val="28"/>
        </w:rPr>
        <w:t>Гаражной</w:t>
      </w:r>
      <w:proofErr w:type="gramEnd"/>
      <w:r w:rsidRPr="00971920">
        <w:rPr>
          <w:sz w:val="28"/>
          <w:szCs w:val="28"/>
        </w:rPr>
        <w:t xml:space="preserve"> на сумму 733 509,16 руб.</w:t>
      </w:r>
    </w:p>
    <w:p w:rsidR="00971920" w:rsidRPr="00971920" w:rsidRDefault="00971920" w:rsidP="00971920">
      <w:pPr>
        <w:widowControl w:val="0"/>
        <w:ind w:firstLine="709"/>
        <w:jc w:val="both"/>
        <w:rPr>
          <w:sz w:val="28"/>
          <w:szCs w:val="28"/>
        </w:rPr>
      </w:pPr>
      <w:r w:rsidRPr="00971920">
        <w:rPr>
          <w:sz w:val="28"/>
          <w:szCs w:val="28"/>
        </w:rPr>
        <w:t xml:space="preserve">34. Ремонт постамента </w:t>
      </w:r>
      <w:proofErr w:type="gramStart"/>
      <w:r w:rsidRPr="00971920">
        <w:rPr>
          <w:sz w:val="28"/>
          <w:szCs w:val="28"/>
        </w:rPr>
        <w:t>памятника Ленина</w:t>
      </w:r>
      <w:proofErr w:type="gramEnd"/>
      <w:r w:rsidRPr="00971920">
        <w:rPr>
          <w:sz w:val="28"/>
          <w:szCs w:val="28"/>
        </w:rPr>
        <w:t xml:space="preserve"> В.И. на сумму 365 384,18 руб.</w:t>
      </w:r>
    </w:p>
    <w:p w:rsidR="00971920" w:rsidRPr="00971920" w:rsidRDefault="00971920" w:rsidP="00971920">
      <w:pPr>
        <w:widowControl w:val="0"/>
        <w:ind w:firstLine="709"/>
        <w:jc w:val="both"/>
        <w:rPr>
          <w:sz w:val="28"/>
          <w:szCs w:val="28"/>
        </w:rPr>
      </w:pPr>
    </w:p>
    <w:p w:rsidR="00971920" w:rsidRPr="00971920" w:rsidRDefault="00971920" w:rsidP="00971920">
      <w:pPr>
        <w:widowControl w:val="0"/>
        <w:jc w:val="center"/>
        <w:rPr>
          <w:b/>
          <w:bCs/>
          <w:sz w:val="28"/>
          <w:szCs w:val="28"/>
        </w:rPr>
      </w:pPr>
      <w:r w:rsidRPr="00971920">
        <w:rPr>
          <w:b/>
          <w:bCs/>
          <w:sz w:val="28"/>
          <w:szCs w:val="28"/>
        </w:rPr>
        <w:t xml:space="preserve">Объем денежных средств на ремонт дорожного покрытия автомобильных дорог, проездов, дворовых территорий, ремонт и устройство тротуаров, в т. ч. ямочный ремонт, кроме строительства в </w:t>
      </w:r>
      <w:proofErr w:type="spellStart"/>
      <w:r w:rsidRPr="00971920">
        <w:rPr>
          <w:b/>
          <w:bCs/>
          <w:sz w:val="28"/>
          <w:szCs w:val="28"/>
        </w:rPr>
        <w:t>мкр</w:t>
      </w:r>
      <w:proofErr w:type="spellEnd"/>
      <w:r w:rsidRPr="00971920">
        <w:rPr>
          <w:b/>
          <w:bCs/>
          <w:sz w:val="28"/>
          <w:szCs w:val="28"/>
        </w:rPr>
        <w:t>. «Зеленый-1» (тыс. руб.)</w:t>
      </w:r>
    </w:p>
    <w:p w:rsidR="00971920" w:rsidRPr="00971920" w:rsidRDefault="00971920" w:rsidP="00971920">
      <w:pPr>
        <w:widowControl w:val="0"/>
        <w:jc w:val="center"/>
        <w:rPr>
          <w:noProof/>
          <w:sz w:val="28"/>
          <w:szCs w:val="28"/>
        </w:rPr>
      </w:pPr>
      <w:r>
        <w:rPr>
          <w:noProof/>
        </w:rPr>
        <w:lastRenderedPageBreak/>
        <w:drawing>
          <wp:inline distT="0" distB="0" distL="0" distR="0">
            <wp:extent cx="5486400" cy="2927350"/>
            <wp:effectExtent l="0" t="0" r="0"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1920" w:rsidRPr="00971920" w:rsidRDefault="00971920" w:rsidP="00971920">
      <w:pPr>
        <w:widowControl w:val="0"/>
        <w:ind w:firstLine="709"/>
        <w:jc w:val="both"/>
        <w:rPr>
          <w:sz w:val="28"/>
          <w:szCs w:val="28"/>
        </w:rPr>
      </w:pPr>
      <w:r w:rsidRPr="00971920">
        <w:rPr>
          <w:sz w:val="28"/>
          <w:szCs w:val="28"/>
        </w:rPr>
        <w:t>В 2024 году на ремонт дорожного покрытия автомобильных дорог, проездов, ремонт и устройство тротуаров, в т. ч. ямочный ремонт направлено финансирование в размере 23 321 055,56 руб., в т. ч.:</w:t>
      </w:r>
    </w:p>
    <w:p w:rsidR="00971920" w:rsidRPr="00971920" w:rsidRDefault="00971920" w:rsidP="00971920">
      <w:pPr>
        <w:widowControl w:val="0"/>
        <w:ind w:firstLine="709"/>
        <w:jc w:val="both"/>
        <w:rPr>
          <w:sz w:val="28"/>
          <w:szCs w:val="28"/>
        </w:rPr>
      </w:pPr>
      <w:r w:rsidRPr="00971920">
        <w:rPr>
          <w:sz w:val="28"/>
          <w:szCs w:val="28"/>
        </w:rPr>
        <w:t>– ремонт автомобильной дороги «Проезд от торгового центра «Парма» до пр. имени М. В. Ломоносова» (15 987 872,81 руб.);</w:t>
      </w:r>
    </w:p>
    <w:p w:rsidR="00971920" w:rsidRPr="00971920" w:rsidRDefault="00971920" w:rsidP="00971920">
      <w:pPr>
        <w:widowControl w:val="0"/>
        <w:ind w:firstLine="709"/>
        <w:jc w:val="both"/>
        <w:rPr>
          <w:sz w:val="28"/>
          <w:szCs w:val="28"/>
        </w:rPr>
      </w:pPr>
      <w:r w:rsidRPr="00971920">
        <w:rPr>
          <w:sz w:val="28"/>
          <w:szCs w:val="28"/>
        </w:rPr>
        <w:t>– ремонт автомобильной дороги по ул. Матросова (4 446 837,60 руб.);</w:t>
      </w:r>
    </w:p>
    <w:p w:rsidR="00971920" w:rsidRPr="00971920" w:rsidRDefault="00971920" w:rsidP="00971920">
      <w:pPr>
        <w:widowControl w:val="0"/>
        <w:ind w:firstLine="709"/>
        <w:jc w:val="both"/>
        <w:rPr>
          <w:sz w:val="28"/>
          <w:szCs w:val="28"/>
        </w:rPr>
      </w:pPr>
      <w:r w:rsidRPr="00971920">
        <w:rPr>
          <w:sz w:val="28"/>
          <w:szCs w:val="28"/>
        </w:rPr>
        <w:t>– восстановление асфальтобетонного покрытия автомобильной дороги по пр. Ленина у дома № 32 после ремонта водопровода (184 880,37 руб.);</w:t>
      </w:r>
    </w:p>
    <w:p w:rsidR="00971920" w:rsidRPr="00971920" w:rsidRDefault="00971920" w:rsidP="00971920">
      <w:pPr>
        <w:widowControl w:val="0"/>
        <w:ind w:firstLine="709"/>
        <w:jc w:val="both"/>
        <w:rPr>
          <w:sz w:val="28"/>
          <w:szCs w:val="28"/>
        </w:rPr>
      </w:pPr>
      <w:r w:rsidRPr="00971920">
        <w:rPr>
          <w:sz w:val="28"/>
          <w:szCs w:val="28"/>
        </w:rPr>
        <w:t>– восстановление проезжей части автомобильной дороги по пр. Ленина напротив СК «Олимп» после ремонта водопровода (45 531,72 руб.);</w:t>
      </w:r>
    </w:p>
    <w:p w:rsidR="00971920" w:rsidRPr="00971920" w:rsidRDefault="00971920" w:rsidP="00971920">
      <w:pPr>
        <w:widowControl w:val="0"/>
        <w:ind w:firstLine="709"/>
        <w:jc w:val="both"/>
        <w:rPr>
          <w:sz w:val="28"/>
          <w:szCs w:val="28"/>
        </w:rPr>
      </w:pPr>
      <w:r w:rsidRPr="00971920">
        <w:rPr>
          <w:sz w:val="28"/>
          <w:szCs w:val="28"/>
        </w:rPr>
        <w:t>– восстановление тротуара автомобильной дороги по ул. Строителей после ремонта водопровода (49 850,44 руб.);</w:t>
      </w:r>
    </w:p>
    <w:p w:rsidR="00971920" w:rsidRPr="00971920" w:rsidRDefault="00971920" w:rsidP="00971920">
      <w:pPr>
        <w:widowControl w:val="0"/>
        <w:ind w:firstLine="709"/>
        <w:jc w:val="both"/>
        <w:rPr>
          <w:sz w:val="28"/>
          <w:szCs w:val="28"/>
        </w:rPr>
      </w:pPr>
      <w:r w:rsidRPr="00971920">
        <w:rPr>
          <w:sz w:val="28"/>
          <w:szCs w:val="28"/>
        </w:rPr>
        <w:t>– восстановление тротуара автомобильной дороги по ул. Лермонтова по четной стороне напротив дома № 21 после ремонта водопровода (19 025,68 руб.);</w:t>
      </w:r>
    </w:p>
    <w:p w:rsidR="00971920" w:rsidRPr="00971920" w:rsidRDefault="00971920" w:rsidP="00971920">
      <w:pPr>
        <w:widowControl w:val="0"/>
        <w:ind w:firstLine="709"/>
        <w:jc w:val="both"/>
        <w:rPr>
          <w:sz w:val="28"/>
          <w:szCs w:val="28"/>
        </w:rPr>
      </w:pPr>
      <w:r w:rsidRPr="00971920">
        <w:rPr>
          <w:sz w:val="28"/>
          <w:szCs w:val="28"/>
        </w:rPr>
        <w:t xml:space="preserve">– устройство тротуара от пешеходного перехода через ул. им. А. Г. </w:t>
      </w:r>
      <w:proofErr w:type="spellStart"/>
      <w:r w:rsidRPr="00971920">
        <w:rPr>
          <w:sz w:val="28"/>
          <w:szCs w:val="28"/>
        </w:rPr>
        <w:t>Глейха</w:t>
      </w:r>
      <w:proofErr w:type="spellEnd"/>
      <w:r w:rsidRPr="00971920">
        <w:rPr>
          <w:sz w:val="28"/>
          <w:szCs w:val="28"/>
        </w:rPr>
        <w:t xml:space="preserve"> на перекрестке с ул. Архангельской в сторону ГБУЗ АО «</w:t>
      </w:r>
      <w:proofErr w:type="spellStart"/>
      <w:r w:rsidRPr="00971920">
        <w:rPr>
          <w:sz w:val="28"/>
          <w:szCs w:val="28"/>
        </w:rPr>
        <w:t>Коряжемская</w:t>
      </w:r>
      <w:proofErr w:type="spellEnd"/>
      <w:r w:rsidRPr="00971920">
        <w:rPr>
          <w:sz w:val="28"/>
          <w:szCs w:val="28"/>
        </w:rPr>
        <w:t xml:space="preserve"> городская больница» (539 533,94 руб.);</w:t>
      </w:r>
    </w:p>
    <w:p w:rsidR="00971920" w:rsidRPr="00971920" w:rsidRDefault="00971920" w:rsidP="00971920">
      <w:pPr>
        <w:widowControl w:val="0"/>
        <w:ind w:firstLine="709"/>
        <w:jc w:val="both"/>
        <w:rPr>
          <w:sz w:val="28"/>
          <w:szCs w:val="28"/>
        </w:rPr>
      </w:pPr>
      <w:r w:rsidRPr="00971920">
        <w:rPr>
          <w:sz w:val="28"/>
          <w:szCs w:val="28"/>
        </w:rPr>
        <w:t xml:space="preserve">– устройство прохода к пешеходному переходу через автомобильную дорогу по ул. им. А.Г. </w:t>
      </w:r>
      <w:proofErr w:type="spellStart"/>
      <w:r w:rsidRPr="00971920">
        <w:rPr>
          <w:sz w:val="28"/>
          <w:szCs w:val="28"/>
        </w:rPr>
        <w:t>Глейха</w:t>
      </w:r>
      <w:proofErr w:type="spellEnd"/>
      <w:r w:rsidRPr="00971920">
        <w:rPr>
          <w:sz w:val="28"/>
          <w:szCs w:val="28"/>
        </w:rPr>
        <w:t xml:space="preserve"> (напротив дома № 18 по ул. им. А. Г. </w:t>
      </w:r>
      <w:proofErr w:type="spellStart"/>
      <w:r w:rsidRPr="00971920">
        <w:rPr>
          <w:sz w:val="28"/>
          <w:szCs w:val="28"/>
        </w:rPr>
        <w:t>Глейха</w:t>
      </w:r>
      <w:proofErr w:type="spellEnd"/>
      <w:r w:rsidRPr="00971920">
        <w:rPr>
          <w:sz w:val="28"/>
          <w:szCs w:val="28"/>
        </w:rPr>
        <w:t>) (35 062,55 руб.);</w:t>
      </w:r>
    </w:p>
    <w:p w:rsidR="00971920" w:rsidRPr="00971920" w:rsidRDefault="00971920" w:rsidP="00971920">
      <w:pPr>
        <w:widowControl w:val="0"/>
        <w:ind w:firstLine="709"/>
        <w:jc w:val="both"/>
        <w:rPr>
          <w:sz w:val="28"/>
          <w:szCs w:val="28"/>
        </w:rPr>
      </w:pPr>
      <w:r w:rsidRPr="00971920">
        <w:rPr>
          <w:sz w:val="28"/>
          <w:szCs w:val="28"/>
        </w:rPr>
        <w:t>– ямочный ремонт (1 907 414,45 руб.);</w:t>
      </w:r>
    </w:p>
    <w:p w:rsidR="00971920" w:rsidRPr="00971920" w:rsidRDefault="00971920" w:rsidP="00971920">
      <w:pPr>
        <w:widowControl w:val="0"/>
        <w:ind w:firstLine="709"/>
        <w:jc w:val="both"/>
        <w:rPr>
          <w:sz w:val="28"/>
          <w:szCs w:val="28"/>
        </w:rPr>
      </w:pPr>
      <w:r w:rsidRPr="00971920">
        <w:rPr>
          <w:sz w:val="28"/>
          <w:szCs w:val="28"/>
        </w:rPr>
        <w:t>– заделка трещин (105 046,00 руб.).</w:t>
      </w:r>
    </w:p>
    <w:p w:rsidR="00971920" w:rsidRPr="00971920" w:rsidRDefault="00971920" w:rsidP="00971920">
      <w:pPr>
        <w:widowControl w:val="0"/>
        <w:ind w:firstLine="709"/>
        <w:jc w:val="both"/>
        <w:rPr>
          <w:sz w:val="28"/>
          <w:szCs w:val="28"/>
        </w:rPr>
      </w:pPr>
      <w:r w:rsidRPr="00971920">
        <w:rPr>
          <w:sz w:val="28"/>
          <w:szCs w:val="28"/>
        </w:rPr>
        <w:t xml:space="preserve">По состоянию на 01.01.2025 протяженность автомобильных дорог общего пользования местного значения в ненормативном состоянии составляет </w:t>
      </w:r>
      <w:smartTag w:uri="urn:schemas-microsoft-com:office:smarttags" w:element="metricconverter">
        <w:smartTagPr>
          <w:attr w:name="ProductID" w:val="1,5 км"/>
        </w:smartTagPr>
        <w:r w:rsidRPr="00971920">
          <w:rPr>
            <w:sz w:val="28"/>
            <w:szCs w:val="28"/>
          </w:rPr>
          <w:t>1,5 км</w:t>
        </w:r>
      </w:smartTag>
      <w:r w:rsidRPr="00971920">
        <w:rPr>
          <w:sz w:val="28"/>
          <w:szCs w:val="28"/>
        </w:rPr>
        <w:t xml:space="preserve"> или 3,7 % от общей протяженности автомобильных дорог общего пользования местного значения городского округа Архангельской области «Город Коряжма» (</w:t>
      </w:r>
      <w:smartTag w:uri="urn:schemas-microsoft-com:office:smarttags" w:element="metricconverter">
        <w:smartTagPr>
          <w:attr w:name="ProductID" w:val="39,768 км"/>
        </w:smartTagPr>
        <w:r w:rsidRPr="00971920">
          <w:rPr>
            <w:sz w:val="28"/>
            <w:szCs w:val="28"/>
          </w:rPr>
          <w:t>39,768 км</w:t>
        </w:r>
      </w:smartTag>
      <w:r w:rsidRPr="00971920">
        <w:rPr>
          <w:sz w:val="28"/>
          <w:szCs w:val="28"/>
        </w:rPr>
        <w:t xml:space="preserve">). </w:t>
      </w:r>
      <w:proofErr w:type="gramStart"/>
      <w:r w:rsidRPr="00971920">
        <w:rPr>
          <w:sz w:val="28"/>
          <w:szCs w:val="28"/>
        </w:rPr>
        <w:t>К ним относятся: ул. Гоголя (от пр.</w:t>
      </w:r>
      <w:proofErr w:type="gramEnd"/>
      <w:r w:rsidRPr="00971920">
        <w:rPr>
          <w:sz w:val="28"/>
          <w:szCs w:val="28"/>
        </w:rPr>
        <w:t xml:space="preserve"> Ленина до ул. Кирова) – </w:t>
      </w:r>
      <w:smartTag w:uri="urn:schemas-microsoft-com:office:smarttags" w:element="metricconverter">
        <w:smartTagPr>
          <w:attr w:name="ProductID" w:val="0,318 км"/>
        </w:smartTagPr>
        <w:r w:rsidRPr="00971920">
          <w:rPr>
            <w:sz w:val="28"/>
            <w:szCs w:val="28"/>
          </w:rPr>
          <w:t>0,318 км</w:t>
        </w:r>
      </w:smartTag>
      <w:proofErr w:type="gramStart"/>
      <w:r w:rsidRPr="00971920">
        <w:rPr>
          <w:sz w:val="28"/>
          <w:szCs w:val="28"/>
        </w:rPr>
        <w:t xml:space="preserve">., </w:t>
      </w:r>
      <w:proofErr w:type="gramEnd"/>
      <w:r w:rsidRPr="00971920">
        <w:rPr>
          <w:sz w:val="28"/>
          <w:szCs w:val="28"/>
        </w:rPr>
        <w:t xml:space="preserve">пр. имени М. В. Ломоносова (четная сторона) – </w:t>
      </w:r>
      <w:smartTag w:uri="urn:schemas-microsoft-com:office:smarttags" w:element="metricconverter">
        <w:smartTagPr>
          <w:attr w:name="ProductID" w:val="0,658 км"/>
        </w:smartTagPr>
        <w:r w:rsidRPr="00971920">
          <w:rPr>
            <w:sz w:val="28"/>
            <w:szCs w:val="28"/>
          </w:rPr>
          <w:t>0,658 км</w:t>
        </w:r>
      </w:smartTag>
      <w:r w:rsidRPr="00971920">
        <w:rPr>
          <w:sz w:val="28"/>
          <w:szCs w:val="28"/>
        </w:rPr>
        <w:t xml:space="preserve">., ул. имени А. Г. </w:t>
      </w:r>
      <w:proofErr w:type="spellStart"/>
      <w:r w:rsidRPr="00971920">
        <w:rPr>
          <w:sz w:val="28"/>
          <w:szCs w:val="28"/>
        </w:rPr>
        <w:t>Глейха</w:t>
      </w:r>
      <w:proofErr w:type="spellEnd"/>
      <w:r w:rsidRPr="00971920">
        <w:rPr>
          <w:sz w:val="28"/>
          <w:szCs w:val="28"/>
        </w:rPr>
        <w:t xml:space="preserve"> (от пр. </w:t>
      </w:r>
      <w:proofErr w:type="gramStart"/>
      <w:r w:rsidRPr="00971920">
        <w:rPr>
          <w:sz w:val="28"/>
          <w:szCs w:val="28"/>
        </w:rPr>
        <w:t xml:space="preserve">Ленина до границы </w:t>
      </w:r>
      <w:proofErr w:type="spellStart"/>
      <w:r w:rsidRPr="00971920">
        <w:rPr>
          <w:sz w:val="28"/>
          <w:szCs w:val="28"/>
        </w:rPr>
        <w:t>Котласского</w:t>
      </w:r>
      <w:proofErr w:type="spellEnd"/>
      <w:r w:rsidRPr="00971920">
        <w:rPr>
          <w:sz w:val="28"/>
          <w:szCs w:val="28"/>
        </w:rPr>
        <w:t xml:space="preserve"> р-на) – </w:t>
      </w:r>
      <w:smartTag w:uri="urn:schemas-microsoft-com:office:smarttags" w:element="metricconverter">
        <w:smartTagPr>
          <w:attr w:name="ProductID" w:val="0,500 км"/>
        </w:smartTagPr>
        <w:r w:rsidRPr="00971920">
          <w:rPr>
            <w:sz w:val="28"/>
            <w:szCs w:val="28"/>
          </w:rPr>
          <w:t>0,500 км</w:t>
        </w:r>
      </w:smartTag>
      <w:r w:rsidRPr="00971920">
        <w:rPr>
          <w:sz w:val="28"/>
          <w:szCs w:val="28"/>
        </w:rPr>
        <w:t>.</w:t>
      </w:r>
      <w:proofErr w:type="gramEnd"/>
    </w:p>
    <w:p w:rsidR="00971920" w:rsidRPr="00971920" w:rsidRDefault="00971920" w:rsidP="00971920">
      <w:pPr>
        <w:widowControl w:val="0"/>
        <w:ind w:firstLine="709"/>
        <w:jc w:val="both"/>
        <w:rPr>
          <w:b/>
          <w:bCs/>
          <w:sz w:val="28"/>
          <w:szCs w:val="28"/>
        </w:rPr>
      </w:pPr>
      <w:r w:rsidRPr="00971920">
        <w:rPr>
          <w:b/>
          <w:bCs/>
          <w:sz w:val="28"/>
          <w:szCs w:val="28"/>
        </w:rPr>
        <w:t>В 2024 году МУП «Благоустройство» обеспечило нормативное содержание улично-дорожной сети, а также выполнение мероприятий по озеленению города.</w:t>
      </w:r>
    </w:p>
    <w:p w:rsidR="00971920" w:rsidRPr="00971920" w:rsidRDefault="00971920" w:rsidP="00971920">
      <w:pPr>
        <w:widowControl w:val="0"/>
        <w:ind w:firstLine="709"/>
        <w:jc w:val="both"/>
        <w:rPr>
          <w:sz w:val="28"/>
          <w:szCs w:val="28"/>
        </w:rPr>
      </w:pPr>
      <w:r w:rsidRPr="00971920">
        <w:rPr>
          <w:sz w:val="28"/>
          <w:szCs w:val="28"/>
        </w:rPr>
        <w:lastRenderedPageBreak/>
        <w:t>В отчетный период предприятию предоставлялись субсидии на возмещение затрат:</w:t>
      </w:r>
    </w:p>
    <w:p w:rsidR="00971920" w:rsidRPr="00971920" w:rsidRDefault="00971920" w:rsidP="00971920">
      <w:pPr>
        <w:widowControl w:val="0"/>
        <w:ind w:firstLine="709"/>
        <w:jc w:val="both"/>
        <w:rPr>
          <w:sz w:val="28"/>
          <w:szCs w:val="28"/>
        </w:rPr>
      </w:pPr>
      <w:r w:rsidRPr="00971920">
        <w:rPr>
          <w:sz w:val="28"/>
          <w:szCs w:val="28"/>
        </w:rPr>
        <w:t>– в связи с содержанием и текущим ремонтом автомобильных дорог общего пользования местного значения – 45 897 403,00 рублей;</w:t>
      </w:r>
    </w:p>
    <w:p w:rsidR="00971920" w:rsidRPr="00971920" w:rsidRDefault="00971920" w:rsidP="00971920">
      <w:pPr>
        <w:widowControl w:val="0"/>
        <w:ind w:firstLine="709"/>
        <w:jc w:val="both"/>
        <w:rPr>
          <w:sz w:val="28"/>
          <w:szCs w:val="28"/>
        </w:rPr>
      </w:pPr>
      <w:r w:rsidRPr="00971920">
        <w:rPr>
          <w:sz w:val="28"/>
          <w:szCs w:val="28"/>
        </w:rPr>
        <w:t>– в связи с содержанием объектов дренажно-ливневой канализации – 1 385 337,00 рублей;</w:t>
      </w:r>
    </w:p>
    <w:p w:rsidR="00971920" w:rsidRPr="00971920" w:rsidRDefault="00971920" w:rsidP="00971920">
      <w:pPr>
        <w:widowControl w:val="0"/>
        <w:ind w:firstLine="709"/>
        <w:jc w:val="both"/>
        <w:rPr>
          <w:sz w:val="28"/>
          <w:szCs w:val="28"/>
        </w:rPr>
      </w:pPr>
      <w:r w:rsidRPr="00971920">
        <w:rPr>
          <w:sz w:val="28"/>
          <w:szCs w:val="28"/>
        </w:rPr>
        <w:t>– связанных с содержанием объектов озеленения – 8 559 051,28 рублей;</w:t>
      </w:r>
    </w:p>
    <w:p w:rsidR="00971920" w:rsidRPr="00971920" w:rsidRDefault="00971920" w:rsidP="00971920">
      <w:pPr>
        <w:widowControl w:val="0"/>
        <w:ind w:firstLine="709"/>
        <w:jc w:val="both"/>
        <w:rPr>
          <w:sz w:val="28"/>
          <w:szCs w:val="28"/>
        </w:rPr>
      </w:pPr>
      <w:r w:rsidRPr="00971920">
        <w:rPr>
          <w:sz w:val="28"/>
          <w:szCs w:val="28"/>
        </w:rPr>
        <w:t>– в связи с содержанием городских фонтанов – 384 657,42 рублей;</w:t>
      </w:r>
    </w:p>
    <w:p w:rsidR="00971920" w:rsidRPr="00971920" w:rsidRDefault="00971920" w:rsidP="00971920">
      <w:pPr>
        <w:widowControl w:val="0"/>
        <w:ind w:firstLine="709"/>
        <w:jc w:val="both"/>
        <w:rPr>
          <w:sz w:val="28"/>
          <w:szCs w:val="28"/>
        </w:rPr>
      </w:pPr>
      <w:r w:rsidRPr="00971920">
        <w:rPr>
          <w:sz w:val="28"/>
          <w:szCs w:val="28"/>
        </w:rPr>
        <w:t>– на содержание комплекса сооружения мемориала боевой славы по улице Набережная им. Н. Островского –118 456,52 рублей;</w:t>
      </w:r>
    </w:p>
    <w:p w:rsidR="00971920" w:rsidRPr="00971920" w:rsidRDefault="00971920" w:rsidP="00971920">
      <w:pPr>
        <w:widowControl w:val="0"/>
        <w:ind w:firstLine="709"/>
        <w:jc w:val="both"/>
        <w:rPr>
          <w:sz w:val="28"/>
          <w:szCs w:val="28"/>
        </w:rPr>
      </w:pPr>
      <w:r w:rsidRPr="00971920">
        <w:rPr>
          <w:sz w:val="28"/>
          <w:szCs w:val="28"/>
        </w:rPr>
        <w:t>– на содержание мест (площадок) накопления твёрдых коммунальных отходов – 922 804,44 руб.</w:t>
      </w:r>
    </w:p>
    <w:p w:rsidR="00971920" w:rsidRPr="00971920" w:rsidRDefault="00971920" w:rsidP="00971920">
      <w:pPr>
        <w:widowControl w:val="0"/>
        <w:ind w:firstLine="709"/>
        <w:jc w:val="both"/>
        <w:rPr>
          <w:sz w:val="28"/>
          <w:szCs w:val="28"/>
        </w:rPr>
      </w:pPr>
      <w:r w:rsidRPr="00971920">
        <w:rPr>
          <w:sz w:val="28"/>
          <w:szCs w:val="28"/>
        </w:rPr>
        <w:t>Средства субсидий использованы предприятием в соответствии с условиями предоставления и в полном объеме.</w:t>
      </w:r>
    </w:p>
    <w:p w:rsidR="00971920" w:rsidRPr="00971920" w:rsidRDefault="00971920" w:rsidP="00971920">
      <w:pPr>
        <w:widowControl w:val="0"/>
        <w:ind w:firstLine="709"/>
        <w:jc w:val="both"/>
        <w:rPr>
          <w:sz w:val="28"/>
          <w:szCs w:val="28"/>
        </w:rPr>
      </w:pPr>
      <w:r w:rsidRPr="00971920">
        <w:rPr>
          <w:sz w:val="28"/>
          <w:szCs w:val="28"/>
        </w:rPr>
        <w:t>Общая площадь обслуживаемых предприятием территорий составляет:</w:t>
      </w:r>
    </w:p>
    <w:p w:rsidR="00971920" w:rsidRPr="00971920" w:rsidRDefault="00971920" w:rsidP="00971920">
      <w:pPr>
        <w:widowControl w:val="0"/>
        <w:ind w:firstLine="709"/>
        <w:jc w:val="both"/>
        <w:rPr>
          <w:sz w:val="28"/>
          <w:szCs w:val="28"/>
        </w:rPr>
      </w:pPr>
      <w:r w:rsidRPr="00971920">
        <w:rPr>
          <w:sz w:val="28"/>
          <w:szCs w:val="28"/>
        </w:rPr>
        <w:t xml:space="preserve">1. Автомобильные дороги общего пользования местного значения, проезды, площади, стоянки протяженностью – </w:t>
      </w:r>
      <w:smartTag w:uri="urn:schemas-microsoft-com:office:smarttags" w:element="metricconverter">
        <w:smartTagPr>
          <w:attr w:name="ProductID" w:val="41,608 км"/>
        </w:smartTagPr>
        <w:r w:rsidRPr="00971920">
          <w:rPr>
            <w:sz w:val="28"/>
            <w:szCs w:val="28"/>
          </w:rPr>
          <w:t>41,608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2. Тротуары протяженностью – </w:t>
      </w:r>
      <w:smartTag w:uri="urn:schemas-microsoft-com:office:smarttags" w:element="metricconverter">
        <w:smartTagPr>
          <w:attr w:name="ProductID" w:val="31,168 километров"/>
        </w:smartTagPr>
        <w:r w:rsidRPr="00971920">
          <w:rPr>
            <w:sz w:val="28"/>
            <w:szCs w:val="28"/>
          </w:rPr>
          <w:t>31,168 километров</w:t>
        </w:r>
      </w:smartTag>
      <w:r w:rsidRPr="00971920">
        <w:rPr>
          <w:sz w:val="28"/>
          <w:szCs w:val="28"/>
        </w:rPr>
        <w:t xml:space="preserve"> при общей площади </w:t>
      </w:r>
      <w:smartTag w:uri="urn:schemas-microsoft-com:office:smarttags" w:element="metricconverter">
        <w:smartTagPr>
          <w:attr w:name="ProductID" w:val="91 811 м2"/>
        </w:smartTagPr>
        <w:r w:rsidRPr="00971920">
          <w:rPr>
            <w:sz w:val="28"/>
            <w:szCs w:val="28"/>
          </w:rPr>
          <w:t>91 811 м</w:t>
        </w:r>
        <w:proofErr w:type="gramStart"/>
        <w:r w:rsidRPr="00971920">
          <w:rPr>
            <w:sz w:val="28"/>
            <w:szCs w:val="28"/>
          </w:rPr>
          <w:t>2</w:t>
        </w:r>
      </w:smartTag>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3. Газоны, парки, скверы и другие объекты озеленения – 372,1 тыс. м</w:t>
      </w:r>
      <w:proofErr w:type="gramStart"/>
      <w:r w:rsidRPr="00971920">
        <w:rPr>
          <w:sz w:val="28"/>
          <w:szCs w:val="28"/>
        </w:rPr>
        <w:t>2</w:t>
      </w:r>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4. </w:t>
      </w:r>
      <w:proofErr w:type="gramStart"/>
      <w:r w:rsidRPr="00971920">
        <w:rPr>
          <w:sz w:val="28"/>
          <w:szCs w:val="28"/>
        </w:rPr>
        <w:t xml:space="preserve">Протяженность улично-дорожной сети микрорайона «Зеленый-1» – </w:t>
      </w:r>
      <w:smartTag w:uri="urn:schemas-microsoft-com:office:smarttags" w:element="metricconverter">
        <w:smartTagPr>
          <w:attr w:name="ProductID" w:val="8,755 км"/>
        </w:smartTagPr>
        <w:r w:rsidRPr="00971920">
          <w:rPr>
            <w:sz w:val="28"/>
            <w:szCs w:val="28"/>
          </w:rPr>
          <w:t>8,755 км</w:t>
        </w:r>
      </w:smartTag>
      <w:r w:rsidRPr="00971920">
        <w:rPr>
          <w:sz w:val="28"/>
          <w:szCs w:val="28"/>
        </w:rPr>
        <w:t xml:space="preserve"> при плане </w:t>
      </w:r>
      <w:smartTag w:uri="urn:schemas-microsoft-com:office:smarttags" w:element="metricconverter">
        <w:smartTagPr>
          <w:attr w:name="ProductID" w:val="5,369 км"/>
        </w:smartTagPr>
        <w:r w:rsidRPr="00971920">
          <w:rPr>
            <w:sz w:val="28"/>
            <w:szCs w:val="28"/>
          </w:rPr>
          <w:t>5,369 км</w:t>
        </w:r>
      </w:smartTag>
      <w:r w:rsidRPr="00971920">
        <w:rPr>
          <w:sz w:val="28"/>
          <w:szCs w:val="28"/>
        </w:rPr>
        <w:t xml:space="preserve"> (переданы на обслуживание ул. Вешняя – </w:t>
      </w:r>
      <w:smartTag w:uri="urn:schemas-microsoft-com:office:smarttags" w:element="metricconverter">
        <w:smartTagPr>
          <w:attr w:name="ProductID" w:val="0,77 км"/>
        </w:smartTagPr>
        <w:r w:rsidRPr="00971920">
          <w:rPr>
            <w:sz w:val="28"/>
            <w:szCs w:val="28"/>
          </w:rPr>
          <w:t>0,77 км</w:t>
        </w:r>
      </w:smartTag>
      <w:r w:rsidRPr="00971920">
        <w:rPr>
          <w:sz w:val="28"/>
          <w:szCs w:val="28"/>
        </w:rPr>
        <w:t xml:space="preserve">, ул. Благодатная – </w:t>
      </w:r>
      <w:smartTag w:uri="urn:schemas-microsoft-com:office:smarttags" w:element="metricconverter">
        <w:smartTagPr>
          <w:attr w:name="ProductID" w:val="0,415 км"/>
        </w:smartTagPr>
        <w:r w:rsidRPr="00971920">
          <w:rPr>
            <w:sz w:val="28"/>
            <w:szCs w:val="28"/>
          </w:rPr>
          <w:t>0,415 км</w:t>
        </w:r>
      </w:smartTag>
      <w:r w:rsidRPr="00971920">
        <w:rPr>
          <w:sz w:val="28"/>
          <w:szCs w:val="28"/>
        </w:rPr>
        <w:t xml:space="preserve">, ул. Рождественская – </w:t>
      </w:r>
      <w:smartTag w:uri="urn:schemas-microsoft-com:office:smarttags" w:element="metricconverter">
        <w:smartTagPr>
          <w:attr w:name="ProductID" w:val="1,196 км"/>
        </w:smartTagPr>
        <w:r w:rsidRPr="00971920">
          <w:rPr>
            <w:sz w:val="28"/>
            <w:szCs w:val="28"/>
          </w:rPr>
          <w:t>1,196 км</w:t>
        </w:r>
      </w:smartTag>
      <w:r w:rsidRPr="00971920">
        <w:rPr>
          <w:sz w:val="28"/>
          <w:szCs w:val="28"/>
        </w:rPr>
        <w:t xml:space="preserve">, ул. Раздольная – </w:t>
      </w:r>
      <w:smartTag w:uri="urn:schemas-microsoft-com:office:smarttags" w:element="metricconverter">
        <w:smartTagPr>
          <w:attr w:name="ProductID" w:val="0,415 км"/>
        </w:smartTagPr>
        <w:r w:rsidRPr="00971920">
          <w:rPr>
            <w:sz w:val="28"/>
            <w:szCs w:val="28"/>
          </w:rPr>
          <w:t>0,415 км</w:t>
        </w:r>
      </w:smartTag>
      <w:r w:rsidRPr="00971920">
        <w:rPr>
          <w:sz w:val="28"/>
          <w:szCs w:val="28"/>
        </w:rPr>
        <w:t xml:space="preserve">, ул. Радужная – </w:t>
      </w:r>
      <w:smartTag w:uri="urn:schemas-microsoft-com:office:smarttags" w:element="metricconverter">
        <w:smartTagPr>
          <w:attr w:name="ProductID" w:val="0,517 км"/>
        </w:smartTagPr>
        <w:r w:rsidRPr="00971920">
          <w:rPr>
            <w:sz w:val="28"/>
            <w:szCs w:val="28"/>
          </w:rPr>
          <w:t>0,517 км</w:t>
        </w:r>
      </w:smartTag>
      <w:r w:rsidRPr="00971920">
        <w:rPr>
          <w:sz w:val="28"/>
          <w:szCs w:val="28"/>
        </w:rPr>
        <w:t xml:space="preserve">, ул. Спасская – </w:t>
      </w:r>
      <w:smartTag w:uri="urn:schemas-microsoft-com:office:smarttags" w:element="metricconverter">
        <w:smartTagPr>
          <w:attr w:name="ProductID" w:val="1,044 км"/>
        </w:smartTagPr>
        <w:r w:rsidRPr="00971920">
          <w:rPr>
            <w:sz w:val="28"/>
            <w:szCs w:val="28"/>
          </w:rPr>
          <w:t>1,044 км</w:t>
        </w:r>
      </w:smartTag>
      <w:r w:rsidRPr="00971920">
        <w:rPr>
          <w:sz w:val="28"/>
          <w:szCs w:val="28"/>
        </w:rPr>
        <w:t xml:space="preserve">, ул. Благовещенская – </w:t>
      </w:r>
      <w:smartTag w:uri="urn:schemas-microsoft-com:office:smarttags" w:element="metricconverter">
        <w:smartTagPr>
          <w:attr w:name="ProductID" w:val="1,012 км"/>
        </w:smartTagPr>
        <w:r w:rsidRPr="00971920">
          <w:rPr>
            <w:sz w:val="28"/>
            <w:szCs w:val="28"/>
          </w:rPr>
          <w:t>1,012 км</w:t>
        </w:r>
      </w:smartTag>
      <w:r w:rsidRPr="00971920">
        <w:rPr>
          <w:sz w:val="28"/>
          <w:szCs w:val="28"/>
        </w:rPr>
        <w:t>).</w:t>
      </w:r>
      <w:proofErr w:type="gramEnd"/>
    </w:p>
    <w:p w:rsidR="00971920" w:rsidRPr="00971920" w:rsidRDefault="00971920" w:rsidP="00971920">
      <w:pPr>
        <w:widowControl w:val="0"/>
        <w:ind w:firstLine="709"/>
        <w:jc w:val="both"/>
        <w:rPr>
          <w:sz w:val="28"/>
          <w:szCs w:val="28"/>
        </w:rPr>
      </w:pPr>
      <w:r w:rsidRPr="00971920">
        <w:rPr>
          <w:sz w:val="28"/>
          <w:szCs w:val="28"/>
        </w:rPr>
        <w:t>Обслуживание территорий осуществляется с помощью спецтехники и ручного труда.</w:t>
      </w:r>
    </w:p>
    <w:p w:rsidR="00971920" w:rsidRPr="00971920" w:rsidRDefault="00971920" w:rsidP="00971920">
      <w:pPr>
        <w:widowControl w:val="0"/>
        <w:ind w:firstLine="709"/>
        <w:jc w:val="both"/>
        <w:rPr>
          <w:sz w:val="28"/>
          <w:szCs w:val="28"/>
        </w:rPr>
      </w:pPr>
      <w:r w:rsidRPr="00971920">
        <w:rPr>
          <w:sz w:val="28"/>
          <w:szCs w:val="28"/>
        </w:rPr>
        <w:t xml:space="preserve">Предприятием в отчетном году проведены работы струйно-инъекционным методом установкой «Турбо» по ямочному ремонту асфальтобетонных покрытий на площади более </w:t>
      </w:r>
      <w:smartTag w:uri="urn:schemas-microsoft-com:office:smarttags" w:element="metricconverter">
        <w:smartTagPr>
          <w:attr w:name="ProductID" w:val="1000 м2"/>
        </w:smartTagPr>
        <w:r w:rsidRPr="00971920">
          <w:rPr>
            <w:sz w:val="28"/>
            <w:szCs w:val="28"/>
          </w:rPr>
          <w:t>1000 м</w:t>
        </w:r>
        <w:proofErr w:type="gramStart"/>
        <w:r w:rsidRPr="00971920">
          <w:rPr>
            <w:sz w:val="28"/>
            <w:szCs w:val="28"/>
          </w:rPr>
          <w:t>2</w:t>
        </w:r>
      </w:smartTag>
      <w:proofErr w:type="gramEnd"/>
      <w:r w:rsidRPr="00971920">
        <w:rPr>
          <w:sz w:val="28"/>
          <w:szCs w:val="28"/>
        </w:rPr>
        <w:t xml:space="preserve">, по заделке трещин в асфальтобетонном покрытии вручную протяженностью </w:t>
      </w:r>
      <w:smartTag w:uri="urn:schemas-microsoft-com:office:smarttags" w:element="metricconverter">
        <w:smartTagPr>
          <w:attr w:name="ProductID" w:val="1010 м"/>
        </w:smartTagPr>
        <w:r w:rsidRPr="00971920">
          <w:rPr>
            <w:sz w:val="28"/>
            <w:szCs w:val="28"/>
          </w:rPr>
          <w:t>1010 м</w:t>
        </w:r>
      </w:smartTag>
      <w:r w:rsidRPr="00971920">
        <w:rPr>
          <w:sz w:val="28"/>
          <w:szCs w:val="28"/>
        </w:rPr>
        <w:t xml:space="preserve">. п., по ямочному ремонту цементобетонных покрытий асфальтобетонной смесью на площади </w:t>
      </w:r>
      <w:smartTag w:uri="urn:schemas-microsoft-com:office:smarttags" w:element="metricconverter">
        <w:smartTagPr>
          <w:attr w:name="ProductID" w:val="144 м2"/>
        </w:smartTagPr>
        <w:r w:rsidRPr="00971920">
          <w:rPr>
            <w:sz w:val="28"/>
            <w:szCs w:val="28"/>
          </w:rPr>
          <w:t>144 м2</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В целях обеспечения безопасности дорожного движения выполнены работы по нанесению горизонтальной дорожной разметки на дорожное покрытие улично-дорожной сети городского округа Архангельской области «Город Коряжма»:</w:t>
      </w:r>
    </w:p>
    <w:p w:rsidR="00971920" w:rsidRPr="00971920" w:rsidRDefault="00971920" w:rsidP="00971920">
      <w:pPr>
        <w:widowControl w:val="0"/>
        <w:ind w:firstLine="709"/>
        <w:jc w:val="both"/>
        <w:rPr>
          <w:sz w:val="28"/>
          <w:szCs w:val="28"/>
        </w:rPr>
      </w:pPr>
      <w:r w:rsidRPr="00971920">
        <w:rPr>
          <w:sz w:val="28"/>
          <w:szCs w:val="28"/>
        </w:rPr>
        <w:t xml:space="preserve">– разметка 1.1 при ширине </w:t>
      </w:r>
      <w:smartTag w:uri="urn:schemas-microsoft-com:office:smarttags" w:element="metricconverter">
        <w:smartTagPr>
          <w:attr w:name="ProductID" w:val="0,1 м"/>
        </w:smartTagPr>
        <w:r w:rsidRPr="00971920">
          <w:rPr>
            <w:sz w:val="28"/>
            <w:szCs w:val="28"/>
          </w:rPr>
          <w:t>0,1 м</w:t>
        </w:r>
      </w:smartTag>
      <w:r w:rsidRPr="00971920">
        <w:rPr>
          <w:sz w:val="28"/>
          <w:szCs w:val="28"/>
        </w:rPr>
        <w:t xml:space="preserve"> – </w:t>
      </w:r>
      <w:smartTag w:uri="urn:schemas-microsoft-com:office:smarttags" w:element="metricconverter">
        <w:smartTagPr>
          <w:attr w:name="ProductID" w:val="8,673 км"/>
        </w:smartTagPr>
        <w:r w:rsidRPr="00971920">
          <w:rPr>
            <w:sz w:val="28"/>
            <w:szCs w:val="28"/>
          </w:rPr>
          <w:t>8,673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1.2 шириной </w:t>
      </w:r>
      <w:smartTag w:uri="urn:schemas-microsoft-com:office:smarttags" w:element="metricconverter">
        <w:smartTagPr>
          <w:attr w:name="ProductID" w:val="0,1 м"/>
        </w:smartTagPr>
        <w:r w:rsidRPr="00971920">
          <w:rPr>
            <w:sz w:val="28"/>
            <w:szCs w:val="28"/>
          </w:rPr>
          <w:t>0,1 м</w:t>
        </w:r>
      </w:smartTag>
      <w:r w:rsidRPr="00971920">
        <w:rPr>
          <w:sz w:val="28"/>
          <w:szCs w:val="28"/>
        </w:rPr>
        <w:t xml:space="preserve"> – </w:t>
      </w:r>
      <w:smartTag w:uri="urn:schemas-microsoft-com:office:smarttags" w:element="metricconverter">
        <w:smartTagPr>
          <w:attr w:name="ProductID" w:val="21,723 км"/>
        </w:smartTagPr>
        <w:r w:rsidRPr="00971920">
          <w:rPr>
            <w:sz w:val="28"/>
            <w:szCs w:val="28"/>
          </w:rPr>
          <w:t>21,723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1.4 при ширине </w:t>
      </w:r>
      <w:smartTag w:uri="urn:schemas-microsoft-com:office:smarttags" w:element="metricconverter">
        <w:smartTagPr>
          <w:attr w:name="ProductID" w:val="0,1 м"/>
        </w:smartTagPr>
        <w:r w:rsidRPr="00971920">
          <w:rPr>
            <w:sz w:val="28"/>
            <w:szCs w:val="28"/>
          </w:rPr>
          <w:t>0,1 м</w:t>
        </w:r>
      </w:smartTag>
      <w:r w:rsidRPr="00971920">
        <w:rPr>
          <w:sz w:val="28"/>
          <w:szCs w:val="28"/>
        </w:rPr>
        <w:t xml:space="preserve"> – </w:t>
      </w:r>
      <w:smartTag w:uri="urn:schemas-microsoft-com:office:smarttags" w:element="metricconverter">
        <w:smartTagPr>
          <w:attr w:name="ProductID" w:val="1,884 км"/>
        </w:smartTagPr>
        <w:r w:rsidRPr="00971920">
          <w:rPr>
            <w:sz w:val="28"/>
            <w:szCs w:val="28"/>
          </w:rPr>
          <w:t>1,884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1.5 при ширине </w:t>
      </w:r>
      <w:smartTag w:uri="urn:schemas-microsoft-com:office:smarttags" w:element="metricconverter">
        <w:smartTagPr>
          <w:attr w:name="ProductID" w:val="0,1 м"/>
        </w:smartTagPr>
        <w:r w:rsidRPr="00971920">
          <w:rPr>
            <w:sz w:val="28"/>
            <w:szCs w:val="28"/>
          </w:rPr>
          <w:t>0,1 м</w:t>
        </w:r>
      </w:smartTag>
      <w:r w:rsidRPr="00971920">
        <w:rPr>
          <w:sz w:val="28"/>
          <w:szCs w:val="28"/>
        </w:rPr>
        <w:t xml:space="preserve"> – </w:t>
      </w:r>
      <w:smartTag w:uri="urn:schemas-microsoft-com:office:smarttags" w:element="metricconverter">
        <w:smartTagPr>
          <w:attr w:name="ProductID" w:val="5,334 км"/>
        </w:smartTagPr>
        <w:r w:rsidRPr="00971920">
          <w:rPr>
            <w:sz w:val="28"/>
            <w:szCs w:val="28"/>
          </w:rPr>
          <w:t>5,334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1.6 при ширине </w:t>
      </w:r>
      <w:smartTag w:uri="urn:schemas-microsoft-com:office:smarttags" w:element="metricconverter">
        <w:smartTagPr>
          <w:attr w:name="ProductID" w:val="0,1 м"/>
        </w:smartTagPr>
        <w:r w:rsidRPr="00971920">
          <w:rPr>
            <w:sz w:val="28"/>
            <w:szCs w:val="28"/>
          </w:rPr>
          <w:t>0,1 м</w:t>
        </w:r>
      </w:smartTag>
      <w:r w:rsidRPr="00971920">
        <w:rPr>
          <w:sz w:val="28"/>
          <w:szCs w:val="28"/>
        </w:rPr>
        <w:t xml:space="preserve"> – </w:t>
      </w:r>
      <w:smartTag w:uri="urn:schemas-microsoft-com:office:smarttags" w:element="metricconverter">
        <w:smartTagPr>
          <w:attr w:name="ProductID" w:val="3,324 км"/>
        </w:smartTagPr>
        <w:r w:rsidRPr="00971920">
          <w:rPr>
            <w:sz w:val="28"/>
            <w:szCs w:val="28"/>
          </w:rPr>
          <w:t>3,324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1.7 при ширине </w:t>
      </w:r>
      <w:smartTag w:uri="urn:schemas-microsoft-com:office:smarttags" w:element="metricconverter">
        <w:smartTagPr>
          <w:attr w:name="ProductID" w:val="0,1 м"/>
        </w:smartTagPr>
        <w:r w:rsidRPr="00971920">
          <w:rPr>
            <w:sz w:val="28"/>
            <w:szCs w:val="28"/>
          </w:rPr>
          <w:t>0,1 м</w:t>
        </w:r>
      </w:smartTag>
      <w:r w:rsidRPr="00971920">
        <w:rPr>
          <w:sz w:val="28"/>
          <w:szCs w:val="28"/>
        </w:rPr>
        <w:t xml:space="preserve"> – </w:t>
      </w:r>
      <w:smartTag w:uri="urn:schemas-microsoft-com:office:smarttags" w:element="metricconverter">
        <w:smartTagPr>
          <w:attr w:name="ProductID" w:val="0,348 км"/>
        </w:smartTagPr>
        <w:r w:rsidRPr="00971920">
          <w:rPr>
            <w:sz w:val="28"/>
            <w:szCs w:val="28"/>
          </w:rPr>
          <w:t>0,348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1.8 при ширине </w:t>
      </w:r>
      <w:smartTag w:uri="urn:schemas-microsoft-com:office:smarttags" w:element="metricconverter">
        <w:smartTagPr>
          <w:attr w:name="ProductID" w:val="0,2 м"/>
        </w:smartTagPr>
        <w:r w:rsidRPr="00971920">
          <w:rPr>
            <w:sz w:val="28"/>
            <w:szCs w:val="28"/>
          </w:rPr>
          <w:t>0,2 м</w:t>
        </w:r>
      </w:smartTag>
      <w:r w:rsidRPr="00971920">
        <w:rPr>
          <w:sz w:val="28"/>
          <w:szCs w:val="28"/>
        </w:rPr>
        <w:t xml:space="preserve"> – </w:t>
      </w:r>
      <w:smartTag w:uri="urn:schemas-microsoft-com:office:smarttags" w:element="metricconverter">
        <w:smartTagPr>
          <w:attr w:name="ProductID" w:val="0,342 км"/>
        </w:smartTagPr>
        <w:r w:rsidRPr="00971920">
          <w:rPr>
            <w:sz w:val="28"/>
            <w:szCs w:val="28"/>
          </w:rPr>
          <w:t>0,342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1.10 при ширине </w:t>
      </w:r>
      <w:smartTag w:uri="urn:schemas-microsoft-com:office:smarttags" w:element="metricconverter">
        <w:smartTagPr>
          <w:attr w:name="ProductID" w:val="0,1 м"/>
        </w:smartTagPr>
        <w:r w:rsidRPr="00971920">
          <w:rPr>
            <w:sz w:val="28"/>
            <w:szCs w:val="28"/>
          </w:rPr>
          <w:t>0,1 м</w:t>
        </w:r>
      </w:smartTag>
      <w:r w:rsidRPr="00971920">
        <w:rPr>
          <w:sz w:val="28"/>
          <w:szCs w:val="28"/>
        </w:rPr>
        <w:t xml:space="preserve"> – </w:t>
      </w:r>
      <w:smartTag w:uri="urn:schemas-microsoft-com:office:smarttags" w:element="metricconverter">
        <w:smartTagPr>
          <w:attr w:name="ProductID" w:val="0,102 км"/>
        </w:smartTagPr>
        <w:r w:rsidRPr="00971920">
          <w:rPr>
            <w:sz w:val="28"/>
            <w:szCs w:val="28"/>
          </w:rPr>
          <w:t>0,102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1.11 при ширине </w:t>
      </w:r>
      <w:smartTag w:uri="urn:schemas-microsoft-com:office:smarttags" w:element="metricconverter">
        <w:smartTagPr>
          <w:attr w:name="ProductID" w:val="0,1 м"/>
        </w:smartTagPr>
        <w:r w:rsidRPr="00971920">
          <w:rPr>
            <w:sz w:val="28"/>
            <w:szCs w:val="28"/>
          </w:rPr>
          <w:t>0,1 м</w:t>
        </w:r>
      </w:smartTag>
      <w:r w:rsidRPr="00971920">
        <w:rPr>
          <w:sz w:val="28"/>
          <w:szCs w:val="28"/>
        </w:rPr>
        <w:t xml:space="preserve"> – </w:t>
      </w:r>
      <w:smartTag w:uri="urn:schemas-microsoft-com:office:smarttags" w:element="metricconverter">
        <w:smartTagPr>
          <w:attr w:name="ProductID" w:val="0,783 км"/>
        </w:smartTagPr>
        <w:r w:rsidRPr="00971920">
          <w:rPr>
            <w:sz w:val="28"/>
            <w:szCs w:val="28"/>
          </w:rPr>
          <w:t>0,783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1.12 – </w:t>
      </w:r>
      <w:smartTag w:uri="urn:schemas-microsoft-com:office:smarttags" w:element="metricconverter">
        <w:smartTagPr>
          <w:attr w:name="ProductID" w:val="0,10915 км"/>
        </w:smartTagPr>
        <w:r w:rsidRPr="00971920">
          <w:rPr>
            <w:sz w:val="28"/>
            <w:szCs w:val="28"/>
          </w:rPr>
          <w:t>0,10915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1.14.1 длина полосы </w:t>
      </w:r>
      <w:smartTag w:uri="urn:schemas-microsoft-com:office:smarttags" w:element="metricconverter">
        <w:smartTagPr>
          <w:attr w:name="ProductID" w:val="4 м"/>
        </w:smartTagPr>
        <w:r w:rsidRPr="00971920">
          <w:rPr>
            <w:sz w:val="28"/>
            <w:szCs w:val="28"/>
          </w:rPr>
          <w:t>4 м</w:t>
        </w:r>
      </w:smartTag>
      <w:r w:rsidRPr="00971920">
        <w:rPr>
          <w:sz w:val="28"/>
          <w:szCs w:val="28"/>
        </w:rPr>
        <w:t xml:space="preserve"> – </w:t>
      </w:r>
      <w:smartTag w:uri="urn:schemas-microsoft-com:office:smarttags" w:element="metricconverter">
        <w:smartTagPr>
          <w:attr w:name="ProductID" w:val="23,9072 м2"/>
        </w:smartTagPr>
        <w:r w:rsidRPr="00971920">
          <w:rPr>
            <w:sz w:val="28"/>
            <w:szCs w:val="28"/>
          </w:rPr>
          <w:t>23,9072 м</w:t>
        </w:r>
        <w:proofErr w:type="gramStart"/>
        <w:r w:rsidRPr="00971920">
          <w:rPr>
            <w:sz w:val="28"/>
            <w:szCs w:val="28"/>
          </w:rPr>
          <w:t>2</w:t>
        </w:r>
      </w:smartTag>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lastRenderedPageBreak/>
        <w:t xml:space="preserve">– разметка 1.17.1 при ширине </w:t>
      </w:r>
      <w:smartTag w:uri="urn:schemas-microsoft-com:office:smarttags" w:element="metricconverter">
        <w:smartTagPr>
          <w:attr w:name="ProductID" w:val="0,1 м"/>
        </w:smartTagPr>
        <w:r w:rsidRPr="00971920">
          <w:rPr>
            <w:sz w:val="28"/>
            <w:szCs w:val="28"/>
          </w:rPr>
          <w:t>0,1 м</w:t>
        </w:r>
      </w:smartTag>
      <w:r w:rsidRPr="00971920">
        <w:rPr>
          <w:sz w:val="28"/>
          <w:szCs w:val="28"/>
        </w:rPr>
        <w:t xml:space="preserve"> – </w:t>
      </w:r>
      <w:smartTag w:uri="urn:schemas-microsoft-com:office:smarttags" w:element="metricconverter">
        <w:smartTagPr>
          <w:attr w:name="ProductID" w:val="0,91 км"/>
        </w:smartTagPr>
        <w:r w:rsidRPr="00971920">
          <w:rPr>
            <w:sz w:val="28"/>
            <w:szCs w:val="28"/>
          </w:rPr>
          <w:t>0,91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1.19 – </w:t>
      </w:r>
      <w:smartTag w:uri="urn:schemas-microsoft-com:office:smarttags" w:element="metricconverter">
        <w:smartTagPr>
          <w:attr w:name="ProductID" w:val="3,16 м2"/>
        </w:smartTagPr>
        <w:r w:rsidRPr="00971920">
          <w:rPr>
            <w:sz w:val="28"/>
            <w:szCs w:val="28"/>
          </w:rPr>
          <w:t>3,16 м</w:t>
        </w:r>
        <w:proofErr w:type="gramStart"/>
        <w:r w:rsidRPr="00971920">
          <w:rPr>
            <w:sz w:val="28"/>
            <w:szCs w:val="28"/>
          </w:rPr>
          <w:t>2</w:t>
        </w:r>
      </w:smartTag>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1.23.2 – </w:t>
      </w:r>
      <w:smartTag w:uri="urn:schemas-microsoft-com:office:smarttags" w:element="metricconverter">
        <w:smartTagPr>
          <w:attr w:name="ProductID" w:val="1,74 м2"/>
        </w:smartTagPr>
        <w:r w:rsidRPr="00971920">
          <w:rPr>
            <w:sz w:val="28"/>
            <w:szCs w:val="28"/>
          </w:rPr>
          <w:t>1,74 м</w:t>
        </w:r>
        <w:proofErr w:type="gramStart"/>
        <w:r w:rsidRPr="00971920">
          <w:rPr>
            <w:sz w:val="28"/>
            <w:szCs w:val="28"/>
          </w:rPr>
          <w:t>2</w:t>
        </w:r>
      </w:smartTag>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1.23.3 – </w:t>
      </w:r>
      <w:smartTag w:uri="urn:schemas-microsoft-com:office:smarttags" w:element="metricconverter">
        <w:smartTagPr>
          <w:attr w:name="ProductID" w:val="2 м2"/>
        </w:smartTagPr>
        <w:r w:rsidRPr="00971920">
          <w:rPr>
            <w:sz w:val="28"/>
            <w:szCs w:val="28"/>
          </w:rPr>
          <w:t>2 м</w:t>
        </w:r>
        <w:proofErr w:type="gramStart"/>
        <w:r w:rsidRPr="00971920">
          <w:rPr>
            <w:sz w:val="28"/>
            <w:szCs w:val="28"/>
          </w:rPr>
          <w:t>2</w:t>
        </w:r>
      </w:smartTag>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1.24.1 – </w:t>
      </w:r>
      <w:smartTag w:uri="urn:schemas-microsoft-com:office:smarttags" w:element="metricconverter">
        <w:smartTagPr>
          <w:attr w:name="ProductID" w:val="119,35 м2"/>
        </w:smartTagPr>
        <w:r w:rsidRPr="00971920">
          <w:rPr>
            <w:sz w:val="28"/>
            <w:szCs w:val="28"/>
          </w:rPr>
          <w:t>119,35 м</w:t>
        </w:r>
        <w:proofErr w:type="gramStart"/>
        <w:r w:rsidRPr="00971920">
          <w:rPr>
            <w:sz w:val="28"/>
            <w:szCs w:val="28"/>
          </w:rPr>
          <w:t>2</w:t>
        </w:r>
      </w:smartTag>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1.24.3 – </w:t>
      </w:r>
      <w:smartTag w:uri="urn:schemas-microsoft-com:office:smarttags" w:element="metricconverter">
        <w:smartTagPr>
          <w:attr w:name="ProductID" w:val="19 м2"/>
        </w:smartTagPr>
        <w:r w:rsidRPr="00971920">
          <w:rPr>
            <w:sz w:val="28"/>
            <w:szCs w:val="28"/>
          </w:rPr>
          <w:t>19 м</w:t>
        </w:r>
        <w:proofErr w:type="gramStart"/>
        <w:r w:rsidRPr="00971920">
          <w:rPr>
            <w:sz w:val="28"/>
            <w:szCs w:val="28"/>
          </w:rPr>
          <w:t>2</w:t>
        </w:r>
      </w:smartTag>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разметка 1.25 – </w:t>
      </w:r>
      <w:smartTag w:uri="urn:schemas-microsoft-com:office:smarttags" w:element="metricconverter">
        <w:smartTagPr>
          <w:attr w:name="ProductID" w:val="143,28 м2"/>
        </w:smartTagPr>
        <w:r w:rsidRPr="00971920">
          <w:rPr>
            <w:sz w:val="28"/>
            <w:szCs w:val="28"/>
          </w:rPr>
          <w:t>143,28 м</w:t>
        </w:r>
        <w:proofErr w:type="gramStart"/>
        <w:r w:rsidRPr="00971920">
          <w:rPr>
            <w:sz w:val="28"/>
            <w:szCs w:val="28"/>
          </w:rPr>
          <w:t>2</w:t>
        </w:r>
      </w:smartTag>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Также в целях обеспечения безопасности дорожного движения проведены работы по установке дорожных знаков на металлических стойках в количестве 47 штук, по установке дополнительных щитков к дорожным знакам в количестве 15 штук, на основании представлений и предостережений правоохранительных органов. По актам весеннего и осеннего комплексных комиссионных обследований улично-дорожной сети предприятием выполнено 19 мероприятий, которые в свою очередь направлены на обеспечение безопасности дорожного движения.</w:t>
      </w:r>
    </w:p>
    <w:p w:rsidR="00971920" w:rsidRPr="00971920" w:rsidRDefault="00971920" w:rsidP="00971920">
      <w:pPr>
        <w:widowControl w:val="0"/>
        <w:ind w:firstLine="709"/>
        <w:jc w:val="both"/>
        <w:rPr>
          <w:sz w:val="28"/>
          <w:szCs w:val="28"/>
        </w:rPr>
      </w:pPr>
      <w:r w:rsidRPr="00971920">
        <w:rPr>
          <w:sz w:val="28"/>
          <w:szCs w:val="28"/>
        </w:rPr>
        <w:t xml:space="preserve">Предприятие производило обслуживание средств технического регулирования, переданные в хозяйственное ведение (дорожные знаки – более 1300 ед., </w:t>
      </w:r>
      <w:proofErr w:type="spellStart"/>
      <w:r w:rsidRPr="00971920">
        <w:rPr>
          <w:sz w:val="28"/>
          <w:szCs w:val="28"/>
        </w:rPr>
        <w:t>леерные</w:t>
      </w:r>
      <w:proofErr w:type="spellEnd"/>
      <w:r w:rsidRPr="00971920">
        <w:rPr>
          <w:sz w:val="28"/>
          <w:szCs w:val="28"/>
        </w:rPr>
        <w:t xml:space="preserve"> ограждения). Ежедневно работниками предприятия производилась уборка 40 автобусных остановок.</w:t>
      </w:r>
    </w:p>
    <w:p w:rsidR="00971920" w:rsidRPr="00971920" w:rsidRDefault="00971920" w:rsidP="00971920">
      <w:pPr>
        <w:widowControl w:val="0"/>
        <w:ind w:firstLine="709"/>
        <w:jc w:val="both"/>
        <w:rPr>
          <w:sz w:val="28"/>
          <w:szCs w:val="28"/>
        </w:rPr>
      </w:pPr>
      <w:r w:rsidRPr="00971920">
        <w:rPr>
          <w:sz w:val="28"/>
          <w:szCs w:val="28"/>
        </w:rPr>
        <w:t xml:space="preserve">В зимний и весенний период с территории города вывезено </w:t>
      </w:r>
      <w:smartTag w:uri="urn:schemas-microsoft-com:office:smarttags" w:element="metricconverter">
        <w:smartTagPr>
          <w:attr w:name="ProductID" w:val="6 116 м3"/>
        </w:smartTagPr>
        <w:r w:rsidRPr="00971920">
          <w:rPr>
            <w:sz w:val="28"/>
            <w:szCs w:val="28"/>
          </w:rPr>
          <w:t>6 116 м3</w:t>
        </w:r>
      </w:smartTag>
      <w:r w:rsidRPr="00971920">
        <w:rPr>
          <w:sz w:val="28"/>
          <w:szCs w:val="28"/>
        </w:rPr>
        <w:t xml:space="preserve"> снега (при плане </w:t>
      </w:r>
      <w:smartTag w:uri="urn:schemas-microsoft-com:office:smarttags" w:element="metricconverter">
        <w:smartTagPr>
          <w:attr w:name="ProductID" w:val="4 200 м3"/>
        </w:smartTagPr>
        <w:r w:rsidRPr="00971920">
          <w:rPr>
            <w:sz w:val="28"/>
            <w:szCs w:val="28"/>
          </w:rPr>
          <w:t>4 200 м3</w:t>
        </w:r>
      </w:smartTag>
      <w:r w:rsidRPr="00971920">
        <w:rPr>
          <w:sz w:val="28"/>
          <w:szCs w:val="28"/>
        </w:rPr>
        <w:t xml:space="preserve"> предусмотренным техническим заданием на основании соглашения в части содержания уличной-дорожной сети города), распределен </w:t>
      </w:r>
      <w:proofErr w:type="spellStart"/>
      <w:r w:rsidRPr="00971920">
        <w:rPr>
          <w:sz w:val="28"/>
          <w:szCs w:val="28"/>
        </w:rPr>
        <w:t>противогололедный</w:t>
      </w:r>
      <w:proofErr w:type="spellEnd"/>
      <w:r w:rsidRPr="00971920">
        <w:rPr>
          <w:sz w:val="28"/>
          <w:szCs w:val="28"/>
        </w:rPr>
        <w:t xml:space="preserve"> материал механизированным способом на территории УДС города (по перекрёсткам дорог, пешеходным зонам и тротуарам) на общей площади более 8 500 тыс. м</w:t>
      </w:r>
      <w:proofErr w:type="gramStart"/>
      <w:r w:rsidRPr="00971920">
        <w:rPr>
          <w:sz w:val="28"/>
          <w:szCs w:val="28"/>
        </w:rPr>
        <w:t>2</w:t>
      </w:r>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В летний период 2024 года при проведении мероприятий по содержанию автомобильных дорог города и закрепленных для уборки за предприятием территорий, было собрано </w:t>
      </w:r>
      <w:smartTag w:uri="urn:schemas-microsoft-com:office:smarttags" w:element="metricconverter">
        <w:smartTagPr>
          <w:attr w:name="ProductID" w:val="4 197 м3"/>
        </w:smartTagPr>
        <w:r w:rsidRPr="00971920">
          <w:rPr>
            <w:sz w:val="28"/>
            <w:szCs w:val="28"/>
          </w:rPr>
          <w:t>4 197 м3</w:t>
        </w:r>
      </w:smartTag>
      <w:r w:rsidRPr="00971920">
        <w:rPr>
          <w:sz w:val="28"/>
          <w:szCs w:val="28"/>
        </w:rPr>
        <w:t xml:space="preserve"> отходов (из них размещено на полигоне 169,03 тонны).</w:t>
      </w:r>
    </w:p>
    <w:p w:rsidR="00971920" w:rsidRPr="00971920" w:rsidRDefault="00971920" w:rsidP="00971920">
      <w:pPr>
        <w:widowControl w:val="0"/>
        <w:ind w:firstLine="709"/>
        <w:jc w:val="both"/>
        <w:rPr>
          <w:sz w:val="28"/>
          <w:szCs w:val="28"/>
        </w:rPr>
      </w:pPr>
      <w:r w:rsidRPr="00971920">
        <w:rPr>
          <w:sz w:val="28"/>
          <w:szCs w:val="28"/>
        </w:rPr>
        <w:t xml:space="preserve">В 2024 году специалистами дорожного участка предприятия проводились работы по прочистке в весенне-летне-осенний период дренажно-ливневой канализации, как механизированным способом, так и вручную на 383 колодцах, произведена замена решеток водопропускных колодцев в количестве 17 штук и выполнен ремонт 8 водопропускных колодцев, произведены работы по восстановлению профиля водоотводных канав протяженностью </w:t>
      </w:r>
      <w:smartTag w:uri="urn:schemas-microsoft-com:office:smarttags" w:element="metricconverter">
        <w:smartTagPr>
          <w:attr w:name="ProductID" w:val="6,177 км"/>
        </w:smartTagPr>
        <w:r w:rsidRPr="00971920">
          <w:rPr>
            <w:sz w:val="28"/>
            <w:szCs w:val="28"/>
          </w:rPr>
          <w:t>6,177 км</w:t>
        </w:r>
      </w:smartTag>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Большой перечень мероприятий выполнен работниками участка озеленения.</w:t>
      </w:r>
    </w:p>
    <w:p w:rsidR="00971920" w:rsidRPr="00971920" w:rsidRDefault="00971920" w:rsidP="00971920">
      <w:pPr>
        <w:widowControl w:val="0"/>
        <w:ind w:firstLine="709"/>
        <w:jc w:val="both"/>
        <w:rPr>
          <w:sz w:val="28"/>
          <w:szCs w:val="28"/>
        </w:rPr>
      </w:pPr>
      <w:r w:rsidRPr="00971920">
        <w:rPr>
          <w:sz w:val="28"/>
          <w:szCs w:val="28"/>
        </w:rPr>
        <w:t>На средства предоставленной субсидии, а также за счет собственных сре</w:t>
      </w:r>
      <w:proofErr w:type="gramStart"/>
      <w:r w:rsidRPr="00971920">
        <w:rPr>
          <w:sz w:val="28"/>
          <w:szCs w:val="28"/>
        </w:rPr>
        <w:t>дств пр</w:t>
      </w:r>
      <w:proofErr w:type="gramEnd"/>
      <w:r w:rsidRPr="00971920">
        <w:rPr>
          <w:sz w:val="28"/>
          <w:szCs w:val="28"/>
        </w:rPr>
        <w:t>едприятия на территории города:</w:t>
      </w:r>
    </w:p>
    <w:p w:rsidR="00971920" w:rsidRPr="00971920" w:rsidRDefault="00971920" w:rsidP="00971920">
      <w:pPr>
        <w:widowControl w:val="0"/>
        <w:ind w:firstLine="709"/>
        <w:jc w:val="both"/>
        <w:rPr>
          <w:sz w:val="28"/>
          <w:szCs w:val="28"/>
        </w:rPr>
      </w:pPr>
      <w:proofErr w:type="gramStart"/>
      <w:r w:rsidRPr="00971920">
        <w:rPr>
          <w:sz w:val="28"/>
          <w:szCs w:val="28"/>
        </w:rPr>
        <w:t>– было высажено 260 деревьев (при плане 260 деревьев): сосна обыкновенная – 75 штук, береза обыкновенная – 81 штука, рябина обыкновенная – 32 штуки, липа мелколистная – 65 штук, ясень – 7 штук.</w:t>
      </w:r>
      <w:proofErr w:type="gramEnd"/>
    </w:p>
    <w:p w:rsidR="00971920" w:rsidRPr="00971920" w:rsidRDefault="00971920" w:rsidP="00971920">
      <w:pPr>
        <w:widowControl w:val="0"/>
        <w:ind w:firstLine="709"/>
        <w:jc w:val="both"/>
        <w:rPr>
          <w:sz w:val="28"/>
          <w:szCs w:val="28"/>
        </w:rPr>
      </w:pPr>
      <w:r w:rsidRPr="00971920">
        <w:rPr>
          <w:sz w:val="28"/>
          <w:szCs w:val="28"/>
        </w:rPr>
        <w:t xml:space="preserve">– также было высажено 200 кустарников (при плане 200 штук): сирень декоративная, сирень венгерская и спирея метельчатая. Работы по посадке проводились по улице Гоголя, улице имени Дыбцына, в «Саду Памяти» по улице Набережной имени Н. Островского, улице Архангельской и улице имени А. Г. </w:t>
      </w:r>
      <w:proofErr w:type="spellStart"/>
      <w:r w:rsidRPr="00971920">
        <w:rPr>
          <w:sz w:val="28"/>
          <w:szCs w:val="28"/>
        </w:rPr>
        <w:t>Глейха</w:t>
      </w:r>
      <w:proofErr w:type="spell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lastRenderedPageBreak/>
        <w:t>– произведено выкашивание газонов на площади 407,7 тыс. м</w:t>
      </w:r>
      <w:proofErr w:type="gramStart"/>
      <w:r w:rsidRPr="00971920">
        <w:rPr>
          <w:sz w:val="28"/>
          <w:szCs w:val="28"/>
        </w:rPr>
        <w:t>2</w:t>
      </w:r>
      <w:proofErr w:type="gramEnd"/>
      <w:r w:rsidRPr="00971920">
        <w:rPr>
          <w:sz w:val="28"/>
          <w:szCs w:val="28"/>
        </w:rPr>
        <w:t>, травы на пустырях на площади 520 тыс. м2;</w:t>
      </w:r>
    </w:p>
    <w:p w:rsidR="00971920" w:rsidRPr="00971920" w:rsidRDefault="00971920" w:rsidP="00971920">
      <w:pPr>
        <w:widowControl w:val="0"/>
        <w:ind w:firstLine="709"/>
        <w:jc w:val="both"/>
        <w:rPr>
          <w:sz w:val="28"/>
          <w:szCs w:val="28"/>
        </w:rPr>
      </w:pPr>
      <w:r w:rsidRPr="00971920">
        <w:rPr>
          <w:sz w:val="28"/>
          <w:szCs w:val="28"/>
        </w:rPr>
        <w:t>– сведено 49 аварийных деревьев (при плане 47 штук).</w:t>
      </w:r>
    </w:p>
    <w:p w:rsidR="00971920" w:rsidRPr="00971920" w:rsidRDefault="00971920" w:rsidP="00971920">
      <w:pPr>
        <w:widowControl w:val="0"/>
        <w:ind w:firstLine="709"/>
        <w:jc w:val="both"/>
        <w:rPr>
          <w:sz w:val="28"/>
          <w:szCs w:val="28"/>
        </w:rPr>
      </w:pPr>
      <w:r w:rsidRPr="00971920">
        <w:rPr>
          <w:sz w:val="28"/>
          <w:szCs w:val="28"/>
        </w:rPr>
        <w:t>Регулярно предприятием выполнялись сезонные работы по ремонту «Обелиска славы», памятника М. В. Ломоносову, памятника Чернобыльцам, памятников «</w:t>
      </w:r>
      <w:proofErr w:type="spellStart"/>
      <w:r w:rsidRPr="00971920">
        <w:rPr>
          <w:sz w:val="28"/>
          <w:szCs w:val="28"/>
        </w:rPr>
        <w:t>Первостроителям</w:t>
      </w:r>
      <w:proofErr w:type="spellEnd"/>
      <w:r w:rsidRPr="00971920">
        <w:rPr>
          <w:sz w:val="28"/>
          <w:szCs w:val="28"/>
        </w:rPr>
        <w:t xml:space="preserve">» и «Созидателям Коряжмы». </w:t>
      </w:r>
    </w:p>
    <w:p w:rsidR="00971920" w:rsidRPr="00971920" w:rsidRDefault="00971920" w:rsidP="00971920">
      <w:pPr>
        <w:widowControl w:val="0"/>
        <w:ind w:firstLine="709"/>
        <w:jc w:val="center"/>
        <w:rPr>
          <w:sz w:val="28"/>
          <w:szCs w:val="28"/>
        </w:rPr>
      </w:pPr>
      <w:r w:rsidRPr="00971920">
        <w:rPr>
          <w:b/>
          <w:bCs/>
          <w:sz w:val="28"/>
          <w:szCs w:val="28"/>
        </w:rPr>
        <w:t>Реализация муниципальной программы «Формирование современной городской среды».</w:t>
      </w:r>
    </w:p>
    <w:p w:rsidR="00971920" w:rsidRPr="00971920" w:rsidRDefault="00971920" w:rsidP="00971920">
      <w:pPr>
        <w:widowControl w:val="0"/>
        <w:ind w:firstLine="709"/>
        <w:jc w:val="both"/>
        <w:rPr>
          <w:sz w:val="28"/>
          <w:szCs w:val="28"/>
        </w:rPr>
      </w:pPr>
      <w:r w:rsidRPr="00971920">
        <w:rPr>
          <w:sz w:val="28"/>
          <w:szCs w:val="28"/>
        </w:rPr>
        <w:t>В целях повышения уровня благоустройства территории города, обеспечения населения более комфортными условиями проживания на дворовых территориях и территориях общего пользования постановлением администрации города от 05.05.2017 № 616 утверждена муниципальная программа «Формирование современной городской среды».</w:t>
      </w:r>
    </w:p>
    <w:p w:rsidR="00971920" w:rsidRPr="00971920" w:rsidRDefault="00971920" w:rsidP="00971920">
      <w:pPr>
        <w:widowControl w:val="0"/>
        <w:ind w:firstLine="709"/>
        <w:jc w:val="both"/>
        <w:rPr>
          <w:sz w:val="28"/>
          <w:szCs w:val="28"/>
        </w:rPr>
      </w:pPr>
      <w:r w:rsidRPr="00971920">
        <w:rPr>
          <w:sz w:val="28"/>
          <w:szCs w:val="28"/>
        </w:rPr>
        <w:t>В рамках программы в 2024 году выполнены мероприятия:</w:t>
      </w:r>
    </w:p>
    <w:p w:rsidR="00971920" w:rsidRPr="00971920" w:rsidRDefault="00971920" w:rsidP="00971920">
      <w:pPr>
        <w:widowControl w:val="0"/>
        <w:ind w:firstLine="709"/>
        <w:jc w:val="both"/>
        <w:rPr>
          <w:sz w:val="28"/>
          <w:szCs w:val="28"/>
        </w:rPr>
      </w:pPr>
      <w:r w:rsidRPr="00971920">
        <w:rPr>
          <w:sz w:val="28"/>
          <w:szCs w:val="28"/>
        </w:rPr>
        <w:t>– по благоустройству общественной территории</w:t>
      </w:r>
      <w:r w:rsidRPr="00971920">
        <w:rPr>
          <w:bCs/>
          <w:sz w:val="24"/>
          <w:szCs w:val="24"/>
        </w:rPr>
        <w:t xml:space="preserve"> </w:t>
      </w:r>
      <w:r w:rsidRPr="00971920">
        <w:rPr>
          <w:bCs/>
          <w:sz w:val="28"/>
          <w:szCs w:val="28"/>
        </w:rPr>
        <w:t xml:space="preserve">между домом 3В по проспекту имени </w:t>
      </w:r>
      <w:proofErr w:type="spellStart"/>
      <w:r w:rsidRPr="00971920">
        <w:rPr>
          <w:bCs/>
          <w:sz w:val="28"/>
          <w:szCs w:val="28"/>
        </w:rPr>
        <w:t>М.В.Ломоносова</w:t>
      </w:r>
      <w:proofErr w:type="spellEnd"/>
      <w:r w:rsidRPr="00971920">
        <w:rPr>
          <w:bCs/>
          <w:sz w:val="28"/>
          <w:szCs w:val="28"/>
        </w:rPr>
        <w:t xml:space="preserve"> и ТЦ «Пальмира» на сумму 850,15103 </w:t>
      </w:r>
      <w:r w:rsidRPr="00971920">
        <w:rPr>
          <w:sz w:val="28"/>
          <w:szCs w:val="28"/>
        </w:rPr>
        <w:t>тыс. рублей;</w:t>
      </w:r>
    </w:p>
    <w:p w:rsidR="00971920" w:rsidRPr="00971920" w:rsidRDefault="00971920" w:rsidP="00971920">
      <w:pPr>
        <w:widowControl w:val="0"/>
        <w:ind w:firstLine="708"/>
        <w:jc w:val="both"/>
        <w:rPr>
          <w:sz w:val="28"/>
          <w:szCs w:val="28"/>
        </w:rPr>
      </w:pPr>
      <w:r w:rsidRPr="00971920">
        <w:rPr>
          <w:sz w:val="28"/>
          <w:szCs w:val="28"/>
        </w:rPr>
        <w:t>– реализация мероприятий проекта «Комфортное Поморье» на сумму 10385,65943 тыс. рублей;</w:t>
      </w:r>
    </w:p>
    <w:p w:rsidR="00971920" w:rsidRPr="00971920" w:rsidRDefault="00971920" w:rsidP="00971920">
      <w:pPr>
        <w:widowControl w:val="0"/>
        <w:ind w:firstLine="709"/>
        <w:jc w:val="both"/>
        <w:rPr>
          <w:sz w:val="28"/>
          <w:szCs w:val="28"/>
          <w:u w:val="single"/>
        </w:rPr>
      </w:pPr>
      <w:r w:rsidRPr="00971920">
        <w:rPr>
          <w:rFonts w:eastAsia="Calibri"/>
          <w:sz w:val="28"/>
          <w:szCs w:val="28"/>
          <w:lang w:eastAsia="en-US"/>
        </w:rPr>
        <w:t>– реализация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(разработка ПСД) на сумму 1350,0 тыс. рублей.</w:t>
      </w:r>
    </w:p>
    <w:p w:rsidR="00971920" w:rsidRPr="00971920" w:rsidRDefault="00971920" w:rsidP="00971920">
      <w:pPr>
        <w:widowControl w:val="0"/>
        <w:ind w:firstLine="709"/>
        <w:jc w:val="both"/>
        <w:rPr>
          <w:sz w:val="28"/>
          <w:szCs w:val="28"/>
        </w:rPr>
      </w:pPr>
      <w:r w:rsidRPr="00971920">
        <w:rPr>
          <w:sz w:val="28"/>
          <w:szCs w:val="28"/>
        </w:rPr>
        <w:t>Также выполнены необходимые для реализации Программы мероприятия:</w:t>
      </w:r>
    </w:p>
    <w:p w:rsidR="00971920" w:rsidRPr="00971920" w:rsidRDefault="00971920" w:rsidP="00971920">
      <w:pPr>
        <w:widowControl w:val="0"/>
        <w:ind w:firstLine="709"/>
        <w:jc w:val="both"/>
        <w:rPr>
          <w:sz w:val="28"/>
          <w:szCs w:val="28"/>
        </w:rPr>
      </w:pPr>
      <w:r w:rsidRPr="00971920">
        <w:rPr>
          <w:sz w:val="28"/>
          <w:szCs w:val="28"/>
        </w:rPr>
        <w:t>– экспертиза сметной документации на сумму 90,0 тыс. рублей;</w:t>
      </w:r>
    </w:p>
    <w:p w:rsidR="00971920" w:rsidRPr="00971920" w:rsidRDefault="00971920" w:rsidP="00971920">
      <w:pPr>
        <w:widowControl w:val="0"/>
        <w:ind w:firstLine="708"/>
        <w:jc w:val="both"/>
        <w:rPr>
          <w:sz w:val="28"/>
          <w:szCs w:val="28"/>
        </w:rPr>
      </w:pPr>
      <w:r w:rsidRPr="00971920">
        <w:rPr>
          <w:sz w:val="28"/>
          <w:szCs w:val="28"/>
        </w:rPr>
        <w:t>– информационное освещение Всероссийского онлайн голосования по выбору общественных территорий, планируемых к благоустройству на территории Архангельской области (изготовление баннеров и листовок) на сумму 122,2 тыс. рублей;</w:t>
      </w:r>
    </w:p>
    <w:p w:rsidR="00971920" w:rsidRPr="00971920" w:rsidRDefault="00971920" w:rsidP="00971920">
      <w:pPr>
        <w:widowControl w:val="0"/>
        <w:ind w:firstLine="709"/>
        <w:jc w:val="both"/>
        <w:rPr>
          <w:sz w:val="28"/>
          <w:szCs w:val="28"/>
        </w:rPr>
      </w:pPr>
      <w:r w:rsidRPr="00971920">
        <w:rPr>
          <w:sz w:val="28"/>
          <w:szCs w:val="28"/>
        </w:rPr>
        <w:t>Итого в 2024 году по муниципальной программе «Формирование современной городской среды» выполнены мероприятия на сумму 12 856,41805</w:t>
      </w:r>
      <w:r w:rsidRPr="00971920">
        <w:rPr>
          <w:b/>
          <w:sz w:val="18"/>
          <w:szCs w:val="18"/>
        </w:rPr>
        <w:t xml:space="preserve"> </w:t>
      </w:r>
      <w:r w:rsidRPr="00971920">
        <w:rPr>
          <w:sz w:val="28"/>
          <w:szCs w:val="28"/>
        </w:rPr>
        <w:t>тыс. рублей, из них за счет средств:</w:t>
      </w:r>
    </w:p>
    <w:p w:rsidR="00971920" w:rsidRPr="00971920" w:rsidRDefault="00971920" w:rsidP="00971920">
      <w:pPr>
        <w:widowControl w:val="0"/>
        <w:ind w:firstLine="709"/>
        <w:jc w:val="both"/>
        <w:rPr>
          <w:sz w:val="28"/>
          <w:szCs w:val="28"/>
        </w:rPr>
      </w:pPr>
      <w:r w:rsidRPr="00971920">
        <w:rPr>
          <w:sz w:val="28"/>
          <w:szCs w:val="28"/>
        </w:rPr>
        <w:t>– федерального бюджета 805,38189</w:t>
      </w:r>
      <w:r w:rsidRPr="00971920">
        <w:rPr>
          <w:b/>
          <w:sz w:val="18"/>
          <w:szCs w:val="18"/>
        </w:rPr>
        <w:t xml:space="preserve"> </w:t>
      </w:r>
      <w:r w:rsidRPr="00971920">
        <w:rPr>
          <w:sz w:val="28"/>
          <w:szCs w:val="28"/>
        </w:rPr>
        <w:t>тыс. рублей;</w:t>
      </w:r>
    </w:p>
    <w:p w:rsidR="00971920" w:rsidRPr="00971920" w:rsidRDefault="00971920" w:rsidP="00971920">
      <w:pPr>
        <w:widowControl w:val="0"/>
        <w:ind w:firstLine="709"/>
        <w:jc w:val="both"/>
        <w:rPr>
          <w:sz w:val="28"/>
          <w:szCs w:val="28"/>
        </w:rPr>
      </w:pPr>
      <w:r w:rsidRPr="00971920">
        <w:rPr>
          <w:sz w:val="28"/>
          <w:szCs w:val="28"/>
        </w:rPr>
        <w:t>– областного бюджета 10 836,41837</w:t>
      </w:r>
      <w:r w:rsidRPr="00971920">
        <w:rPr>
          <w:b/>
          <w:sz w:val="18"/>
          <w:szCs w:val="18"/>
        </w:rPr>
        <w:t xml:space="preserve"> </w:t>
      </w:r>
      <w:r w:rsidRPr="00971920">
        <w:rPr>
          <w:sz w:val="28"/>
          <w:szCs w:val="28"/>
        </w:rPr>
        <w:t>тыс. рублей;</w:t>
      </w:r>
    </w:p>
    <w:p w:rsidR="00971920" w:rsidRPr="00971920" w:rsidRDefault="00971920" w:rsidP="00971920">
      <w:pPr>
        <w:widowControl w:val="0"/>
        <w:ind w:firstLine="709"/>
        <w:jc w:val="both"/>
        <w:rPr>
          <w:sz w:val="28"/>
          <w:szCs w:val="28"/>
        </w:rPr>
      </w:pPr>
      <w:r w:rsidRPr="00971920">
        <w:rPr>
          <w:sz w:val="28"/>
          <w:szCs w:val="28"/>
        </w:rPr>
        <w:t>– местного бюджета – 1 219,74467</w:t>
      </w:r>
      <w:r w:rsidRPr="00971920">
        <w:rPr>
          <w:b/>
          <w:sz w:val="18"/>
          <w:szCs w:val="18"/>
        </w:rPr>
        <w:t xml:space="preserve"> </w:t>
      </w:r>
      <w:r w:rsidRPr="00971920">
        <w:rPr>
          <w:sz w:val="28"/>
          <w:szCs w:val="28"/>
        </w:rPr>
        <w:t>тыс. рублей.</w:t>
      </w:r>
    </w:p>
    <w:p w:rsidR="00971920" w:rsidRPr="00971920" w:rsidRDefault="00971920" w:rsidP="00971920">
      <w:pPr>
        <w:ind w:firstLine="720"/>
        <w:jc w:val="both"/>
        <w:rPr>
          <w:sz w:val="28"/>
          <w:szCs w:val="28"/>
        </w:rPr>
      </w:pPr>
      <w:r w:rsidRPr="00971920">
        <w:rPr>
          <w:sz w:val="28"/>
          <w:szCs w:val="28"/>
        </w:rPr>
        <w:t>Мероприятия по благоустройству, выполненные в 2024 году по муниципальной программе «</w:t>
      </w:r>
      <w:r w:rsidRPr="00971920">
        <w:rPr>
          <w:color w:val="000000"/>
          <w:sz w:val="28"/>
          <w:szCs w:val="28"/>
        </w:rPr>
        <w:t>Формирование современной городской среды</w:t>
      </w:r>
      <w:r w:rsidRPr="00971920">
        <w:rPr>
          <w:sz w:val="28"/>
          <w:szCs w:val="28"/>
        </w:rPr>
        <w:t>» за счет средств бюджетов всех уровней: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3218"/>
        <w:gridCol w:w="2417"/>
        <w:gridCol w:w="3890"/>
      </w:tblGrid>
      <w:tr w:rsidR="00971920" w:rsidRPr="00971920" w:rsidTr="00971920">
        <w:tc>
          <w:tcPr>
            <w:tcW w:w="1689" w:type="pct"/>
            <w:vAlign w:val="center"/>
          </w:tcPr>
          <w:p w:rsidR="00971920" w:rsidRPr="00971920" w:rsidRDefault="00971920" w:rsidP="00971920">
            <w:pPr>
              <w:jc w:val="center"/>
              <w:rPr>
                <w:b/>
                <w:sz w:val="24"/>
                <w:szCs w:val="24"/>
              </w:rPr>
            </w:pPr>
            <w:r w:rsidRPr="00971920">
              <w:rPr>
                <w:b/>
                <w:sz w:val="24"/>
                <w:szCs w:val="24"/>
              </w:rPr>
              <w:t>Наименование мероприятия</w:t>
            </w:r>
          </w:p>
        </w:tc>
        <w:tc>
          <w:tcPr>
            <w:tcW w:w="1269" w:type="pct"/>
            <w:vAlign w:val="center"/>
          </w:tcPr>
          <w:p w:rsidR="00971920" w:rsidRPr="00971920" w:rsidRDefault="00971920" w:rsidP="00971920">
            <w:pPr>
              <w:jc w:val="center"/>
              <w:rPr>
                <w:b/>
                <w:sz w:val="24"/>
                <w:szCs w:val="24"/>
              </w:rPr>
            </w:pPr>
            <w:r w:rsidRPr="00971920">
              <w:rPr>
                <w:b/>
                <w:sz w:val="24"/>
                <w:szCs w:val="24"/>
              </w:rPr>
              <w:t>Исполнитель</w:t>
            </w:r>
          </w:p>
        </w:tc>
        <w:tc>
          <w:tcPr>
            <w:tcW w:w="2042" w:type="pct"/>
            <w:vAlign w:val="center"/>
          </w:tcPr>
          <w:p w:rsidR="00971920" w:rsidRPr="00971920" w:rsidRDefault="00971920" w:rsidP="00971920">
            <w:pPr>
              <w:jc w:val="center"/>
              <w:rPr>
                <w:b/>
                <w:sz w:val="24"/>
                <w:szCs w:val="24"/>
              </w:rPr>
            </w:pPr>
            <w:r w:rsidRPr="00971920">
              <w:rPr>
                <w:b/>
                <w:sz w:val="24"/>
                <w:szCs w:val="24"/>
              </w:rPr>
              <w:t>Исполнение</w:t>
            </w:r>
          </w:p>
        </w:tc>
      </w:tr>
      <w:tr w:rsidR="00971920" w:rsidRPr="00971920" w:rsidTr="00971920">
        <w:tc>
          <w:tcPr>
            <w:tcW w:w="5000" w:type="pct"/>
            <w:gridSpan w:val="3"/>
          </w:tcPr>
          <w:p w:rsidR="00971920" w:rsidRPr="00971920" w:rsidRDefault="00971920" w:rsidP="00971920">
            <w:pPr>
              <w:widowControl w:val="0"/>
              <w:autoSpaceDE w:val="0"/>
              <w:autoSpaceDN w:val="0"/>
              <w:adjustRightInd w:val="0"/>
              <w:rPr>
                <w:sz w:val="24"/>
                <w:szCs w:val="24"/>
              </w:rPr>
            </w:pPr>
            <w:r w:rsidRPr="00971920">
              <w:rPr>
                <w:bCs/>
                <w:sz w:val="24"/>
                <w:szCs w:val="24"/>
              </w:rPr>
              <w:t>1. Мероприятия по благоустройству общественной территории между домом 3В по проспекту имени М. В. Ломоносова и ТЦ «Пальмира»:</w:t>
            </w:r>
          </w:p>
        </w:tc>
      </w:tr>
      <w:tr w:rsidR="00971920" w:rsidRPr="00971920" w:rsidTr="00971920">
        <w:trPr>
          <w:trHeight w:val="624"/>
        </w:trPr>
        <w:tc>
          <w:tcPr>
            <w:tcW w:w="1689" w:type="pct"/>
            <w:vAlign w:val="center"/>
          </w:tcPr>
          <w:p w:rsidR="00971920" w:rsidRPr="00971920" w:rsidRDefault="00971920" w:rsidP="00971920">
            <w:pPr>
              <w:widowControl w:val="0"/>
              <w:rPr>
                <w:sz w:val="24"/>
                <w:szCs w:val="24"/>
              </w:rPr>
            </w:pPr>
            <w:r w:rsidRPr="00971920">
              <w:rPr>
                <w:sz w:val="24"/>
                <w:szCs w:val="24"/>
              </w:rPr>
              <w:t xml:space="preserve">1.1 </w:t>
            </w:r>
            <w:r w:rsidRPr="00971920">
              <w:rPr>
                <w:color w:val="000000"/>
                <w:sz w:val="24"/>
                <w:szCs w:val="24"/>
              </w:rPr>
              <w:t xml:space="preserve">Подготовительные работы, вынос кабельной линии, </w:t>
            </w:r>
            <w:r w:rsidRPr="00971920">
              <w:rPr>
                <w:sz w:val="24"/>
                <w:szCs w:val="24"/>
              </w:rPr>
              <w:t xml:space="preserve">устройство </w:t>
            </w:r>
            <w:proofErr w:type="spellStart"/>
            <w:r w:rsidRPr="00971920">
              <w:rPr>
                <w:sz w:val="24"/>
                <w:szCs w:val="24"/>
              </w:rPr>
              <w:t>энергоэффективного</w:t>
            </w:r>
            <w:proofErr w:type="spellEnd"/>
            <w:r w:rsidRPr="00971920">
              <w:rPr>
                <w:sz w:val="24"/>
                <w:szCs w:val="24"/>
              </w:rPr>
              <w:t xml:space="preserve"> освещения</w:t>
            </w:r>
          </w:p>
        </w:tc>
        <w:tc>
          <w:tcPr>
            <w:tcW w:w="1269" w:type="pct"/>
            <w:vAlign w:val="center"/>
          </w:tcPr>
          <w:p w:rsidR="00971920" w:rsidRPr="00971920" w:rsidRDefault="00971920" w:rsidP="00971920">
            <w:pPr>
              <w:ind w:left="1"/>
              <w:jc w:val="center"/>
              <w:rPr>
                <w:sz w:val="24"/>
                <w:szCs w:val="24"/>
              </w:rPr>
            </w:pPr>
            <w:r w:rsidRPr="00971920">
              <w:rPr>
                <w:rFonts w:eastAsia="Calibri"/>
                <w:sz w:val="22"/>
                <w:szCs w:val="22"/>
                <w:lang w:eastAsia="en-US"/>
              </w:rPr>
              <w:t>ООО «ГАРАНТСТРОЙ»</w:t>
            </w:r>
          </w:p>
        </w:tc>
        <w:tc>
          <w:tcPr>
            <w:tcW w:w="2042" w:type="pct"/>
            <w:vAlign w:val="center"/>
          </w:tcPr>
          <w:p w:rsidR="00971920" w:rsidRPr="00971920" w:rsidRDefault="00971920" w:rsidP="00971920">
            <w:pPr>
              <w:widowControl w:val="0"/>
              <w:rPr>
                <w:sz w:val="24"/>
                <w:szCs w:val="24"/>
              </w:rPr>
            </w:pPr>
            <w:r w:rsidRPr="00971920">
              <w:rPr>
                <w:sz w:val="24"/>
                <w:szCs w:val="24"/>
              </w:rPr>
              <w:t>Выполнено:</w:t>
            </w:r>
          </w:p>
          <w:p w:rsidR="00971920" w:rsidRPr="00971920" w:rsidRDefault="00971920" w:rsidP="00971920">
            <w:pPr>
              <w:widowControl w:val="0"/>
              <w:rPr>
                <w:color w:val="000000"/>
                <w:sz w:val="24"/>
                <w:szCs w:val="24"/>
              </w:rPr>
            </w:pPr>
            <w:r w:rsidRPr="00971920">
              <w:rPr>
                <w:sz w:val="24"/>
                <w:szCs w:val="24"/>
              </w:rPr>
              <w:t xml:space="preserve">– разработка грунта </w:t>
            </w:r>
            <w:smartTag w:uri="urn:schemas-microsoft-com:office:smarttags" w:element="metricconverter">
              <w:smartTagPr>
                <w:attr w:name="ProductID" w:val="1090,4 м3"/>
              </w:smartTagPr>
              <w:r w:rsidRPr="00971920">
                <w:rPr>
                  <w:sz w:val="24"/>
                  <w:szCs w:val="24"/>
                </w:rPr>
                <w:t>1090,4</w:t>
              </w:r>
              <w:r w:rsidRPr="00971920">
                <w:rPr>
                  <w:color w:val="000000"/>
                  <w:sz w:val="24"/>
                  <w:szCs w:val="24"/>
                </w:rPr>
                <w:t xml:space="preserve"> м</w:t>
              </w:r>
              <w:r w:rsidRPr="00971920">
                <w:rPr>
                  <w:color w:val="000000"/>
                  <w:sz w:val="24"/>
                  <w:szCs w:val="24"/>
                  <w:vertAlign w:val="superscript"/>
                </w:rPr>
                <w:t>3</w:t>
              </w:r>
            </w:smartTag>
            <w:r w:rsidRPr="00971920">
              <w:rPr>
                <w:color w:val="000000"/>
                <w:sz w:val="24"/>
                <w:szCs w:val="24"/>
              </w:rPr>
              <w:t>;</w:t>
            </w:r>
          </w:p>
          <w:p w:rsidR="00971920" w:rsidRPr="00971920" w:rsidRDefault="00971920" w:rsidP="00971920">
            <w:pPr>
              <w:widowControl w:val="0"/>
              <w:rPr>
                <w:color w:val="000000"/>
                <w:sz w:val="24"/>
                <w:szCs w:val="24"/>
              </w:rPr>
            </w:pPr>
            <w:r w:rsidRPr="00971920">
              <w:rPr>
                <w:color w:val="000000"/>
                <w:sz w:val="24"/>
                <w:szCs w:val="24"/>
              </w:rPr>
              <w:t xml:space="preserve">– засыпка траншей и котлованов </w:t>
            </w:r>
            <w:smartTag w:uri="urn:schemas-microsoft-com:office:smarttags" w:element="metricconverter">
              <w:smartTagPr>
                <w:attr w:name="ProductID" w:val="610 м3"/>
              </w:smartTagPr>
              <w:r w:rsidRPr="00971920">
                <w:rPr>
                  <w:color w:val="000000"/>
                  <w:sz w:val="24"/>
                  <w:szCs w:val="24"/>
                </w:rPr>
                <w:t>610 м</w:t>
              </w:r>
              <w:r w:rsidRPr="00971920">
                <w:rPr>
                  <w:color w:val="000000"/>
                  <w:sz w:val="24"/>
                  <w:szCs w:val="24"/>
                  <w:vertAlign w:val="superscript"/>
                </w:rPr>
                <w:t>3</w:t>
              </w:r>
            </w:smartTag>
            <w:r w:rsidRPr="00971920">
              <w:rPr>
                <w:color w:val="000000"/>
                <w:sz w:val="24"/>
                <w:szCs w:val="24"/>
              </w:rPr>
              <w:t>;</w:t>
            </w:r>
          </w:p>
          <w:p w:rsidR="00971920" w:rsidRPr="00971920" w:rsidRDefault="00971920" w:rsidP="00971920">
            <w:pPr>
              <w:widowControl w:val="0"/>
              <w:rPr>
                <w:color w:val="000000"/>
                <w:sz w:val="24"/>
                <w:szCs w:val="24"/>
              </w:rPr>
            </w:pPr>
            <w:r w:rsidRPr="00971920">
              <w:rPr>
                <w:color w:val="000000"/>
                <w:sz w:val="24"/>
                <w:szCs w:val="24"/>
              </w:rPr>
              <w:t xml:space="preserve">– уплотнение грунта </w:t>
            </w:r>
            <w:smartTag w:uri="urn:schemas-microsoft-com:office:smarttags" w:element="metricconverter">
              <w:smartTagPr>
                <w:attr w:name="ProductID" w:val="100 м3"/>
              </w:smartTagPr>
              <w:r w:rsidRPr="00971920">
                <w:rPr>
                  <w:color w:val="000000"/>
                  <w:sz w:val="24"/>
                  <w:szCs w:val="24"/>
                </w:rPr>
                <w:t>100 м</w:t>
              </w:r>
              <w:r w:rsidRPr="00971920">
                <w:rPr>
                  <w:color w:val="000000"/>
                  <w:sz w:val="24"/>
                  <w:szCs w:val="24"/>
                  <w:vertAlign w:val="superscript"/>
                </w:rPr>
                <w:t>3</w:t>
              </w:r>
            </w:smartTag>
            <w:r w:rsidRPr="00971920">
              <w:rPr>
                <w:color w:val="000000"/>
                <w:sz w:val="24"/>
                <w:szCs w:val="24"/>
              </w:rPr>
              <w:t>;</w:t>
            </w:r>
          </w:p>
          <w:p w:rsidR="00971920" w:rsidRPr="00971920" w:rsidRDefault="00971920" w:rsidP="00971920">
            <w:pPr>
              <w:widowControl w:val="0"/>
              <w:rPr>
                <w:color w:val="000000"/>
                <w:sz w:val="24"/>
                <w:szCs w:val="24"/>
              </w:rPr>
            </w:pPr>
            <w:r w:rsidRPr="00971920">
              <w:rPr>
                <w:color w:val="000000"/>
                <w:sz w:val="24"/>
                <w:szCs w:val="24"/>
              </w:rPr>
              <w:t xml:space="preserve">– разборка покрытий и оснований </w:t>
            </w:r>
            <w:smartTag w:uri="urn:schemas-microsoft-com:office:smarttags" w:element="metricconverter">
              <w:smartTagPr>
                <w:attr w:name="ProductID" w:val="100,5 м3"/>
              </w:smartTagPr>
              <w:r w:rsidRPr="00971920">
                <w:rPr>
                  <w:color w:val="000000"/>
                  <w:sz w:val="24"/>
                  <w:szCs w:val="24"/>
                </w:rPr>
                <w:lastRenderedPageBreak/>
                <w:t>100,5 м</w:t>
              </w:r>
              <w:r w:rsidRPr="00971920">
                <w:rPr>
                  <w:color w:val="000000"/>
                  <w:sz w:val="24"/>
                  <w:szCs w:val="24"/>
                  <w:vertAlign w:val="superscript"/>
                </w:rPr>
                <w:t>3</w:t>
              </w:r>
            </w:smartTag>
            <w:r w:rsidRPr="00971920">
              <w:rPr>
                <w:color w:val="000000"/>
                <w:sz w:val="24"/>
                <w:szCs w:val="24"/>
              </w:rPr>
              <w:t>;</w:t>
            </w:r>
          </w:p>
          <w:p w:rsidR="00971920" w:rsidRPr="00971920" w:rsidRDefault="00971920" w:rsidP="00971920">
            <w:pPr>
              <w:widowControl w:val="0"/>
              <w:rPr>
                <w:color w:val="000000"/>
                <w:sz w:val="24"/>
                <w:szCs w:val="24"/>
              </w:rPr>
            </w:pPr>
            <w:r w:rsidRPr="00971920">
              <w:rPr>
                <w:color w:val="000000"/>
                <w:sz w:val="24"/>
                <w:szCs w:val="24"/>
              </w:rPr>
              <w:t xml:space="preserve">-вынос кабельной линии – </w:t>
            </w:r>
            <w:smartTag w:uri="urn:schemas-microsoft-com:office:smarttags" w:element="metricconverter">
              <w:smartTagPr>
                <w:attr w:name="ProductID" w:val="123 м"/>
              </w:smartTagPr>
              <w:r w:rsidRPr="00971920">
                <w:rPr>
                  <w:color w:val="000000"/>
                  <w:sz w:val="24"/>
                  <w:szCs w:val="24"/>
                </w:rPr>
                <w:t>123 м</w:t>
              </w:r>
            </w:smartTag>
            <w:r w:rsidRPr="00971920">
              <w:rPr>
                <w:color w:val="000000"/>
                <w:sz w:val="24"/>
                <w:szCs w:val="24"/>
              </w:rPr>
              <w:t>;</w:t>
            </w:r>
          </w:p>
          <w:p w:rsidR="00971920" w:rsidRPr="00971920" w:rsidRDefault="00971920" w:rsidP="00971920">
            <w:pPr>
              <w:widowControl w:val="0"/>
              <w:rPr>
                <w:sz w:val="24"/>
                <w:szCs w:val="24"/>
              </w:rPr>
            </w:pPr>
            <w:r w:rsidRPr="00971920">
              <w:rPr>
                <w:sz w:val="24"/>
                <w:szCs w:val="24"/>
              </w:rPr>
              <w:t>– монтаж распределительного щита 2 шт.;</w:t>
            </w:r>
          </w:p>
          <w:p w:rsidR="00971920" w:rsidRPr="00971920" w:rsidRDefault="00971920" w:rsidP="00971920">
            <w:pPr>
              <w:widowControl w:val="0"/>
              <w:rPr>
                <w:sz w:val="24"/>
                <w:szCs w:val="24"/>
              </w:rPr>
            </w:pPr>
            <w:r w:rsidRPr="00971920">
              <w:rPr>
                <w:sz w:val="24"/>
                <w:szCs w:val="24"/>
              </w:rPr>
              <w:t xml:space="preserve">– монтаж воздушной линии СИП </w:t>
            </w:r>
            <w:smartTag w:uri="urn:schemas-microsoft-com:office:smarttags" w:element="metricconverter">
              <w:smartTagPr>
                <w:attr w:name="ProductID" w:val="68 м"/>
              </w:smartTagPr>
              <w:r w:rsidRPr="00971920">
                <w:rPr>
                  <w:sz w:val="24"/>
                  <w:szCs w:val="24"/>
                </w:rPr>
                <w:t>68 м</w:t>
              </w:r>
            </w:smartTag>
            <w:r w:rsidRPr="00971920">
              <w:rPr>
                <w:sz w:val="24"/>
                <w:szCs w:val="24"/>
              </w:rPr>
              <w:t>;</w:t>
            </w:r>
          </w:p>
          <w:p w:rsidR="00971920" w:rsidRPr="00971920" w:rsidRDefault="00971920" w:rsidP="00971920">
            <w:pPr>
              <w:widowControl w:val="0"/>
              <w:rPr>
                <w:sz w:val="24"/>
                <w:szCs w:val="24"/>
              </w:rPr>
            </w:pPr>
            <w:r w:rsidRPr="00971920">
              <w:rPr>
                <w:sz w:val="24"/>
                <w:szCs w:val="24"/>
              </w:rPr>
              <w:t>– установка железобетонных опор 3 шт.;</w:t>
            </w:r>
          </w:p>
          <w:p w:rsidR="00971920" w:rsidRPr="00971920" w:rsidRDefault="00971920" w:rsidP="00971920">
            <w:pPr>
              <w:widowControl w:val="0"/>
              <w:rPr>
                <w:sz w:val="24"/>
                <w:szCs w:val="24"/>
              </w:rPr>
            </w:pPr>
            <w:r w:rsidRPr="00971920">
              <w:rPr>
                <w:sz w:val="24"/>
                <w:szCs w:val="24"/>
              </w:rPr>
              <w:t>– установка светильников 3 шт.</w:t>
            </w:r>
          </w:p>
        </w:tc>
      </w:tr>
      <w:tr w:rsidR="00971920" w:rsidRPr="00971920" w:rsidTr="00971920">
        <w:trPr>
          <w:trHeight w:val="624"/>
        </w:trPr>
        <w:tc>
          <w:tcPr>
            <w:tcW w:w="1689" w:type="pct"/>
            <w:vAlign w:val="center"/>
          </w:tcPr>
          <w:p w:rsidR="00971920" w:rsidRPr="00971920" w:rsidRDefault="00971920" w:rsidP="00971920">
            <w:pPr>
              <w:widowControl w:val="0"/>
              <w:rPr>
                <w:sz w:val="24"/>
                <w:szCs w:val="24"/>
              </w:rPr>
            </w:pPr>
            <w:r w:rsidRPr="00971920">
              <w:rPr>
                <w:sz w:val="24"/>
                <w:szCs w:val="24"/>
              </w:rPr>
              <w:lastRenderedPageBreak/>
              <w:t>2. Услуги по проведению проверки достоверности сметной стоимости объекта</w:t>
            </w:r>
          </w:p>
        </w:tc>
        <w:tc>
          <w:tcPr>
            <w:tcW w:w="1269" w:type="pct"/>
            <w:vAlign w:val="center"/>
          </w:tcPr>
          <w:p w:rsidR="00971920" w:rsidRPr="00971920" w:rsidRDefault="00971920" w:rsidP="00971920">
            <w:pPr>
              <w:jc w:val="center"/>
              <w:rPr>
                <w:sz w:val="24"/>
                <w:szCs w:val="24"/>
              </w:rPr>
            </w:pPr>
            <w:r w:rsidRPr="00971920">
              <w:rPr>
                <w:rFonts w:eastAsia="Calibri"/>
                <w:sz w:val="22"/>
                <w:szCs w:val="22"/>
                <w:lang w:eastAsia="en-US"/>
              </w:rPr>
              <w:t>ГАУ Архангельской области «Архангельский региональный центр по ценообразованию в строительстве»</w:t>
            </w:r>
          </w:p>
        </w:tc>
        <w:tc>
          <w:tcPr>
            <w:tcW w:w="2042" w:type="pct"/>
            <w:vAlign w:val="center"/>
          </w:tcPr>
          <w:p w:rsidR="00971920" w:rsidRPr="00971920" w:rsidRDefault="00971920" w:rsidP="00971920">
            <w:pPr>
              <w:widowControl w:val="0"/>
              <w:rPr>
                <w:sz w:val="24"/>
                <w:szCs w:val="24"/>
              </w:rPr>
            </w:pPr>
            <w:r w:rsidRPr="00971920">
              <w:rPr>
                <w:sz w:val="24"/>
                <w:szCs w:val="24"/>
              </w:rPr>
              <w:t xml:space="preserve">Проведена экспертиза ПСД объекта: Благоустройство общественной территории «Набережная р. Бол. </w:t>
            </w:r>
            <w:proofErr w:type="spellStart"/>
            <w:r w:rsidRPr="00971920">
              <w:rPr>
                <w:sz w:val="24"/>
                <w:szCs w:val="24"/>
              </w:rPr>
              <w:t>Коряжемка</w:t>
            </w:r>
            <w:proofErr w:type="spellEnd"/>
            <w:r w:rsidRPr="00971920">
              <w:rPr>
                <w:sz w:val="24"/>
                <w:szCs w:val="24"/>
              </w:rPr>
              <w:t xml:space="preserve"> и р. </w:t>
            </w:r>
            <w:proofErr w:type="spellStart"/>
            <w:r w:rsidRPr="00971920">
              <w:rPr>
                <w:sz w:val="24"/>
                <w:szCs w:val="24"/>
              </w:rPr>
              <w:t>Вычегды</w:t>
            </w:r>
            <w:proofErr w:type="spellEnd"/>
            <w:r w:rsidRPr="00971920">
              <w:rPr>
                <w:sz w:val="24"/>
                <w:szCs w:val="24"/>
              </w:rPr>
              <w:t xml:space="preserve"> от ул. имени М. Х. Сафьяна до ул. Космонавтов (сквер от ул. им. М. Х. Сафьяна до ул. Лермонтова)»</w:t>
            </w:r>
          </w:p>
        </w:tc>
      </w:tr>
      <w:tr w:rsidR="00971920" w:rsidRPr="00971920" w:rsidTr="00971920">
        <w:trPr>
          <w:trHeight w:val="624"/>
        </w:trPr>
        <w:tc>
          <w:tcPr>
            <w:tcW w:w="1689" w:type="pct"/>
            <w:vAlign w:val="center"/>
          </w:tcPr>
          <w:p w:rsidR="00971920" w:rsidRPr="00971920" w:rsidRDefault="00971920" w:rsidP="00971920">
            <w:pPr>
              <w:widowControl w:val="0"/>
              <w:rPr>
                <w:sz w:val="24"/>
                <w:szCs w:val="24"/>
              </w:rPr>
            </w:pPr>
            <w:r w:rsidRPr="00971920">
              <w:rPr>
                <w:sz w:val="24"/>
                <w:szCs w:val="24"/>
              </w:rPr>
              <w:t>3. Изготовление и установка информационных стендов, табличек</w:t>
            </w:r>
          </w:p>
        </w:tc>
        <w:tc>
          <w:tcPr>
            <w:tcW w:w="1269" w:type="pct"/>
            <w:vAlign w:val="center"/>
          </w:tcPr>
          <w:p w:rsidR="00971920" w:rsidRPr="00971920" w:rsidRDefault="00971920" w:rsidP="00971920">
            <w:pPr>
              <w:jc w:val="center"/>
              <w:rPr>
                <w:sz w:val="24"/>
                <w:szCs w:val="24"/>
              </w:rPr>
            </w:pPr>
            <w:r w:rsidRPr="00971920">
              <w:rPr>
                <w:rFonts w:eastAsia="Calibri"/>
                <w:sz w:val="22"/>
                <w:szCs w:val="22"/>
                <w:lang w:eastAsia="en-US"/>
              </w:rPr>
              <w:t>ИП Фетисова Е. Р.</w:t>
            </w:r>
          </w:p>
        </w:tc>
        <w:tc>
          <w:tcPr>
            <w:tcW w:w="2042" w:type="pct"/>
            <w:vAlign w:val="center"/>
          </w:tcPr>
          <w:p w:rsidR="00971920" w:rsidRPr="00971920" w:rsidRDefault="00971920" w:rsidP="00971920">
            <w:pPr>
              <w:widowControl w:val="0"/>
              <w:rPr>
                <w:sz w:val="24"/>
                <w:szCs w:val="24"/>
              </w:rPr>
            </w:pPr>
            <w:r w:rsidRPr="00971920">
              <w:rPr>
                <w:sz w:val="24"/>
                <w:szCs w:val="24"/>
              </w:rPr>
              <w:t>Изготовлены и установлены информационные стенды, таблички</w:t>
            </w:r>
          </w:p>
        </w:tc>
      </w:tr>
      <w:tr w:rsidR="00971920" w:rsidRPr="00971920" w:rsidTr="00971920">
        <w:trPr>
          <w:trHeight w:val="624"/>
        </w:trPr>
        <w:tc>
          <w:tcPr>
            <w:tcW w:w="1689" w:type="pct"/>
            <w:vAlign w:val="center"/>
          </w:tcPr>
          <w:p w:rsidR="00971920" w:rsidRPr="00971920" w:rsidRDefault="00971920" w:rsidP="00971920">
            <w:pPr>
              <w:widowControl w:val="0"/>
              <w:rPr>
                <w:sz w:val="24"/>
                <w:szCs w:val="24"/>
              </w:rPr>
            </w:pPr>
            <w:r w:rsidRPr="00971920">
              <w:rPr>
                <w:sz w:val="24"/>
                <w:szCs w:val="24"/>
              </w:rPr>
              <w:t>4. Информационное освещение Всероссийского он-</w:t>
            </w:r>
            <w:proofErr w:type="spellStart"/>
            <w:r w:rsidRPr="00971920">
              <w:rPr>
                <w:sz w:val="24"/>
                <w:szCs w:val="24"/>
              </w:rPr>
              <w:t>лайн</w:t>
            </w:r>
            <w:proofErr w:type="spellEnd"/>
            <w:r w:rsidRPr="00971920">
              <w:rPr>
                <w:sz w:val="24"/>
                <w:szCs w:val="24"/>
              </w:rPr>
              <w:t xml:space="preserve"> голосования по выбору общественных территорий. Изготовление баннеров и листовок</w:t>
            </w:r>
          </w:p>
        </w:tc>
        <w:tc>
          <w:tcPr>
            <w:tcW w:w="1269" w:type="pct"/>
            <w:vAlign w:val="center"/>
          </w:tcPr>
          <w:p w:rsidR="00971920" w:rsidRPr="00971920" w:rsidRDefault="00971920" w:rsidP="00971920">
            <w:pPr>
              <w:jc w:val="center"/>
              <w:rPr>
                <w:sz w:val="24"/>
                <w:szCs w:val="24"/>
              </w:rPr>
            </w:pPr>
            <w:r w:rsidRPr="00971920">
              <w:rPr>
                <w:sz w:val="22"/>
                <w:szCs w:val="22"/>
              </w:rPr>
              <w:t xml:space="preserve">ИП </w:t>
            </w:r>
            <w:proofErr w:type="spellStart"/>
            <w:r w:rsidRPr="00971920">
              <w:rPr>
                <w:sz w:val="22"/>
                <w:szCs w:val="22"/>
              </w:rPr>
              <w:t>Перегородин</w:t>
            </w:r>
            <w:proofErr w:type="spellEnd"/>
            <w:r w:rsidRPr="00971920">
              <w:rPr>
                <w:sz w:val="22"/>
                <w:szCs w:val="22"/>
              </w:rPr>
              <w:t xml:space="preserve"> А. О.</w:t>
            </w:r>
          </w:p>
        </w:tc>
        <w:tc>
          <w:tcPr>
            <w:tcW w:w="2042" w:type="pct"/>
          </w:tcPr>
          <w:p w:rsidR="00971920" w:rsidRPr="00971920" w:rsidRDefault="00971920" w:rsidP="00971920">
            <w:pPr>
              <w:widowControl w:val="0"/>
              <w:autoSpaceDE w:val="0"/>
              <w:autoSpaceDN w:val="0"/>
              <w:adjustRightInd w:val="0"/>
              <w:rPr>
                <w:sz w:val="24"/>
                <w:szCs w:val="24"/>
              </w:rPr>
            </w:pPr>
            <w:r w:rsidRPr="00971920">
              <w:rPr>
                <w:sz w:val="24"/>
                <w:szCs w:val="24"/>
              </w:rPr>
              <w:t>Изготовлены баннеры и листовки</w:t>
            </w:r>
          </w:p>
        </w:tc>
      </w:tr>
      <w:tr w:rsidR="00971920" w:rsidRPr="00971920" w:rsidTr="00971920">
        <w:tc>
          <w:tcPr>
            <w:tcW w:w="5000" w:type="pct"/>
            <w:gridSpan w:val="3"/>
            <w:vAlign w:val="center"/>
          </w:tcPr>
          <w:p w:rsidR="00971920" w:rsidRPr="00971920" w:rsidRDefault="00971920" w:rsidP="00971920">
            <w:pPr>
              <w:rPr>
                <w:sz w:val="24"/>
                <w:szCs w:val="24"/>
              </w:rPr>
            </w:pPr>
            <w:r w:rsidRPr="00971920">
              <w:rPr>
                <w:sz w:val="24"/>
                <w:szCs w:val="24"/>
              </w:rPr>
              <w:t>5. Реализация мероприятий проекта «Комфортное Поморье»</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5.1.</w:t>
            </w:r>
            <w:r w:rsidRPr="00971920">
              <w:t xml:space="preserve"> </w:t>
            </w:r>
            <w:r w:rsidRPr="00971920">
              <w:rPr>
                <w:sz w:val="24"/>
                <w:szCs w:val="24"/>
              </w:rPr>
              <w:t>«Детский двор», Советская, 6, 6А, 6Б, Ленина, 38</w:t>
            </w:r>
          </w:p>
        </w:tc>
        <w:tc>
          <w:tcPr>
            <w:tcW w:w="1269" w:type="pct"/>
            <w:vAlign w:val="center"/>
          </w:tcPr>
          <w:p w:rsidR="00971920" w:rsidRPr="00971920" w:rsidRDefault="00971920" w:rsidP="00971920">
            <w:pPr>
              <w:jc w:val="center"/>
              <w:rPr>
                <w:sz w:val="24"/>
                <w:szCs w:val="24"/>
              </w:rPr>
            </w:pPr>
            <w:r w:rsidRPr="00971920">
              <w:rPr>
                <w:rFonts w:eastAsia="Calibri"/>
                <w:sz w:val="24"/>
                <w:szCs w:val="24"/>
              </w:rPr>
              <w:t>ООО «СТРОЙМОНТАЖ»</w:t>
            </w:r>
          </w:p>
        </w:tc>
        <w:tc>
          <w:tcPr>
            <w:tcW w:w="2042" w:type="pct"/>
            <w:vAlign w:val="center"/>
          </w:tcPr>
          <w:p w:rsidR="00971920" w:rsidRPr="00971920" w:rsidRDefault="00971920" w:rsidP="00971920">
            <w:pPr>
              <w:widowControl w:val="0"/>
              <w:rPr>
                <w:sz w:val="24"/>
                <w:szCs w:val="24"/>
              </w:rPr>
            </w:pPr>
            <w:r w:rsidRPr="00971920">
              <w:rPr>
                <w:sz w:val="24"/>
                <w:szCs w:val="24"/>
              </w:rPr>
              <w:t>Устройство покрытия площадки, установка МАФ</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 xml:space="preserve">5.2. </w:t>
            </w:r>
            <w:proofErr w:type="gramStart"/>
            <w:r w:rsidRPr="00971920">
              <w:rPr>
                <w:sz w:val="24"/>
                <w:szCs w:val="24"/>
              </w:rPr>
              <w:t>Благоустройство Сквера у Центральной детско-юношеской библиотеки (пр.</w:t>
            </w:r>
            <w:proofErr w:type="gramEnd"/>
            <w:r w:rsidRPr="00971920">
              <w:rPr>
                <w:sz w:val="24"/>
                <w:szCs w:val="24"/>
              </w:rPr>
              <w:t xml:space="preserve"> Ломоносова д. 6)</w:t>
            </w:r>
          </w:p>
        </w:tc>
        <w:tc>
          <w:tcPr>
            <w:tcW w:w="1269" w:type="pct"/>
            <w:vAlign w:val="center"/>
          </w:tcPr>
          <w:p w:rsidR="00971920" w:rsidRPr="00971920" w:rsidRDefault="00971920" w:rsidP="00971920">
            <w:pPr>
              <w:jc w:val="center"/>
              <w:rPr>
                <w:sz w:val="24"/>
                <w:szCs w:val="24"/>
              </w:rPr>
            </w:pPr>
            <w:r w:rsidRPr="00971920">
              <w:rPr>
                <w:rFonts w:eastAsia="Calibri"/>
                <w:sz w:val="24"/>
                <w:szCs w:val="24"/>
                <w:lang w:eastAsia="en-US"/>
              </w:rPr>
              <w:t xml:space="preserve">ИП </w:t>
            </w:r>
            <w:proofErr w:type="spellStart"/>
            <w:r w:rsidRPr="00971920">
              <w:rPr>
                <w:rFonts w:eastAsia="Calibri"/>
                <w:sz w:val="24"/>
                <w:szCs w:val="24"/>
                <w:lang w:eastAsia="en-US"/>
              </w:rPr>
              <w:t>Мизгирева</w:t>
            </w:r>
            <w:proofErr w:type="spellEnd"/>
            <w:r w:rsidRPr="00971920">
              <w:rPr>
                <w:rFonts w:eastAsia="Calibri"/>
                <w:sz w:val="24"/>
                <w:szCs w:val="24"/>
                <w:lang w:eastAsia="en-US"/>
              </w:rPr>
              <w:t xml:space="preserve"> Елизавета Игоревна</w:t>
            </w:r>
          </w:p>
        </w:tc>
        <w:tc>
          <w:tcPr>
            <w:tcW w:w="2042" w:type="pct"/>
            <w:vAlign w:val="center"/>
          </w:tcPr>
          <w:p w:rsidR="00971920" w:rsidRPr="00971920" w:rsidRDefault="00971920" w:rsidP="00971920">
            <w:pPr>
              <w:widowControl w:val="0"/>
              <w:rPr>
                <w:sz w:val="24"/>
                <w:szCs w:val="24"/>
              </w:rPr>
            </w:pPr>
            <w:r w:rsidRPr="00971920">
              <w:rPr>
                <w:sz w:val="24"/>
                <w:szCs w:val="24"/>
              </w:rPr>
              <w:t>Демонтаж тротуаров и дорожек, корчевка кустарника, планировка территории, установка металлического ограждения, установка МАФ, устройство наружного освещения, посадка кустарников</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5.3. Набережная около здания 34, стр.2 «Площадка для дрессировки собак»</w:t>
            </w:r>
          </w:p>
        </w:tc>
        <w:tc>
          <w:tcPr>
            <w:tcW w:w="1269" w:type="pct"/>
            <w:vAlign w:val="center"/>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ООО «КАСКАД»</w:t>
            </w:r>
          </w:p>
          <w:p w:rsidR="00971920" w:rsidRPr="00971920" w:rsidRDefault="00971920" w:rsidP="00971920">
            <w:pPr>
              <w:jc w:val="center"/>
              <w:rPr>
                <w:rFonts w:eastAsia="Calibri"/>
                <w:sz w:val="24"/>
                <w:szCs w:val="24"/>
                <w:lang w:eastAsia="en-US"/>
              </w:rPr>
            </w:pPr>
          </w:p>
          <w:p w:rsidR="00971920" w:rsidRPr="00971920" w:rsidRDefault="00971920" w:rsidP="00971920">
            <w:pPr>
              <w:jc w:val="center"/>
              <w:rPr>
                <w:rFonts w:eastAsia="Calibri"/>
                <w:sz w:val="24"/>
                <w:szCs w:val="24"/>
                <w:lang w:eastAsia="en-US"/>
              </w:rPr>
            </w:pPr>
          </w:p>
          <w:p w:rsidR="00971920" w:rsidRPr="00971920" w:rsidRDefault="00971920" w:rsidP="00971920">
            <w:pPr>
              <w:jc w:val="center"/>
              <w:rPr>
                <w:sz w:val="24"/>
                <w:szCs w:val="24"/>
              </w:rPr>
            </w:pPr>
            <w:r w:rsidRPr="00971920">
              <w:rPr>
                <w:sz w:val="24"/>
                <w:szCs w:val="24"/>
                <w:lang w:eastAsia="en-US"/>
              </w:rPr>
              <w:t>ООО «ДОМОФОН СЕРВИС»</w:t>
            </w:r>
          </w:p>
        </w:tc>
        <w:tc>
          <w:tcPr>
            <w:tcW w:w="2042" w:type="pct"/>
            <w:vAlign w:val="center"/>
          </w:tcPr>
          <w:p w:rsidR="00971920" w:rsidRPr="00971920" w:rsidRDefault="00971920" w:rsidP="00971920">
            <w:pPr>
              <w:widowControl w:val="0"/>
              <w:rPr>
                <w:sz w:val="24"/>
                <w:szCs w:val="24"/>
              </w:rPr>
            </w:pPr>
            <w:r w:rsidRPr="00971920">
              <w:rPr>
                <w:sz w:val="24"/>
                <w:szCs w:val="24"/>
              </w:rPr>
              <w:t>Валка деревьев, корчевка пней, планировка территории, устройство металлических ограждений</w:t>
            </w:r>
          </w:p>
          <w:p w:rsidR="00971920" w:rsidRPr="00971920" w:rsidRDefault="00971920" w:rsidP="00971920">
            <w:pPr>
              <w:widowControl w:val="0"/>
              <w:rPr>
                <w:color w:val="000000"/>
                <w:sz w:val="24"/>
                <w:szCs w:val="24"/>
              </w:rPr>
            </w:pPr>
            <w:r w:rsidRPr="00971920">
              <w:rPr>
                <w:color w:val="000000"/>
                <w:sz w:val="24"/>
                <w:szCs w:val="24"/>
              </w:rPr>
              <w:t>Устройство системы видеонаблюдения</w:t>
            </w:r>
          </w:p>
          <w:p w:rsidR="00971920" w:rsidRPr="00971920" w:rsidRDefault="00971920" w:rsidP="00971920">
            <w:pPr>
              <w:widowControl w:val="0"/>
              <w:rPr>
                <w:sz w:val="24"/>
                <w:szCs w:val="24"/>
              </w:rPr>
            </w:pP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5.4. Возрождение Пушкина 4 – Набережная 36А</w:t>
            </w:r>
          </w:p>
        </w:tc>
        <w:tc>
          <w:tcPr>
            <w:tcW w:w="1269" w:type="pct"/>
            <w:vAlign w:val="center"/>
          </w:tcPr>
          <w:p w:rsidR="00971920" w:rsidRPr="00971920" w:rsidRDefault="00971920" w:rsidP="00971920">
            <w:pPr>
              <w:jc w:val="center"/>
              <w:rPr>
                <w:rFonts w:eastAsia="Calibri"/>
                <w:sz w:val="24"/>
                <w:szCs w:val="24"/>
              </w:rPr>
            </w:pPr>
            <w:r w:rsidRPr="00971920">
              <w:rPr>
                <w:rFonts w:eastAsia="Calibri"/>
                <w:sz w:val="24"/>
                <w:szCs w:val="24"/>
              </w:rPr>
              <w:t>ООО «СТРОЙМОНТАЖ»</w:t>
            </w:r>
          </w:p>
          <w:p w:rsidR="00971920" w:rsidRPr="00971920" w:rsidRDefault="00971920" w:rsidP="00971920">
            <w:pPr>
              <w:jc w:val="center"/>
              <w:rPr>
                <w:rFonts w:eastAsia="Calibri"/>
                <w:sz w:val="24"/>
                <w:szCs w:val="24"/>
              </w:rPr>
            </w:pPr>
          </w:p>
          <w:p w:rsidR="00971920" w:rsidRPr="00971920" w:rsidRDefault="00971920" w:rsidP="00971920">
            <w:pPr>
              <w:jc w:val="center"/>
              <w:rPr>
                <w:rFonts w:eastAsia="Calibri"/>
                <w:sz w:val="24"/>
                <w:szCs w:val="24"/>
              </w:rPr>
            </w:pPr>
          </w:p>
          <w:p w:rsidR="00971920" w:rsidRPr="00971920" w:rsidRDefault="00971920" w:rsidP="00971920">
            <w:pPr>
              <w:jc w:val="center"/>
              <w:rPr>
                <w:sz w:val="24"/>
                <w:szCs w:val="24"/>
              </w:rPr>
            </w:pPr>
            <w:r w:rsidRPr="00971920">
              <w:rPr>
                <w:rFonts w:eastAsia="Calibri"/>
                <w:sz w:val="24"/>
                <w:szCs w:val="24"/>
                <w:lang w:eastAsia="en-US"/>
              </w:rPr>
              <w:t>ИП Фетисова Елена Рудольфовна</w:t>
            </w:r>
          </w:p>
        </w:tc>
        <w:tc>
          <w:tcPr>
            <w:tcW w:w="2042" w:type="pct"/>
            <w:vAlign w:val="center"/>
          </w:tcPr>
          <w:p w:rsidR="00971920" w:rsidRPr="00971920" w:rsidRDefault="00971920" w:rsidP="00971920">
            <w:pPr>
              <w:widowControl w:val="0"/>
              <w:rPr>
                <w:sz w:val="24"/>
                <w:szCs w:val="24"/>
              </w:rPr>
            </w:pPr>
            <w:r w:rsidRPr="00971920">
              <w:rPr>
                <w:sz w:val="24"/>
                <w:szCs w:val="24"/>
              </w:rPr>
              <w:t>Демонтаж металлических ограждений, планировка территории, устройство наружного освещения, установка МАФ</w:t>
            </w:r>
          </w:p>
          <w:p w:rsidR="00971920" w:rsidRPr="00971920" w:rsidRDefault="00971920" w:rsidP="00971920">
            <w:pPr>
              <w:widowControl w:val="0"/>
              <w:rPr>
                <w:sz w:val="24"/>
                <w:szCs w:val="24"/>
              </w:rPr>
            </w:pPr>
          </w:p>
          <w:p w:rsidR="00971920" w:rsidRPr="00971920" w:rsidRDefault="00971920" w:rsidP="00971920">
            <w:pPr>
              <w:widowControl w:val="0"/>
              <w:rPr>
                <w:sz w:val="24"/>
                <w:szCs w:val="24"/>
              </w:rPr>
            </w:pPr>
            <w:r w:rsidRPr="00971920">
              <w:rPr>
                <w:sz w:val="24"/>
                <w:szCs w:val="24"/>
              </w:rPr>
              <w:t>Установка стенда</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5.5. Обустройство детской площадки «Счастливое детство» ул. Архангельская д. 11А, 9Б, пр. Ломоносова д. 12, 10А</w:t>
            </w:r>
          </w:p>
        </w:tc>
        <w:tc>
          <w:tcPr>
            <w:tcW w:w="1269" w:type="pct"/>
            <w:vAlign w:val="center"/>
          </w:tcPr>
          <w:p w:rsidR="00971920" w:rsidRPr="00971920" w:rsidRDefault="00971920" w:rsidP="00971920">
            <w:pPr>
              <w:jc w:val="center"/>
              <w:rPr>
                <w:sz w:val="24"/>
                <w:szCs w:val="24"/>
                <w:lang w:eastAsia="en-US"/>
              </w:rPr>
            </w:pPr>
            <w:r w:rsidRPr="00971920">
              <w:rPr>
                <w:rFonts w:eastAsia="Calibri"/>
                <w:sz w:val="24"/>
                <w:szCs w:val="24"/>
                <w:lang w:eastAsia="en-US"/>
              </w:rPr>
              <w:t>ООО «</w:t>
            </w:r>
            <w:proofErr w:type="spellStart"/>
            <w:r w:rsidRPr="00971920">
              <w:rPr>
                <w:rFonts w:eastAsia="Calibri"/>
                <w:sz w:val="24"/>
                <w:szCs w:val="24"/>
                <w:lang w:eastAsia="en-US"/>
              </w:rPr>
              <w:t>Бейлиш</w:t>
            </w:r>
            <w:proofErr w:type="spellEnd"/>
            <w:r w:rsidRPr="00971920">
              <w:rPr>
                <w:rFonts w:eastAsia="Calibri"/>
                <w:sz w:val="24"/>
                <w:szCs w:val="24"/>
                <w:lang w:eastAsia="en-US"/>
              </w:rPr>
              <w:t>»</w:t>
            </w:r>
          </w:p>
        </w:tc>
        <w:tc>
          <w:tcPr>
            <w:tcW w:w="2042" w:type="pct"/>
            <w:vAlign w:val="center"/>
          </w:tcPr>
          <w:p w:rsidR="00971920" w:rsidRPr="00971920" w:rsidRDefault="00971920" w:rsidP="00971920">
            <w:pPr>
              <w:widowControl w:val="0"/>
              <w:rPr>
                <w:sz w:val="24"/>
                <w:szCs w:val="24"/>
              </w:rPr>
            </w:pPr>
            <w:r w:rsidRPr="00971920">
              <w:rPr>
                <w:sz w:val="24"/>
                <w:szCs w:val="24"/>
              </w:rPr>
              <w:t>Планировка территории, установка МАФ</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lastRenderedPageBreak/>
              <w:t>5.6. Размещение детской площадки в микрорайоне Зеленый-1 Троицкий проезд</w:t>
            </w:r>
          </w:p>
        </w:tc>
        <w:tc>
          <w:tcPr>
            <w:tcW w:w="1269" w:type="pct"/>
            <w:vAlign w:val="center"/>
          </w:tcPr>
          <w:p w:rsidR="00971920" w:rsidRPr="00971920" w:rsidRDefault="00971920" w:rsidP="00971920">
            <w:pPr>
              <w:jc w:val="center"/>
              <w:rPr>
                <w:sz w:val="24"/>
                <w:szCs w:val="24"/>
                <w:lang w:eastAsia="en-US"/>
              </w:rPr>
            </w:pPr>
            <w:r w:rsidRPr="00971920">
              <w:rPr>
                <w:rFonts w:eastAsia="Calibri"/>
                <w:sz w:val="24"/>
                <w:szCs w:val="24"/>
                <w:lang w:eastAsia="en-US"/>
              </w:rPr>
              <w:t>ООО «</w:t>
            </w:r>
            <w:proofErr w:type="spellStart"/>
            <w:r w:rsidRPr="00971920">
              <w:rPr>
                <w:rFonts w:eastAsia="Calibri"/>
                <w:sz w:val="24"/>
                <w:szCs w:val="24"/>
                <w:lang w:eastAsia="en-US"/>
              </w:rPr>
              <w:t>Бейлиш</w:t>
            </w:r>
            <w:proofErr w:type="spellEnd"/>
            <w:r w:rsidRPr="00971920">
              <w:rPr>
                <w:rFonts w:eastAsia="Calibri"/>
                <w:sz w:val="24"/>
                <w:szCs w:val="24"/>
                <w:lang w:eastAsia="en-US"/>
              </w:rPr>
              <w:t>»</w:t>
            </w:r>
          </w:p>
        </w:tc>
        <w:tc>
          <w:tcPr>
            <w:tcW w:w="2042" w:type="pct"/>
            <w:vAlign w:val="center"/>
          </w:tcPr>
          <w:p w:rsidR="00971920" w:rsidRPr="00971920" w:rsidRDefault="00971920" w:rsidP="00971920">
            <w:pPr>
              <w:widowControl w:val="0"/>
              <w:rPr>
                <w:sz w:val="24"/>
                <w:szCs w:val="24"/>
              </w:rPr>
            </w:pPr>
            <w:r w:rsidRPr="00971920">
              <w:rPr>
                <w:sz w:val="24"/>
                <w:szCs w:val="24"/>
              </w:rPr>
              <w:t>Планировка территории, устройство покрытия площадки, ограждения, установка МАФ</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 xml:space="preserve">5.7. Дворовый </w:t>
            </w:r>
            <w:proofErr w:type="spellStart"/>
            <w:r w:rsidRPr="00971920">
              <w:rPr>
                <w:sz w:val="24"/>
                <w:szCs w:val="24"/>
              </w:rPr>
              <w:t>велопаркинг</w:t>
            </w:r>
            <w:proofErr w:type="spellEnd"/>
            <w:r w:rsidRPr="00971920">
              <w:rPr>
                <w:sz w:val="24"/>
                <w:szCs w:val="24"/>
              </w:rPr>
              <w:t xml:space="preserve"> Пушкина, 15 ТОС-20</w:t>
            </w:r>
          </w:p>
        </w:tc>
        <w:tc>
          <w:tcPr>
            <w:tcW w:w="1269" w:type="pct"/>
            <w:vAlign w:val="center"/>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ООО «Ремонтно-строительный участок»,</w:t>
            </w:r>
          </w:p>
          <w:p w:rsidR="00971920" w:rsidRPr="00971920" w:rsidRDefault="00971920" w:rsidP="00971920">
            <w:pPr>
              <w:jc w:val="center"/>
              <w:rPr>
                <w:sz w:val="24"/>
                <w:szCs w:val="24"/>
                <w:lang w:eastAsia="en-US"/>
              </w:rPr>
            </w:pPr>
            <w:r w:rsidRPr="00971920">
              <w:rPr>
                <w:rFonts w:eastAsia="Calibri"/>
                <w:sz w:val="24"/>
                <w:szCs w:val="24"/>
                <w:lang w:eastAsia="en-US"/>
              </w:rPr>
              <w:t>ИП Суворов А. В.</w:t>
            </w:r>
          </w:p>
        </w:tc>
        <w:tc>
          <w:tcPr>
            <w:tcW w:w="2042" w:type="pct"/>
            <w:vAlign w:val="center"/>
          </w:tcPr>
          <w:p w:rsidR="00971920" w:rsidRPr="00971920" w:rsidRDefault="00971920" w:rsidP="00971920">
            <w:pPr>
              <w:widowControl w:val="0"/>
              <w:rPr>
                <w:sz w:val="24"/>
                <w:szCs w:val="24"/>
              </w:rPr>
            </w:pPr>
            <w:r w:rsidRPr="00971920">
              <w:rPr>
                <w:sz w:val="24"/>
                <w:szCs w:val="24"/>
              </w:rPr>
              <w:t>Устройство металлической конструкции с решетчатым ограждением с кровельным покрытием</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5.8. Зеленый двор между МКД 78Б и 80Б по Набережной (Радуга)</w:t>
            </w:r>
          </w:p>
        </w:tc>
        <w:tc>
          <w:tcPr>
            <w:tcW w:w="1269" w:type="pct"/>
            <w:vAlign w:val="center"/>
          </w:tcPr>
          <w:p w:rsidR="00971920" w:rsidRPr="00971920" w:rsidRDefault="00971920" w:rsidP="00971920">
            <w:pPr>
              <w:jc w:val="center"/>
              <w:rPr>
                <w:sz w:val="24"/>
                <w:szCs w:val="24"/>
                <w:lang w:eastAsia="en-US"/>
              </w:rPr>
            </w:pPr>
            <w:r w:rsidRPr="00971920">
              <w:rPr>
                <w:rFonts w:eastAsia="Calibri"/>
                <w:sz w:val="24"/>
                <w:szCs w:val="24"/>
              </w:rPr>
              <w:t>ООО «СТРОЙМОНТАЖ»</w:t>
            </w:r>
          </w:p>
        </w:tc>
        <w:tc>
          <w:tcPr>
            <w:tcW w:w="2042" w:type="pct"/>
            <w:vAlign w:val="center"/>
          </w:tcPr>
          <w:p w:rsidR="00971920" w:rsidRPr="00971920" w:rsidRDefault="00971920" w:rsidP="00971920">
            <w:pPr>
              <w:widowControl w:val="0"/>
              <w:rPr>
                <w:sz w:val="24"/>
                <w:szCs w:val="24"/>
              </w:rPr>
            </w:pPr>
            <w:r w:rsidRPr="00971920">
              <w:rPr>
                <w:sz w:val="24"/>
                <w:szCs w:val="24"/>
              </w:rPr>
              <w:t>устройство парковки, устройство зеленой зоны, установка МАФ</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5.9. Установка ограждения контейнерной площадки и отсыпка щебеночно-песчаной смесью проезда к ней Сафьяна 2А</w:t>
            </w:r>
          </w:p>
        </w:tc>
        <w:tc>
          <w:tcPr>
            <w:tcW w:w="1269" w:type="pct"/>
            <w:vAlign w:val="center"/>
          </w:tcPr>
          <w:p w:rsidR="00971920" w:rsidRPr="00971920" w:rsidRDefault="00971920" w:rsidP="00971920">
            <w:pPr>
              <w:jc w:val="center"/>
              <w:rPr>
                <w:sz w:val="24"/>
                <w:szCs w:val="24"/>
                <w:lang w:eastAsia="en-US"/>
              </w:rPr>
            </w:pPr>
            <w:r w:rsidRPr="00971920">
              <w:rPr>
                <w:rFonts w:eastAsia="Calibri"/>
                <w:sz w:val="24"/>
                <w:szCs w:val="24"/>
                <w:lang w:eastAsia="en-US"/>
              </w:rPr>
              <w:t>ООО «Ремонтно-строительный участок»</w:t>
            </w:r>
          </w:p>
        </w:tc>
        <w:tc>
          <w:tcPr>
            <w:tcW w:w="2042" w:type="pct"/>
            <w:vAlign w:val="center"/>
          </w:tcPr>
          <w:p w:rsidR="00971920" w:rsidRPr="00971920" w:rsidRDefault="00971920" w:rsidP="00971920">
            <w:pPr>
              <w:widowControl w:val="0"/>
              <w:rPr>
                <w:sz w:val="24"/>
                <w:szCs w:val="24"/>
              </w:rPr>
            </w:pPr>
            <w:r w:rsidRPr="00971920">
              <w:rPr>
                <w:sz w:val="24"/>
                <w:szCs w:val="24"/>
              </w:rPr>
              <w:t xml:space="preserve">Разборка бетонного ограждения КП, устройство ограждения из </w:t>
            </w:r>
            <w:proofErr w:type="spellStart"/>
            <w:r w:rsidRPr="00971920">
              <w:rPr>
                <w:sz w:val="24"/>
                <w:szCs w:val="24"/>
              </w:rPr>
              <w:t>металлопрофиля</w:t>
            </w:r>
            <w:proofErr w:type="spellEnd"/>
            <w:r w:rsidRPr="00971920">
              <w:rPr>
                <w:sz w:val="24"/>
                <w:szCs w:val="24"/>
              </w:rPr>
              <w:t xml:space="preserve"> с навесом, устройство проезда к КП</w:t>
            </w:r>
          </w:p>
        </w:tc>
      </w:tr>
      <w:tr w:rsidR="00971920" w:rsidRPr="00971920" w:rsidTr="00971920">
        <w:tc>
          <w:tcPr>
            <w:tcW w:w="5000" w:type="pct"/>
            <w:gridSpan w:val="3"/>
            <w:vAlign w:val="center"/>
          </w:tcPr>
          <w:p w:rsidR="00971920" w:rsidRPr="00971920" w:rsidRDefault="00971920" w:rsidP="00971920">
            <w:pPr>
              <w:widowControl w:val="0"/>
              <w:rPr>
                <w:sz w:val="24"/>
                <w:szCs w:val="24"/>
              </w:rPr>
            </w:pPr>
            <w:r w:rsidRPr="00971920">
              <w:rPr>
                <w:sz w:val="24"/>
                <w:szCs w:val="24"/>
              </w:rPr>
              <w:t>6. Реализация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6.1. Разработка проектно-сметной документации объекта «Благоустройство территории набережной от ул. Лермонтова до ул. Космонавтов «Парк спорта и отдыха»</w:t>
            </w:r>
          </w:p>
        </w:tc>
        <w:tc>
          <w:tcPr>
            <w:tcW w:w="1269" w:type="pct"/>
            <w:vAlign w:val="center"/>
          </w:tcPr>
          <w:p w:rsidR="00971920" w:rsidRPr="00971920" w:rsidRDefault="00971920" w:rsidP="00971920">
            <w:pPr>
              <w:jc w:val="center"/>
              <w:rPr>
                <w:sz w:val="24"/>
                <w:szCs w:val="24"/>
              </w:rPr>
            </w:pPr>
            <w:r w:rsidRPr="00971920">
              <w:rPr>
                <w:rFonts w:eastAsia="Calibri"/>
                <w:sz w:val="24"/>
                <w:szCs w:val="24"/>
                <w:lang w:eastAsia="en-US"/>
              </w:rPr>
              <w:t>ООО «Городской ландшафт»</w:t>
            </w:r>
          </w:p>
        </w:tc>
        <w:tc>
          <w:tcPr>
            <w:tcW w:w="2042" w:type="pct"/>
            <w:vAlign w:val="center"/>
          </w:tcPr>
          <w:p w:rsidR="00971920" w:rsidRPr="00971920" w:rsidRDefault="00971920" w:rsidP="00971920">
            <w:pPr>
              <w:rPr>
                <w:sz w:val="24"/>
                <w:szCs w:val="24"/>
              </w:rPr>
            </w:pPr>
            <w:r w:rsidRPr="00971920">
              <w:rPr>
                <w:sz w:val="24"/>
                <w:szCs w:val="24"/>
              </w:rPr>
              <w:t>Выполняется разработка проектно-сметной документации объекта</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7. Мероприятия по проведению инвентаризации общественных территорий</w:t>
            </w:r>
          </w:p>
        </w:tc>
        <w:tc>
          <w:tcPr>
            <w:tcW w:w="1269" w:type="pct"/>
            <w:vAlign w:val="center"/>
          </w:tcPr>
          <w:p w:rsidR="00971920" w:rsidRPr="00971920" w:rsidRDefault="00971920" w:rsidP="00971920">
            <w:pPr>
              <w:jc w:val="center"/>
              <w:rPr>
                <w:sz w:val="24"/>
                <w:szCs w:val="24"/>
              </w:rPr>
            </w:pPr>
          </w:p>
        </w:tc>
        <w:tc>
          <w:tcPr>
            <w:tcW w:w="2042" w:type="pct"/>
          </w:tcPr>
          <w:p w:rsidR="00971920" w:rsidRPr="00971920" w:rsidRDefault="00971920" w:rsidP="00971920">
            <w:pPr>
              <w:widowControl w:val="0"/>
              <w:autoSpaceDE w:val="0"/>
              <w:autoSpaceDN w:val="0"/>
              <w:adjustRightInd w:val="0"/>
              <w:rPr>
                <w:sz w:val="24"/>
                <w:szCs w:val="24"/>
              </w:rPr>
            </w:pPr>
            <w:r w:rsidRPr="00971920">
              <w:rPr>
                <w:sz w:val="24"/>
                <w:szCs w:val="24"/>
              </w:rPr>
              <w:t>Проведена оценка состояния сферы благоустройства общественных территорий с учетом их физического состояния</w:t>
            </w:r>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8. Мероприятия по информированию заинтересованных лиц о реализации мероприятий по благоустройству территорий</w:t>
            </w:r>
          </w:p>
        </w:tc>
        <w:tc>
          <w:tcPr>
            <w:tcW w:w="1269" w:type="pct"/>
            <w:vAlign w:val="center"/>
          </w:tcPr>
          <w:p w:rsidR="00971920" w:rsidRPr="00971920" w:rsidRDefault="00971920" w:rsidP="00971920">
            <w:pPr>
              <w:jc w:val="center"/>
              <w:rPr>
                <w:sz w:val="24"/>
                <w:szCs w:val="24"/>
              </w:rPr>
            </w:pPr>
          </w:p>
        </w:tc>
        <w:tc>
          <w:tcPr>
            <w:tcW w:w="2042" w:type="pct"/>
          </w:tcPr>
          <w:p w:rsidR="00971920" w:rsidRPr="00971920" w:rsidRDefault="00971920" w:rsidP="00971920">
            <w:pPr>
              <w:widowControl w:val="0"/>
              <w:autoSpaceDE w:val="0"/>
              <w:autoSpaceDN w:val="0"/>
              <w:adjustRightInd w:val="0"/>
              <w:rPr>
                <w:sz w:val="24"/>
                <w:szCs w:val="24"/>
              </w:rPr>
            </w:pPr>
            <w:r w:rsidRPr="00971920">
              <w:rPr>
                <w:sz w:val="24"/>
                <w:szCs w:val="24"/>
              </w:rPr>
              <w:t xml:space="preserve">Обеспечено информирование заинтересованных лиц о реализации мероприятий по благоустройству путем публикаций в СМИ, </w:t>
            </w:r>
            <w:proofErr w:type="spellStart"/>
            <w:r w:rsidRPr="00971920">
              <w:rPr>
                <w:sz w:val="24"/>
                <w:szCs w:val="24"/>
              </w:rPr>
              <w:t>соц</w:t>
            </w:r>
            <w:proofErr w:type="gramStart"/>
            <w:r w:rsidRPr="00971920">
              <w:rPr>
                <w:sz w:val="24"/>
                <w:szCs w:val="24"/>
              </w:rPr>
              <w:t>.с</w:t>
            </w:r>
            <w:proofErr w:type="gramEnd"/>
            <w:r w:rsidRPr="00971920">
              <w:rPr>
                <w:sz w:val="24"/>
                <w:szCs w:val="24"/>
              </w:rPr>
              <w:t>етях</w:t>
            </w:r>
            <w:proofErr w:type="spellEnd"/>
          </w:p>
        </w:tc>
      </w:tr>
      <w:tr w:rsidR="00971920" w:rsidRPr="00971920" w:rsidTr="00971920">
        <w:tc>
          <w:tcPr>
            <w:tcW w:w="1689" w:type="pct"/>
            <w:vAlign w:val="center"/>
          </w:tcPr>
          <w:p w:rsidR="00971920" w:rsidRPr="00971920" w:rsidRDefault="00971920" w:rsidP="00971920">
            <w:pPr>
              <w:widowControl w:val="0"/>
              <w:rPr>
                <w:sz w:val="24"/>
                <w:szCs w:val="24"/>
              </w:rPr>
            </w:pPr>
            <w:r w:rsidRPr="00971920">
              <w:rPr>
                <w:sz w:val="24"/>
                <w:szCs w:val="24"/>
              </w:rPr>
              <w:t>9</w:t>
            </w:r>
            <w:r w:rsidRPr="00971920">
              <w:rPr>
                <w:sz w:val="22"/>
                <w:szCs w:val="22"/>
              </w:rPr>
              <w:t>. Мероприятия по проведению информационного освещения онлайн-голосования по выбору общественных территорий, планируемых к благоустройству</w:t>
            </w:r>
          </w:p>
        </w:tc>
        <w:tc>
          <w:tcPr>
            <w:tcW w:w="1269" w:type="pct"/>
            <w:vAlign w:val="center"/>
          </w:tcPr>
          <w:p w:rsidR="00971920" w:rsidRPr="00971920" w:rsidRDefault="00971920" w:rsidP="00971920">
            <w:pPr>
              <w:jc w:val="center"/>
              <w:rPr>
                <w:sz w:val="24"/>
                <w:szCs w:val="24"/>
              </w:rPr>
            </w:pPr>
          </w:p>
        </w:tc>
        <w:tc>
          <w:tcPr>
            <w:tcW w:w="2042" w:type="pct"/>
          </w:tcPr>
          <w:p w:rsidR="00971920" w:rsidRPr="00971920" w:rsidRDefault="00971920" w:rsidP="00971920">
            <w:pPr>
              <w:widowControl w:val="0"/>
              <w:autoSpaceDE w:val="0"/>
              <w:autoSpaceDN w:val="0"/>
              <w:adjustRightInd w:val="0"/>
              <w:rPr>
                <w:sz w:val="24"/>
                <w:szCs w:val="24"/>
              </w:rPr>
            </w:pPr>
            <w:r w:rsidRPr="00971920">
              <w:rPr>
                <w:sz w:val="24"/>
                <w:szCs w:val="24"/>
              </w:rPr>
              <w:t>Обеспечено информационное освещение онлайн-голосования</w:t>
            </w:r>
          </w:p>
        </w:tc>
      </w:tr>
    </w:tbl>
    <w:p w:rsidR="00971920" w:rsidRPr="00971920" w:rsidRDefault="00971920" w:rsidP="00971920">
      <w:pPr>
        <w:ind w:firstLine="709"/>
        <w:jc w:val="both"/>
        <w:rPr>
          <w:sz w:val="28"/>
          <w:szCs w:val="28"/>
        </w:rPr>
      </w:pPr>
      <w:r w:rsidRPr="00971920">
        <w:rPr>
          <w:sz w:val="28"/>
          <w:szCs w:val="28"/>
        </w:rPr>
        <w:t>Работы по муниципальным контрактам были выполнены в срок до 02.12.2024.</w:t>
      </w:r>
    </w:p>
    <w:p w:rsidR="00971920" w:rsidRPr="00971920" w:rsidRDefault="00971920" w:rsidP="00971920">
      <w:pPr>
        <w:widowControl w:val="0"/>
        <w:ind w:firstLine="709"/>
        <w:jc w:val="both"/>
        <w:rPr>
          <w:rFonts w:eastAsia="Calibri"/>
          <w:sz w:val="24"/>
          <w:szCs w:val="24"/>
          <w:lang w:eastAsia="en-US"/>
        </w:rPr>
      </w:pPr>
      <w:r w:rsidRPr="00971920">
        <w:rPr>
          <w:sz w:val="28"/>
          <w:szCs w:val="28"/>
        </w:rPr>
        <w:t>По результатам общественных обсуждений комиссией 02.10.2023 одобрен выбор 3-х общественных территорий для рейтингового голосования:</w:t>
      </w:r>
    </w:p>
    <w:p w:rsidR="00971920" w:rsidRPr="00971920" w:rsidRDefault="00971920" w:rsidP="00971920">
      <w:pPr>
        <w:widowControl w:val="0"/>
        <w:ind w:firstLine="709"/>
        <w:jc w:val="both"/>
        <w:rPr>
          <w:sz w:val="28"/>
          <w:szCs w:val="28"/>
        </w:rPr>
      </w:pPr>
      <w:r w:rsidRPr="00971920">
        <w:rPr>
          <w:sz w:val="28"/>
          <w:szCs w:val="28"/>
        </w:rPr>
        <w:t>– Набережная</w:t>
      </w:r>
      <w:r w:rsidRPr="00971920">
        <w:rPr>
          <w:color w:val="000000"/>
          <w:sz w:val="28"/>
          <w:szCs w:val="28"/>
        </w:rPr>
        <w:t xml:space="preserve"> р. Бол. </w:t>
      </w:r>
      <w:proofErr w:type="spellStart"/>
      <w:r w:rsidRPr="00971920">
        <w:rPr>
          <w:color w:val="000000"/>
          <w:sz w:val="28"/>
          <w:szCs w:val="28"/>
        </w:rPr>
        <w:t>Коряжемка</w:t>
      </w:r>
      <w:proofErr w:type="spellEnd"/>
      <w:r w:rsidRPr="00971920">
        <w:rPr>
          <w:color w:val="000000"/>
          <w:sz w:val="28"/>
          <w:szCs w:val="28"/>
        </w:rPr>
        <w:t xml:space="preserve"> в районе дома 43А по пр. Ленина</w:t>
      </w:r>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w:t>
      </w:r>
      <w:r w:rsidRPr="00971920">
        <w:rPr>
          <w:color w:val="000000"/>
          <w:sz w:val="28"/>
          <w:szCs w:val="28"/>
        </w:rPr>
        <w:t>сквер п</w:t>
      </w:r>
      <w:r w:rsidRPr="00971920">
        <w:rPr>
          <w:sz w:val="28"/>
          <w:szCs w:val="28"/>
        </w:rPr>
        <w:t>о ул. Лермонтова за зданием ФДОД «ДДТ» МОУ «СОШ №1 г. Коряжмы» (Пионерский парк);</w:t>
      </w:r>
    </w:p>
    <w:p w:rsidR="00971920" w:rsidRPr="00971920" w:rsidRDefault="00971920" w:rsidP="00971920">
      <w:pPr>
        <w:widowControl w:val="0"/>
        <w:ind w:firstLine="709"/>
        <w:jc w:val="both"/>
        <w:rPr>
          <w:sz w:val="28"/>
          <w:szCs w:val="28"/>
        </w:rPr>
      </w:pPr>
      <w:r w:rsidRPr="00971920">
        <w:rPr>
          <w:sz w:val="28"/>
          <w:szCs w:val="28"/>
        </w:rPr>
        <w:t xml:space="preserve">– Набережная р. Бол. </w:t>
      </w:r>
      <w:proofErr w:type="spellStart"/>
      <w:r w:rsidRPr="00971920">
        <w:rPr>
          <w:sz w:val="28"/>
          <w:szCs w:val="28"/>
        </w:rPr>
        <w:t>Коряжемка</w:t>
      </w:r>
      <w:proofErr w:type="spellEnd"/>
      <w:r w:rsidRPr="00971920">
        <w:rPr>
          <w:sz w:val="28"/>
          <w:szCs w:val="28"/>
        </w:rPr>
        <w:t xml:space="preserve"> и р. </w:t>
      </w:r>
      <w:proofErr w:type="spellStart"/>
      <w:r w:rsidRPr="00971920">
        <w:rPr>
          <w:sz w:val="28"/>
          <w:szCs w:val="28"/>
        </w:rPr>
        <w:t>Вычегды</w:t>
      </w:r>
      <w:proofErr w:type="spellEnd"/>
      <w:r w:rsidRPr="00971920">
        <w:rPr>
          <w:sz w:val="28"/>
          <w:szCs w:val="28"/>
        </w:rPr>
        <w:t xml:space="preserve"> от ул. имени М. Х. Сафьяна до ул. Космонавтов (сквер от ул. им. М. Х. Сафьяна до ул. Лермонтова).</w:t>
      </w:r>
    </w:p>
    <w:p w:rsidR="00971920" w:rsidRPr="00971920" w:rsidRDefault="00971920" w:rsidP="00971920">
      <w:pPr>
        <w:widowControl w:val="0"/>
        <w:ind w:firstLine="708"/>
        <w:jc w:val="both"/>
        <w:rPr>
          <w:sz w:val="28"/>
          <w:szCs w:val="28"/>
        </w:rPr>
      </w:pPr>
      <w:r w:rsidRPr="00971920">
        <w:rPr>
          <w:sz w:val="28"/>
          <w:szCs w:val="28"/>
        </w:rPr>
        <w:t xml:space="preserve">С 15.03.2024 по 30.04.2024 проведено рейтинговое голосование по отбору общественных территорий, подлежащих благоустройству в </w:t>
      </w:r>
      <w:r w:rsidRPr="00971920">
        <w:rPr>
          <w:sz w:val="28"/>
          <w:szCs w:val="28"/>
        </w:rPr>
        <w:lastRenderedPageBreak/>
        <w:t xml:space="preserve">первоочередном порядке в 2025 году в форме удаленного (дистанционного) голосования с использованием информационно-телекоммуникационной сети «Интернет» на единой федеральной платформе для онлайн голосования граждан. </w:t>
      </w:r>
      <w:proofErr w:type="gramStart"/>
      <w:r w:rsidRPr="00971920">
        <w:rPr>
          <w:sz w:val="28"/>
          <w:szCs w:val="28"/>
        </w:rPr>
        <w:t>В рамках рейтингового голосования проводились мероприятия в образовательных и подведомственных учреждениях, обсуждение дизайн-проектов, анкетирование, собрания с родителями, целевые экскурсии, тематические занятия с воспитанниками детских садов, классные часы с обучающимися школ, субботники по уборке территорий.</w:t>
      </w:r>
      <w:proofErr w:type="gramEnd"/>
      <w:r w:rsidRPr="00971920">
        <w:rPr>
          <w:sz w:val="28"/>
          <w:szCs w:val="28"/>
        </w:rPr>
        <w:t xml:space="preserve"> Проведение мероприятий, ход голосования и его итоги активно освещались в СМИ и в социальных сетях.</w:t>
      </w:r>
    </w:p>
    <w:p w:rsidR="00971920" w:rsidRPr="00971920" w:rsidRDefault="00971920" w:rsidP="00971920">
      <w:pPr>
        <w:widowControl w:val="0"/>
        <w:ind w:firstLine="709"/>
        <w:jc w:val="both"/>
        <w:rPr>
          <w:sz w:val="28"/>
          <w:szCs w:val="28"/>
        </w:rPr>
      </w:pPr>
      <w:r w:rsidRPr="00971920">
        <w:rPr>
          <w:sz w:val="28"/>
          <w:szCs w:val="28"/>
        </w:rPr>
        <w:t>Всего приняло участие в голосовании 8 918 человек (на 21,4 % больше, чем в 2023 году). Результаты рейтингового голосования подведены общественной комиссией 07.05.2024. Победителем для реализации в 2025 году признана общественная территория «</w:t>
      </w:r>
      <w:r w:rsidRPr="00971920">
        <w:rPr>
          <w:rFonts w:eastAsia="Calibri"/>
          <w:sz w:val="28"/>
          <w:szCs w:val="28"/>
          <w:lang w:eastAsia="en-US"/>
        </w:rPr>
        <w:t xml:space="preserve">Набережная р. Бол. </w:t>
      </w:r>
      <w:proofErr w:type="spellStart"/>
      <w:r w:rsidRPr="00971920">
        <w:rPr>
          <w:rFonts w:eastAsia="Calibri"/>
          <w:sz w:val="28"/>
          <w:szCs w:val="28"/>
          <w:lang w:eastAsia="en-US"/>
        </w:rPr>
        <w:t>Коряжемка</w:t>
      </w:r>
      <w:proofErr w:type="spellEnd"/>
      <w:r w:rsidRPr="00971920">
        <w:rPr>
          <w:rFonts w:eastAsia="Calibri"/>
          <w:sz w:val="28"/>
          <w:szCs w:val="28"/>
          <w:lang w:eastAsia="en-US"/>
        </w:rPr>
        <w:t xml:space="preserve"> в районе дома 43А по пр. Ленина»</w:t>
      </w:r>
      <w:r w:rsidRPr="00971920">
        <w:rPr>
          <w:sz w:val="28"/>
          <w:szCs w:val="28"/>
        </w:rPr>
        <w:t>.</w:t>
      </w:r>
    </w:p>
    <w:p w:rsidR="00971920" w:rsidRPr="00971920" w:rsidRDefault="00971920" w:rsidP="00971920">
      <w:pPr>
        <w:ind w:firstLine="709"/>
        <w:jc w:val="both"/>
        <w:rPr>
          <w:sz w:val="28"/>
          <w:szCs w:val="28"/>
          <w:lang w:eastAsia="en-US"/>
        </w:rPr>
      </w:pPr>
      <w:r w:rsidRPr="00971920">
        <w:rPr>
          <w:sz w:val="28"/>
          <w:szCs w:val="28"/>
          <w:lang w:eastAsia="en-US"/>
        </w:rPr>
        <w:t xml:space="preserve">По итогам рейтингового голосования </w:t>
      </w:r>
      <w:r w:rsidRPr="00971920">
        <w:rPr>
          <w:sz w:val="28"/>
          <w:szCs w:val="28"/>
        </w:rPr>
        <w:t>проведено общественное обсуждение в электронной форме по проекту изменений муниципальной программы «Формирование современной городской среды» в период с 17.06.2024 по 26.06.2024.</w:t>
      </w:r>
    </w:p>
    <w:p w:rsidR="00971920" w:rsidRPr="00971920" w:rsidRDefault="00971920" w:rsidP="00971920">
      <w:pPr>
        <w:widowControl w:val="0"/>
        <w:ind w:firstLine="709"/>
        <w:jc w:val="both"/>
        <w:rPr>
          <w:sz w:val="28"/>
          <w:szCs w:val="28"/>
          <w:lang w:eastAsia="en-US"/>
        </w:rPr>
      </w:pPr>
      <w:r w:rsidRPr="00971920">
        <w:rPr>
          <w:sz w:val="28"/>
          <w:szCs w:val="28"/>
        </w:rPr>
        <w:t>В соответствии с требованием к реализации Программы в мае 2024 года подготовлена и направлена заявка для участия в 2025 году во</w:t>
      </w:r>
      <w:r w:rsidRPr="00971920" w:rsidDel="00E837F1">
        <w:rPr>
          <w:sz w:val="28"/>
          <w:szCs w:val="28"/>
        </w:rPr>
        <w:t xml:space="preserve"> </w:t>
      </w:r>
      <w:r w:rsidRPr="00971920">
        <w:rPr>
          <w:sz w:val="28"/>
          <w:szCs w:val="28"/>
        </w:rPr>
        <w:t>Всероссийском конкурсе лучших проектов создания комфортной городской среды в категории «малые города» – проект «Благоустройство территории набережной от ул. Лермонтова до ул. Космонавтов «Парк спорта и отдыха»</w:t>
      </w:r>
      <w:r w:rsidRPr="00971920">
        <w:rPr>
          <w:sz w:val="28"/>
          <w:szCs w:val="28"/>
          <w:lang w:eastAsia="en-US"/>
        </w:rPr>
        <w:t>.</w:t>
      </w:r>
    </w:p>
    <w:p w:rsidR="00971920" w:rsidRPr="00971920" w:rsidRDefault="00971920" w:rsidP="00971920">
      <w:pPr>
        <w:widowControl w:val="0"/>
        <w:ind w:firstLine="709"/>
        <w:jc w:val="both"/>
        <w:rPr>
          <w:rFonts w:eastAsia="Calibri"/>
          <w:sz w:val="28"/>
          <w:szCs w:val="28"/>
          <w:lang w:eastAsia="en-US"/>
        </w:rPr>
      </w:pPr>
      <w:r w:rsidRPr="00971920">
        <w:rPr>
          <w:rFonts w:eastAsia="Calibri"/>
          <w:sz w:val="28"/>
          <w:szCs w:val="28"/>
          <w:lang w:eastAsia="en-US"/>
        </w:rPr>
        <w:t>Решением Федеральной конкурсной комиссии по организации и проведению Всероссийского конкурса лучших проектов создания комфортной городской среды от 20.08.2024 № 2пр проект городского округа Архангельской области «Город Коряжма» «Благоустройство территории набережной от ул. Лермонтова до ул. Космонавтов «Парк спорта и отдыха» признан победителем в категории «Малые города».</w:t>
      </w:r>
    </w:p>
    <w:p w:rsidR="00971920" w:rsidRPr="00971920" w:rsidRDefault="00971920" w:rsidP="00971920">
      <w:pPr>
        <w:widowControl w:val="0"/>
        <w:ind w:firstLine="709"/>
        <w:jc w:val="both"/>
        <w:rPr>
          <w:sz w:val="28"/>
          <w:szCs w:val="28"/>
          <w:lang w:eastAsia="en-US"/>
        </w:rPr>
      </w:pPr>
      <w:r w:rsidRPr="00971920">
        <w:rPr>
          <w:sz w:val="28"/>
          <w:szCs w:val="28"/>
        </w:rPr>
        <w:t>В целях реализации проекта выполняется разработка проектно-сметной документации объекта «Благоустройство территории набережной от ул. Лермонтова до ул. Космонавтов «Парк спорта и отдыха».</w:t>
      </w:r>
    </w:p>
    <w:p w:rsidR="00971920" w:rsidRPr="00971920" w:rsidRDefault="00971920" w:rsidP="00971920">
      <w:pPr>
        <w:widowControl w:val="0"/>
        <w:ind w:firstLine="709"/>
        <w:jc w:val="both"/>
        <w:rPr>
          <w:sz w:val="28"/>
          <w:szCs w:val="28"/>
        </w:rPr>
      </w:pPr>
      <w:proofErr w:type="gramStart"/>
      <w:r w:rsidRPr="00971920">
        <w:rPr>
          <w:sz w:val="28"/>
          <w:szCs w:val="28"/>
        </w:rPr>
        <w:t xml:space="preserve">В октябре 2024 года для участия в ежегодном конкурсе по отбору лучших практик по благоустройству, реализованных в субъектах Российской Федерации, подготовлена и направлена конкурсная заявка для участия в номинации «Благоустройство детских игровых и спортивных площадок, инклюзивных спортивно-игровых и спортивных площадок, спортивных площадок, спортивных комплексов для занятий активными видами спорта, спортивно-общественных кластеров»: проект по благоустройству, реализованный в 2024 году </w:t>
      </w:r>
      <w:r w:rsidRPr="00971920">
        <w:rPr>
          <w:color w:val="000000"/>
          <w:sz w:val="28"/>
          <w:szCs w:val="28"/>
        </w:rPr>
        <w:t>в рамках</w:t>
      </w:r>
      <w:proofErr w:type="gramEnd"/>
      <w:r w:rsidRPr="00971920">
        <w:rPr>
          <w:color w:val="000000"/>
          <w:sz w:val="28"/>
          <w:szCs w:val="28"/>
        </w:rPr>
        <w:t xml:space="preserve"> регионального проекта «Комфортное Поморье», </w:t>
      </w:r>
      <w:r w:rsidRPr="00971920">
        <w:rPr>
          <w:sz w:val="28"/>
          <w:szCs w:val="28"/>
        </w:rPr>
        <w:t>– «Детский двор», Советская, 6, 6А, 6Б, Ленина,38».</w:t>
      </w:r>
    </w:p>
    <w:p w:rsidR="00971920" w:rsidRPr="00971920" w:rsidRDefault="00971920" w:rsidP="00971920">
      <w:pPr>
        <w:widowControl w:val="0"/>
        <w:ind w:firstLine="709"/>
        <w:jc w:val="both"/>
        <w:rPr>
          <w:sz w:val="28"/>
          <w:szCs w:val="28"/>
        </w:rPr>
      </w:pPr>
      <w:r w:rsidRPr="00971920">
        <w:rPr>
          <w:sz w:val="28"/>
          <w:szCs w:val="28"/>
        </w:rPr>
        <w:t>Проведено 2 заседания общественной комиссии.</w:t>
      </w:r>
    </w:p>
    <w:p w:rsidR="00971920" w:rsidRPr="00971920" w:rsidRDefault="00971920" w:rsidP="00971920">
      <w:pPr>
        <w:ind w:firstLine="709"/>
        <w:jc w:val="both"/>
        <w:rPr>
          <w:sz w:val="28"/>
          <w:szCs w:val="28"/>
          <w:lang w:eastAsia="en-US"/>
        </w:rPr>
      </w:pPr>
      <w:r w:rsidRPr="00971920">
        <w:rPr>
          <w:sz w:val="28"/>
          <w:szCs w:val="28"/>
          <w:lang w:eastAsia="en-US"/>
        </w:rPr>
        <w:t xml:space="preserve">Получено положительное заключение проверки достоверности сметной стоимости по общественной территории </w:t>
      </w:r>
      <w:r w:rsidRPr="00971920">
        <w:rPr>
          <w:color w:val="000000"/>
          <w:sz w:val="28"/>
          <w:szCs w:val="28"/>
          <w:lang w:eastAsia="en-US"/>
        </w:rPr>
        <w:t xml:space="preserve">Набережная р. Бол. </w:t>
      </w:r>
      <w:proofErr w:type="spellStart"/>
      <w:r w:rsidRPr="00971920">
        <w:rPr>
          <w:color w:val="000000"/>
          <w:sz w:val="28"/>
          <w:szCs w:val="28"/>
          <w:lang w:eastAsia="en-US"/>
        </w:rPr>
        <w:t>Коряжемка</w:t>
      </w:r>
      <w:proofErr w:type="spellEnd"/>
      <w:r w:rsidRPr="00971920">
        <w:rPr>
          <w:color w:val="000000"/>
          <w:sz w:val="28"/>
          <w:szCs w:val="28"/>
          <w:lang w:eastAsia="en-US"/>
        </w:rPr>
        <w:t xml:space="preserve"> и р. </w:t>
      </w:r>
      <w:proofErr w:type="spellStart"/>
      <w:r w:rsidRPr="00971920">
        <w:rPr>
          <w:color w:val="000000"/>
          <w:sz w:val="28"/>
          <w:szCs w:val="28"/>
          <w:lang w:eastAsia="en-US"/>
        </w:rPr>
        <w:t>Вычегды</w:t>
      </w:r>
      <w:proofErr w:type="spellEnd"/>
      <w:r w:rsidRPr="00971920">
        <w:rPr>
          <w:color w:val="000000"/>
          <w:sz w:val="28"/>
          <w:szCs w:val="28"/>
          <w:lang w:eastAsia="en-US"/>
        </w:rPr>
        <w:t xml:space="preserve"> от ул. имени М.Х. Сафьяна до ул. Космонавтов (сквер от ул. им. М. Х. Сафьяна до ул. Лермонтова)</w:t>
      </w:r>
      <w:r w:rsidRPr="00971920">
        <w:rPr>
          <w:sz w:val="28"/>
          <w:szCs w:val="28"/>
          <w:lang w:eastAsia="en-US"/>
        </w:rPr>
        <w:t>.</w:t>
      </w:r>
    </w:p>
    <w:p w:rsidR="00971920" w:rsidRPr="00971920" w:rsidRDefault="00971920" w:rsidP="00971920">
      <w:pPr>
        <w:ind w:firstLine="709"/>
        <w:jc w:val="both"/>
        <w:rPr>
          <w:sz w:val="28"/>
          <w:szCs w:val="28"/>
          <w:lang w:eastAsia="en-US"/>
        </w:rPr>
      </w:pPr>
      <w:proofErr w:type="gramStart"/>
      <w:r w:rsidRPr="00971920">
        <w:rPr>
          <w:sz w:val="28"/>
          <w:szCs w:val="28"/>
          <w:lang w:eastAsia="en-US"/>
        </w:rPr>
        <w:lastRenderedPageBreak/>
        <w:t>В целях</w:t>
      </w:r>
      <w:r w:rsidRPr="00971920">
        <w:rPr>
          <w:sz w:val="28"/>
          <w:szCs w:val="28"/>
        </w:rPr>
        <w:t xml:space="preserve"> планирования мероприятий по благоустройству территории Комсомольского парка в рамках муниципальной программы «Формирование современной городской среды» сформирована рабочая группа с участием представителей филиала АО «Группа «Илим» в г. Коряжме</w:t>
      </w:r>
      <w:r w:rsidRPr="00971920">
        <w:rPr>
          <w:sz w:val="28"/>
          <w:szCs w:val="28"/>
          <w:lang w:eastAsia="en-US"/>
        </w:rPr>
        <w:t xml:space="preserve">. 11.04.2024 проведено заседание рабочей группы, по итогам которого принято решение </w:t>
      </w:r>
      <w:r w:rsidRPr="00971920">
        <w:rPr>
          <w:sz w:val="28"/>
          <w:szCs w:val="28"/>
        </w:rPr>
        <w:t>по своду деревьев по нечетной стороне ул. имени Дыбцына от ул. Лермонтова до ул. имени М. Х. Сафьяна, по реализации</w:t>
      </w:r>
      <w:proofErr w:type="gramEnd"/>
      <w:r w:rsidRPr="00971920">
        <w:rPr>
          <w:sz w:val="28"/>
          <w:szCs w:val="28"/>
        </w:rPr>
        <w:t xml:space="preserve"> мероприятий по благоустройству (корчевка пней, демонтаж забора) силами филиала АО «Группа «Илим» в </w:t>
      </w:r>
      <w:proofErr w:type="spellStart"/>
      <w:r w:rsidRPr="00971920">
        <w:rPr>
          <w:sz w:val="28"/>
          <w:szCs w:val="28"/>
        </w:rPr>
        <w:t>г</w:t>
      </w:r>
      <w:proofErr w:type="gramStart"/>
      <w:r w:rsidRPr="00971920">
        <w:rPr>
          <w:sz w:val="28"/>
          <w:szCs w:val="28"/>
        </w:rPr>
        <w:t>.К</w:t>
      </w:r>
      <w:proofErr w:type="gramEnd"/>
      <w:r w:rsidRPr="00971920">
        <w:rPr>
          <w:sz w:val="28"/>
          <w:szCs w:val="28"/>
        </w:rPr>
        <w:t>оряжме</w:t>
      </w:r>
      <w:proofErr w:type="spellEnd"/>
      <w:r w:rsidRPr="00971920">
        <w:rPr>
          <w:sz w:val="28"/>
          <w:szCs w:val="28"/>
        </w:rPr>
        <w:t>.</w:t>
      </w:r>
    </w:p>
    <w:p w:rsidR="00971920" w:rsidRPr="00971920" w:rsidRDefault="00971920" w:rsidP="00971920">
      <w:pPr>
        <w:ind w:firstLine="709"/>
        <w:jc w:val="both"/>
        <w:rPr>
          <w:sz w:val="28"/>
          <w:szCs w:val="28"/>
          <w:lang w:eastAsia="en-US"/>
        </w:rPr>
      </w:pPr>
      <w:r w:rsidRPr="00971920">
        <w:rPr>
          <w:color w:val="000000"/>
          <w:sz w:val="28"/>
          <w:szCs w:val="28"/>
          <w:lang w:eastAsia="en-US"/>
        </w:rPr>
        <w:t xml:space="preserve">В период с 16.09.2024 по 01.10.2024 проведена </w:t>
      </w:r>
      <w:r w:rsidRPr="00971920">
        <w:rPr>
          <w:color w:val="000000"/>
          <w:sz w:val="28"/>
          <w:szCs w:val="28"/>
        </w:rPr>
        <w:t xml:space="preserve">инвентаризация </w:t>
      </w:r>
      <w:r w:rsidRPr="00971920">
        <w:rPr>
          <w:rFonts w:eastAsia="Calibri"/>
          <w:color w:val="000000"/>
          <w:sz w:val="28"/>
          <w:szCs w:val="28"/>
          <w:lang w:eastAsia="en-US"/>
        </w:rPr>
        <w:t>дворовых территорий многоквартирных домов,</w:t>
      </w:r>
      <w:r w:rsidRPr="00971920">
        <w:rPr>
          <w:rFonts w:ascii="Calibri" w:eastAsia="Calibri" w:hAnsi="Calibri"/>
          <w:color w:val="000000"/>
          <w:sz w:val="28"/>
          <w:szCs w:val="28"/>
          <w:lang w:eastAsia="en-US"/>
        </w:rPr>
        <w:t xml:space="preserve"> </w:t>
      </w:r>
      <w:r w:rsidRPr="00971920">
        <w:rPr>
          <w:color w:val="000000"/>
          <w:sz w:val="28"/>
          <w:szCs w:val="28"/>
        </w:rPr>
        <w:t>общественных территорий города. По итогам инвентаризации проведена оценка состояния благоустройства дворовых и общественных территорий, составлены паспорта благоустройства многоквартирных домов, общественных территорий города, утвержден «Паспорт благоустройства населенного пункта город Коряжма Архангельской области» по состоянию на 01.12.2024.</w:t>
      </w:r>
    </w:p>
    <w:p w:rsidR="00971920" w:rsidRPr="00971920" w:rsidRDefault="00971920" w:rsidP="00971920">
      <w:pPr>
        <w:ind w:firstLine="709"/>
        <w:jc w:val="both"/>
        <w:rPr>
          <w:color w:val="000000"/>
          <w:sz w:val="28"/>
          <w:szCs w:val="28"/>
        </w:rPr>
      </w:pPr>
      <w:r w:rsidRPr="00971920">
        <w:rPr>
          <w:color w:val="000000"/>
          <w:sz w:val="28"/>
          <w:szCs w:val="28"/>
        </w:rPr>
        <w:t>Организован прием инициативных проектов в рамках регионального проекта «Комфортное Поморье»</w:t>
      </w:r>
      <w:r w:rsidRPr="00971920">
        <w:rPr>
          <w:sz w:val="28"/>
          <w:szCs w:val="28"/>
          <w:lang w:eastAsia="en-US"/>
        </w:rPr>
        <w:t xml:space="preserve"> для включения в муниципальную программу </w:t>
      </w:r>
      <w:r w:rsidRPr="00971920">
        <w:rPr>
          <w:sz w:val="28"/>
          <w:szCs w:val="28"/>
        </w:rPr>
        <w:t xml:space="preserve">«Формирование современной городской среды» </w:t>
      </w:r>
      <w:r w:rsidRPr="00971920">
        <w:rPr>
          <w:sz w:val="28"/>
          <w:szCs w:val="28"/>
          <w:lang w:eastAsia="en-US"/>
        </w:rPr>
        <w:t>мероприятий по благоустройству для реализации в 2025 году</w:t>
      </w:r>
      <w:r w:rsidRPr="00971920">
        <w:rPr>
          <w:color w:val="000000"/>
          <w:sz w:val="28"/>
          <w:szCs w:val="28"/>
        </w:rPr>
        <w:t>. Приняли участие в 31 собрании граждан. В течение июля – сентября проведены консультации с инициаторами проектов. С 16 августа по 30 сентября 2024 года принято и зарегистрировано 87 инициативных проектов.</w:t>
      </w:r>
    </w:p>
    <w:p w:rsidR="00971920" w:rsidRPr="00971920" w:rsidRDefault="00971920" w:rsidP="00971920">
      <w:pPr>
        <w:ind w:firstLine="709"/>
        <w:jc w:val="both"/>
        <w:rPr>
          <w:color w:val="000000"/>
          <w:sz w:val="28"/>
          <w:szCs w:val="28"/>
        </w:rPr>
      </w:pPr>
      <w:r w:rsidRPr="00971920">
        <w:rPr>
          <w:color w:val="000000"/>
          <w:sz w:val="28"/>
          <w:szCs w:val="28"/>
        </w:rPr>
        <w:t>М</w:t>
      </w:r>
      <w:r w:rsidRPr="00971920">
        <w:rPr>
          <w:sz w:val="28"/>
          <w:szCs w:val="28"/>
        </w:rPr>
        <w:t xml:space="preserve">униципальной комиссией </w:t>
      </w:r>
      <w:r w:rsidRPr="00971920">
        <w:rPr>
          <w:color w:val="000000"/>
          <w:sz w:val="28"/>
          <w:szCs w:val="28"/>
        </w:rPr>
        <w:t>проведено 5 заседаний:</w:t>
      </w:r>
    </w:p>
    <w:p w:rsidR="00971920" w:rsidRPr="00971920" w:rsidRDefault="00971920" w:rsidP="00971920">
      <w:pPr>
        <w:ind w:firstLine="540"/>
        <w:jc w:val="both"/>
        <w:rPr>
          <w:color w:val="000000"/>
          <w:sz w:val="28"/>
          <w:szCs w:val="28"/>
        </w:rPr>
      </w:pPr>
      <w:proofErr w:type="gramStart"/>
      <w:r w:rsidRPr="00971920">
        <w:rPr>
          <w:color w:val="000000"/>
          <w:sz w:val="28"/>
          <w:szCs w:val="28"/>
        </w:rPr>
        <w:t>– 18.01.2024 о</w:t>
      </w:r>
      <w:r w:rsidRPr="00971920">
        <w:rPr>
          <w:color w:val="000000"/>
          <w:spacing w:val="-4"/>
          <w:sz w:val="28"/>
          <w:szCs w:val="28"/>
        </w:rPr>
        <w:t>тобраны 9 инициативных</w:t>
      </w:r>
      <w:r w:rsidRPr="00971920">
        <w:rPr>
          <w:color w:val="000000"/>
          <w:sz w:val="28"/>
          <w:szCs w:val="28"/>
        </w:rPr>
        <w:t xml:space="preserve"> проектов для реализации в 2024 году в пределах доведенного иного межбюджетного трансферта из областного бюджета;</w:t>
      </w:r>
      <w:proofErr w:type="gramEnd"/>
    </w:p>
    <w:p w:rsidR="00971920" w:rsidRPr="00971920" w:rsidRDefault="00971920" w:rsidP="00971920">
      <w:pPr>
        <w:widowControl w:val="0"/>
        <w:ind w:firstLine="540"/>
        <w:jc w:val="both"/>
        <w:rPr>
          <w:color w:val="000000"/>
          <w:sz w:val="28"/>
          <w:szCs w:val="28"/>
        </w:rPr>
      </w:pPr>
      <w:r w:rsidRPr="00971920">
        <w:rPr>
          <w:color w:val="000000"/>
          <w:sz w:val="28"/>
          <w:szCs w:val="28"/>
        </w:rPr>
        <w:t xml:space="preserve">– 10.09.2024 о направлении средств экономии </w:t>
      </w:r>
      <w:r w:rsidRPr="00971920">
        <w:rPr>
          <w:rFonts w:eastAsia="Calibri"/>
          <w:sz w:val="28"/>
          <w:szCs w:val="28"/>
          <w:lang w:eastAsia="en-US"/>
        </w:rPr>
        <w:t xml:space="preserve">на реализацию инициативного проекта «Набережная около здания 34, стр.2 «Площадка для дрессировки собак» </w:t>
      </w:r>
      <w:r w:rsidRPr="00971920">
        <w:rPr>
          <w:color w:val="000000"/>
          <w:sz w:val="28"/>
          <w:szCs w:val="28"/>
        </w:rPr>
        <w:t>на устройство системы видеонаблюдения;</w:t>
      </w:r>
    </w:p>
    <w:p w:rsidR="00971920" w:rsidRPr="00971920" w:rsidRDefault="00971920" w:rsidP="00971920">
      <w:pPr>
        <w:widowControl w:val="0"/>
        <w:ind w:firstLine="540"/>
        <w:jc w:val="both"/>
        <w:rPr>
          <w:color w:val="000000"/>
          <w:sz w:val="28"/>
          <w:szCs w:val="28"/>
        </w:rPr>
      </w:pPr>
      <w:r w:rsidRPr="00971920">
        <w:rPr>
          <w:color w:val="000000"/>
          <w:sz w:val="28"/>
          <w:szCs w:val="28"/>
        </w:rPr>
        <w:t xml:space="preserve">– 20.09.2024 о направлении средств экономии </w:t>
      </w:r>
      <w:r w:rsidRPr="00971920">
        <w:rPr>
          <w:rFonts w:eastAsia="Calibri"/>
          <w:sz w:val="28"/>
          <w:szCs w:val="28"/>
          <w:lang w:eastAsia="en-US"/>
        </w:rPr>
        <w:t xml:space="preserve">на реализацию инициативного проекта «Дворовый </w:t>
      </w:r>
      <w:proofErr w:type="spellStart"/>
      <w:r w:rsidRPr="00971920">
        <w:rPr>
          <w:rFonts w:eastAsia="Calibri"/>
          <w:sz w:val="28"/>
          <w:szCs w:val="28"/>
          <w:lang w:eastAsia="en-US"/>
        </w:rPr>
        <w:t>велопаркинг</w:t>
      </w:r>
      <w:proofErr w:type="spellEnd"/>
      <w:r w:rsidRPr="00971920">
        <w:rPr>
          <w:rFonts w:eastAsia="Calibri"/>
          <w:sz w:val="28"/>
          <w:szCs w:val="28"/>
          <w:lang w:eastAsia="en-US"/>
        </w:rPr>
        <w:t xml:space="preserve"> Пушкина,15 ТОС-20» </w:t>
      </w:r>
      <w:r w:rsidRPr="00971920">
        <w:rPr>
          <w:color w:val="000000"/>
          <w:sz w:val="28"/>
          <w:szCs w:val="28"/>
        </w:rPr>
        <w:t>на дополнительные мероприятия;</w:t>
      </w:r>
    </w:p>
    <w:p w:rsidR="00971920" w:rsidRPr="00971920" w:rsidRDefault="00971920" w:rsidP="00971920">
      <w:pPr>
        <w:widowControl w:val="0"/>
        <w:ind w:firstLine="540"/>
        <w:jc w:val="both"/>
        <w:rPr>
          <w:color w:val="000000"/>
          <w:sz w:val="28"/>
          <w:szCs w:val="28"/>
        </w:rPr>
      </w:pPr>
      <w:r w:rsidRPr="00971920">
        <w:rPr>
          <w:color w:val="000000"/>
          <w:sz w:val="28"/>
          <w:szCs w:val="28"/>
        </w:rPr>
        <w:t xml:space="preserve">– 23.10.2024 о направлении средств экономии </w:t>
      </w:r>
      <w:r w:rsidRPr="00971920">
        <w:rPr>
          <w:rFonts w:eastAsia="Calibri"/>
          <w:sz w:val="28"/>
          <w:szCs w:val="28"/>
          <w:lang w:eastAsia="en-US"/>
        </w:rPr>
        <w:t xml:space="preserve">на реализацию инициативного проекта «Возрождение Пушкина 4 – Набережная 36А» </w:t>
      </w:r>
      <w:r w:rsidRPr="00971920">
        <w:rPr>
          <w:color w:val="000000"/>
          <w:sz w:val="28"/>
          <w:szCs w:val="28"/>
        </w:rPr>
        <w:t>на дополнительные мероприятия;</w:t>
      </w:r>
    </w:p>
    <w:p w:rsidR="00971920" w:rsidRPr="00971920" w:rsidRDefault="00971920" w:rsidP="00971920">
      <w:pPr>
        <w:widowControl w:val="0"/>
        <w:ind w:firstLine="540"/>
        <w:jc w:val="both"/>
        <w:rPr>
          <w:color w:val="000000"/>
          <w:sz w:val="28"/>
          <w:szCs w:val="28"/>
        </w:rPr>
      </w:pPr>
      <w:r w:rsidRPr="00971920">
        <w:rPr>
          <w:color w:val="000000"/>
          <w:sz w:val="28"/>
          <w:szCs w:val="28"/>
        </w:rPr>
        <w:t xml:space="preserve">– 08.11.2024 </w:t>
      </w:r>
      <w:r w:rsidRPr="00971920">
        <w:rPr>
          <w:color w:val="000000"/>
          <w:spacing w:val="-4"/>
          <w:sz w:val="28"/>
          <w:szCs w:val="28"/>
        </w:rPr>
        <w:t>рассмотрение и оценка инициативных</w:t>
      </w:r>
      <w:r w:rsidRPr="00971920">
        <w:rPr>
          <w:color w:val="000000"/>
          <w:sz w:val="28"/>
          <w:szCs w:val="28"/>
        </w:rPr>
        <w:t xml:space="preserve"> проектов, </w:t>
      </w:r>
      <w:r w:rsidRPr="00971920">
        <w:rPr>
          <w:sz w:val="28"/>
          <w:szCs w:val="28"/>
        </w:rPr>
        <w:t xml:space="preserve">присвоение баллов в соответствии с критериями оценки, </w:t>
      </w:r>
      <w:r w:rsidRPr="00971920">
        <w:rPr>
          <w:color w:val="000000"/>
          <w:sz w:val="28"/>
          <w:szCs w:val="28"/>
        </w:rPr>
        <w:t>поддержаны 17 инициативных проектов внеконкурсной части для представления их в областную межведомственную комиссию.</w:t>
      </w:r>
    </w:p>
    <w:p w:rsidR="00971920" w:rsidRPr="00971920" w:rsidRDefault="00971920" w:rsidP="00971920">
      <w:pPr>
        <w:ind w:firstLine="540"/>
        <w:jc w:val="both"/>
        <w:rPr>
          <w:color w:val="000000"/>
          <w:sz w:val="28"/>
          <w:szCs w:val="28"/>
          <w:lang w:eastAsia="en-US"/>
        </w:rPr>
      </w:pPr>
      <w:r w:rsidRPr="00971920">
        <w:rPr>
          <w:color w:val="000000"/>
          <w:sz w:val="28"/>
          <w:szCs w:val="28"/>
        </w:rPr>
        <w:t xml:space="preserve">13.11.2024 направлена </w:t>
      </w:r>
      <w:r w:rsidRPr="00971920">
        <w:rPr>
          <w:sz w:val="28"/>
          <w:szCs w:val="28"/>
          <w:lang w:eastAsia="en-US"/>
        </w:rPr>
        <w:t xml:space="preserve">заявка </w:t>
      </w:r>
      <w:r w:rsidRPr="00971920">
        <w:rPr>
          <w:color w:val="000000"/>
          <w:sz w:val="28"/>
          <w:szCs w:val="28"/>
          <w:lang w:eastAsia="en-US"/>
        </w:rPr>
        <w:t>о потребности в предоставлении иного межбюджетного трансферта на реализацию инициативных проектов в рамках регионального проекта «Комфортное Поморье».</w:t>
      </w:r>
    </w:p>
    <w:p w:rsidR="00971920" w:rsidRPr="00971920" w:rsidRDefault="00971920" w:rsidP="00971920">
      <w:pPr>
        <w:ind w:firstLine="540"/>
        <w:jc w:val="both"/>
        <w:rPr>
          <w:color w:val="000000"/>
          <w:sz w:val="28"/>
          <w:szCs w:val="28"/>
          <w:lang w:eastAsia="en-US"/>
        </w:rPr>
      </w:pPr>
      <w:r w:rsidRPr="00971920">
        <w:rPr>
          <w:sz w:val="28"/>
          <w:szCs w:val="28"/>
        </w:rPr>
        <w:t xml:space="preserve">В целях контроля реализации </w:t>
      </w:r>
      <w:r w:rsidRPr="00971920">
        <w:rPr>
          <w:spacing w:val="-4"/>
          <w:sz w:val="28"/>
          <w:szCs w:val="28"/>
        </w:rPr>
        <w:t>инициативных</w:t>
      </w:r>
      <w:r w:rsidRPr="00971920">
        <w:rPr>
          <w:sz w:val="28"/>
          <w:szCs w:val="28"/>
        </w:rPr>
        <w:t xml:space="preserve"> проектов сформирована муниципальная команда «Комфортное Поморье» с участием представителей Общественного совета. С 23.07.2024 муниципальной командой проведено 5 заседаний с периодичностью 1 раз в неделю, в том числе 3 выездных с осмотром территорий реализации проектов.</w:t>
      </w:r>
    </w:p>
    <w:p w:rsidR="00971920" w:rsidRPr="00971920" w:rsidRDefault="00971920" w:rsidP="00971920">
      <w:pPr>
        <w:widowControl w:val="0"/>
        <w:ind w:firstLine="709"/>
        <w:jc w:val="both"/>
        <w:rPr>
          <w:b/>
          <w:bCs/>
          <w:sz w:val="28"/>
          <w:szCs w:val="28"/>
        </w:rPr>
      </w:pPr>
      <w:r w:rsidRPr="00971920">
        <w:rPr>
          <w:b/>
          <w:bCs/>
          <w:sz w:val="28"/>
          <w:szCs w:val="28"/>
        </w:rPr>
        <w:lastRenderedPageBreak/>
        <w:t>Реализация муниципальной программы «Комплексного развития систем коммунальной инфраструктуры в городском округе Архангельской области «Город Коряжма».</w:t>
      </w:r>
    </w:p>
    <w:p w:rsidR="00971920" w:rsidRPr="00971920" w:rsidRDefault="00971920" w:rsidP="00971920">
      <w:pPr>
        <w:widowControl w:val="0"/>
        <w:ind w:firstLine="709"/>
        <w:jc w:val="both"/>
        <w:rPr>
          <w:sz w:val="28"/>
          <w:szCs w:val="28"/>
        </w:rPr>
      </w:pPr>
      <w:r w:rsidRPr="00971920">
        <w:rPr>
          <w:sz w:val="28"/>
          <w:szCs w:val="28"/>
        </w:rPr>
        <w:t>Постановлением администрации города от 31.05.2016 № 936 утверждена программа комплексного развития систем коммунальной инфраструктуры городского округа Архангельской области «Город Коряжма». Проводимые работы капитального характера на коммунальных сетях являются мероприятиями названной программы.</w:t>
      </w:r>
    </w:p>
    <w:p w:rsidR="00971920" w:rsidRPr="00971920" w:rsidRDefault="00971920" w:rsidP="00971920">
      <w:pPr>
        <w:widowControl w:val="0"/>
        <w:ind w:firstLine="709"/>
        <w:jc w:val="both"/>
        <w:rPr>
          <w:sz w:val="28"/>
          <w:szCs w:val="28"/>
        </w:rPr>
      </w:pPr>
      <w:r w:rsidRPr="00971920">
        <w:rPr>
          <w:sz w:val="28"/>
          <w:szCs w:val="28"/>
        </w:rPr>
        <w:t>Ремонтные работы в 2024 году на сетях тепло-, водоснабжения и водоотведения проводились за счет тарифной составляющей МУП «ПУ ЖКХ».</w:t>
      </w:r>
    </w:p>
    <w:p w:rsidR="00971920" w:rsidRPr="00971920" w:rsidRDefault="00971920" w:rsidP="00971920">
      <w:pPr>
        <w:widowControl w:val="0"/>
        <w:ind w:firstLine="709"/>
        <w:jc w:val="both"/>
        <w:rPr>
          <w:sz w:val="28"/>
          <w:szCs w:val="28"/>
        </w:rPr>
      </w:pPr>
      <w:r w:rsidRPr="00971920">
        <w:rPr>
          <w:sz w:val="28"/>
          <w:szCs w:val="28"/>
        </w:rPr>
        <w:t>В 2024 году были выполнены следующие работы:</w:t>
      </w:r>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514"/>
        <w:gridCol w:w="4603"/>
        <w:gridCol w:w="2651"/>
        <w:gridCol w:w="2125"/>
      </w:tblGrid>
      <w:tr w:rsidR="00971920" w:rsidRPr="00971920" w:rsidTr="00971920">
        <w:trPr>
          <w:jc w:val="center"/>
        </w:trPr>
        <w:tc>
          <w:tcPr>
            <w:tcW w:w="256" w:type="pct"/>
            <w:vAlign w:val="center"/>
          </w:tcPr>
          <w:p w:rsidR="00971920" w:rsidRPr="00971920" w:rsidRDefault="00971920" w:rsidP="00971920">
            <w:pPr>
              <w:widowControl w:val="0"/>
              <w:jc w:val="center"/>
              <w:rPr>
                <w:b/>
                <w:bCs/>
                <w:sz w:val="24"/>
                <w:szCs w:val="24"/>
              </w:rPr>
            </w:pPr>
            <w:r w:rsidRPr="00971920">
              <w:rPr>
                <w:b/>
                <w:bCs/>
                <w:sz w:val="24"/>
                <w:szCs w:val="24"/>
              </w:rPr>
              <w:t xml:space="preserve">№ </w:t>
            </w:r>
            <w:proofErr w:type="gramStart"/>
            <w:r w:rsidRPr="00971920">
              <w:rPr>
                <w:b/>
                <w:bCs/>
                <w:sz w:val="24"/>
                <w:szCs w:val="24"/>
              </w:rPr>
              <w:t>п</w:t>
            </w:r>
            <w:proofErr w:type="gramEnd"/>
            <w:r w:rsidRPr="00971920">
              <w:rPr>
                <w:b/>
                <w:bCs/>
                <w:sz w:val="24"/>
                <w:szCs w:val="24"/>
              </w:rPr>
              <w:t>/п</w:t>
            </w:r>
          </w:p>
        </w:tc>
        <w:tc>
          <w:tcPr>
            <w:tcW w:w="2328" w:type="pct"/>
            <w:vAlign w:val="center"/>
          </w:tcPr>
          <w:p w:rsidR="00971920" w:rsidRPr="00971920" w:rsidRDefault="00971920" w:rsidP="00971920">
            <w:pPr>
              <w:widowControl w:val="0"/>
              <w:jc w:val="center"/>
              <w:rPr>
                <w:b/>
                <w:bCs/>
                <w:sz w:val="24"/>
                <w:szCs w:val="24"/>
              </w:rPr>
            </w:pPr>
            <w:r w:rsidRPr="00971920">
              <w:rPr>
                <w:b/>
                <w:bCs/>
                <w:sz w:val="24"/>
                <w:szCs w:val="24"/>
              </w:rPr>
              <w:t>Наименование объекта</w:t>
            </w:r>
          </w:p>
        </w:tc>
        <w:tc>
          <w:tcPr>
            <w:tcW w:w="1341" w:type="pct"/>
            <w:vAlign w:val="center"/>
          </w:tcPr>
          <w:p w:rsidR="00971920" w:rsidRPr="00971920" w:rsidRDefault="00971920" w:rsidP="00971920">
            <w:pPr>
              <w:widowControl w:val="0"/>
              <w:jc w:val="center"/>
              <w:rPr>
                <w:b/>
                <w:bCs/>
                <w:sz w:val="24"/>
                <w:szCs w:val="24"/>
              </w:rPr>
            </w:pPr>
            <w:r w:rsidRPr="00971920">
              <w:rPr>
                <w:b/>
                <w:bCs/>
                <w:sz w:val="24"/>
                <w:szCs w:val="24"/>
              </w:rPr>
              <w:t xml:space="preserve">Объём, </w:t>
            </w:r>
            <w:proofErr w:type="gramStart"/>
            <w:r w:rsidRPr="00971920">
              <w:rPr>
                <w:b/>
                <w:bCs/>
                <w:sz w:val="24"/>
                <w:szCs w:val="24"/>
              </w:rPr>
              <w:t>м</w:t>
            </w:r>
            <w:proofErr w:type="gramEnd"/>
          </w:p>
        </w:tc>
        <w:tc>
          <w:tcPr>
            <w:tcW w:w="1074" w:type="pct"/>
            <w:vAlign w:val="center"/>
          </w:tcPr>
          <w:p w:rsidR="00971920" w:rsidRPr="00971920" w:rsidRDefault="00971920" w:rsidP="00971920">
            <w:pPr>
              <w:widowControl w:val="0"/>
              <w:jc w:val="center"/>
              <w:rPr>
                <w:b/>
                <w:bCs/>
                <w:sz w:val="24"/>
                <w:szCs w:val="24"/>
              </w:rPr>
            </w:pPr>
            <w:r w:rsidRPr="00971920">
              <w:rPr>
                <w:b/>
                <w:bCs/>
                <w:sz w:val="24"/>
                <w:szCs w:val="24"/>
              </w:rPr>
              <w:t>Стоимость,</w:t>
            </w:r>
          </w:p>
          <w:p w:rsidR="00971920" w:rsidRPr="00971920" w:rsidRDefault="00971920" w:rsidP="00971920">
            <w:pPr>
              <w:widowControl w:val="0"/>
              <w:jc w:val="center"/>
              <w:rPr>
                <w:b/>
                <w:bCs/>
                <w:sz w:val="24"/>
                <w:szCs w:val="24"/>
              </w:rPr>
            </w:pPr>
            <w:r w:rsidRPr="00971920">
              <w:rPr>
                <w:b/>
                <w:bCs/>
                <w:sz w:val="24"/>
                <w:szCs w:val="24"/>
              </w:rPr>
              <w:t>рублей (с НДС)</w:t>
            </w:r>
          </w:p>
        </w:tc>
      </w:tr>
      <w:tr w:rsidR="00971920" w:rsidRPr="00971920" w:rsidTr="00971920">
        <w:trPr>
          <w:trHeight w:val="204"/>
          <w:jc w:val="center"/>
        </w:trPr>
        <w:tc>
          <w:tcPr>
            <w:tcW w:w="5000" w:type="pct"/>
            <w:gridSpan w:val="4"/>
            <w:vAlign w:val="center"/>
          </w:tcPr>
          <w:p w:rsidR="00971920" w:rsidRPr="00971920" w:rsidRDefault="00971920" w:rsidP="00971920">
            <w:pPr>
              <w:widowControl w:val="0"/>
              <w:jc w:val="center"/>
              <w:rPr>
                <w:b/>
                <w:bCs/>
                <w:sz w:val="24"/>
                <w:szCs w:val="24"/>
              </w:rPr>
            </w:pPr>
            <w:r w:rsidRPr="00971920">
              <w:rPr>
                <w:b/>
                <w:bCs/>
                <w:sz w:val="24"/>
                <w:szCs w:val="24"/>
              </w:rPr>
              <w:t>Тепловые сети</w:t>
            </w:r>
          </w:p>
        </w:tc>
      </w:tr>
      <w:tr w:rsidR="00971920" w:rsidRPr="00971920" w:rsidTr="00971920">
        <w:trPr>
          <w:jc w:val="center"/>
        </w:trPr>
        <w:tc>
          <w:tcPr>
            <w:tcW w:w="5000" w:type="pct"/>
            <w:gridSpan w:val="4"/>
            <w:tcBorders>
              <w:right w:val="single" w:sz="6" w:space="0" w:color="auto"/>
            </w:tcBorders>
            <w:vAlign w:val="center"/>
          </w:tcPr>
          <w:p w:rsidR="00971920" w:rsidRPr="00971920" w:rsidRDefault="00971920" w:rsidP="00971920">
            <w:pPr>
              <w:widowControl w:val="0"/>
              <w:jc w:val="center"/>
              <w:rPr>
                <w:sz w:val="24"/>
                <w:szCs w:val="24"/>
              </w:rPr>
            </w:pPr>
            <w:r w:rsidRPr="00971920">
              <w:rPr>
                <w:i/>
                <w:iCs/>
                <w:sz w:val="24"/>
                <w:szCs w:val="24"/>
              </w:rPr>
              <w:t>Капитальный ремонт</w:t>
            </w:r>
          </w:p>
        </w:tc>
      </w:tr>
      <w:tr w:rsidR="00971920" w:rsidRPr="00971920" w:rsidTr="00971920">
        <w:trPr>
          <w:jc w:val="center"/>
        </w:trPr>
        <w:tc>
          <w:tcPr>
            <w:tcW w:w="256" w:type="pct"/>
            <w:vAlign w:val="center"/>
          </w:tcPr>
          <w:p w:rsidR="00971920" w:rsidRPr="00971920" w:rsidRDefault="00971920" w:rsidP="00971920">
            <w:pPr>
              <w:widowControl w:val="0"/>
              <w:jc w:val="center"/>
              <w:rPr>
                <w:sz w:val="24"/>
                <w:szCs w:val="24"/>
              </w:rPr>
            </w:pPr>
            <w:r w:rsidRPr="00971920">
              <w:rPr>
                <w:sz w:val="24"/>
                <w:szCs w:val="24"/>
              </w:rPr>
              <w:t>1</w:t>
            </w:r>
          </w:p>
        </w:tc>
        <w:tc>
          <w:tcPr>
            <w:tcW w:w="2328" w:type="pct"/>
            <w:vAlign w:val="center"/>
          </w:tcPr>
          <w:p w:rsidR="00971920" w:rsidRPr="00971920" w:rsidRDefault="00971920" w:rsidP="00971920">
            <w:pPr>
              <w:widowControl w:val="0"/>
              <w:jc w:val="center"/>
              <w:rPr>
                <w:sz w:val="24"/>
                <w:szCs w:val="24"/>
              </w:rPr>
            </w:pPr>
            <w:proofErr w:type="gramStart"/>
            <w:r w:rsidRPr="00971920">
              <w:rPr>
                <w:sz w:val="24"/>
                <w:szCs w:val="24"/>
              </w:rPr>
              <w:t>Ремонт участка теплосети от ТК 27 до ТК 28 (от дома 5В по пр.</w:t>
            </w:r>
            <w:proofErr w:type="gramEnd"/>
            <w:r w:rsidRPr="00971920">
              <w:rPr>
                <w:sz w:val="24"/>
                <w:szCs w:val="24"/>
              </w:rPr>
              <w:t xml:space="preserve"> </w:t>
            </w:r>
            <w:proofErr w:type="gramStart"/>
            <w:r w:rsidRPr="00971920">
              <w:rPr>
                <w:sz w:val="24"/>
                <w:szCs w:val="24"/>
              </w:rPr>
              <w:t>Ломоносова в сторону ул. Советской)</w:t>
            </w:r>
            <w:proofErr w:type="gramEnd"/>
          </w:p>
        </w:tc>
        <w:tc>
          <w:tcPr>
            <w:tcW w:w="1341" w:type="pct"/>
            <w:vAlign w:val="center"/>
          </w:tcPr>
          <w:p w:rsidR="00971920" w:rsidRPr="00971920" w:rsidRDefault="00971920" w:rsidP="00971920">
            <w:pPr>
              <w:widowControl w:val="0"/>
              <w:jc w:val="center"/>
              <w:rPr>
                <w:sz w:val="24"/>
                <w:szCs w:val="24"/>
              </w:rPr>
            </w:pPr>
            <w:r w:rsidRPr="00971920">
              <w:rPr>
                <w:sz w:val="24"/>
                <w:szCs w:val="24"/>
              </w:rPr>
              <w:t xml:space="preserve">2 Ø </w:t>
            </w:r>
            <w:smartTag w:uri="urn:schemas-microsoft-com:office:smarttags" w:element="metricconverter">
              <w:smartTagPr>
                <w:attr w:name="ProductID" w:val="500 мм"/>
              </w:smartTagPr>
              <w:r w:rsidRPr="00971920">
                <w:rPr>
                  <w:sz w:val="24"/>
                  <w:szCs w:val="24"/>
                </w:rPr>
                <w:t>500 мм</w:t>
              </w:r>
            </w:smartTag>
            <w:r w:rsidRPr="00971920">
              <w:rPr>
                <w:sz w:val="24"/>
                <w:szCs w:val="24"/>
              </w:rPr>
              <w:t xml:space="preserve"> – </w:t>
            </w:r>
            <w:smartTag w:uri="urn:schemas-microsoft-com:office:smarttags" w:element="metricconverter">
              <w:smartTagPr>
                <w:attr w:name="ProductID" w:val="160 м"/>
              </w:smartTagPr>
              <w:r w:rsidRPr="00971920">
                <w:rPr>
                  <w:sz w:val="24"/>
                  <w:szCs w:val="24"/>
                </w:rPr>
                <w:t>160 м</w:t>
              </w:r>
            </w:smartTag>
            <w:r w:rsidRPr="00971920">
              <w:rPr>
                <w:sz w:val="24"/>
                <w:szCs w:val="24"/>
              </w:rPr>
              <w:t>,</w:t>
            </w:r>
          </w:p>
          <w:p w:rsidR="00971920" w:rsidRPr="00971920" w:rsidRDefault="00971920" w:rsidP="00971920">
            <w:pPr>
              <w:widowControl w:val="0"/>
              <w:jc w:val="center"/>
              <w:rPr>
                <w:sz w:val="24"/>
                <w:szCs w:val="24"/>
              </w:rPr>
            </w:pPr>
            <w:r w:rsidRPr="00971920">
              <w:rPr>
                <w:sz w:val="24"/>
                <w:szCs w:val="24"/>
              </w:rPr>
              <w:t xml:space="preserve">2 Ø </w:t>
            </w:r>
            <w:smartTag w:uri="urn:schemas-microsoft-com:office:smarttags" w:element="metricconverter">
              <w:smartTagPr>
                <w:attr w:name="ProductID" w:val="500 мм"/>
              </w:smartTagPr>
              <w:r w:rsidRPr="00971920">
                <w:rPr>
                  <w:sz w:val="24"/>
                  <w:szCs w:val="24"/>
                </w:rPr>
                <w:t>500 мм</w:t>
              </w:r>
            </w:smartTag>
            <w:r w:rsidRPr="00971920">
              <w:rPr>
                <w:sz w:val="24"/>
                <w:szCs w:val="24"/>
              </w:rPr>
              <w:t xml:space="preserve"> – </w:t>
            </w:r>
            <w:smartTag w:uri="urn:schemas-microsoft-com:office:smarttags" w:element="metricconverter">
              <w:smartTagPr>
                <w:attr w:name="ProductID" w:val="8 мм"/>
              </w:smartTagPr>
              <w:r w:rsidRPr="00971920">
                <w:rPr>
                  <w:sz w:val="24"/>
                  <w:szCs w:val="24"/>
                </w:rPr>
                <w:t>8 мм</w:t>
              </w:r>
            </w:smartTag>
            <w:r w:rsidRPr="00971920">
              <w:rPr>
                <w:sz w:val="24"/>
                <w:szCs w:val="24"/>
              </w:rPr>
              <w:t xml:space="preserve"> (в камере),</w:t>
            </w:r>
          </w:p>
          <w:p w:rsidR="00971920" w:rsidRPr="00971920" w:rsidRDefault="00971920" w:rsidP="00971920">
            <w:pPr>
              <w:widowControl w:val="0"/>
              <w:jc w:val="center"/>
              <w:rPr>
                <w:sz w:val="24"/>
                <w:szCs w:val="24"/>
              </w:rPr>
            </w:pPr>
            <w:r w:rsidRPr="00971920">
              <w:rPr>
                <w:sz w:val="24"/>
                <w:szCs w:val="24"/>
              </w:rPr>
              <w:t xml:space="preserve">2 Ø </w:t>
            </w:r>
            <w:smartTag w:uri="urn:schemas-microsoft-com:office:smarttags" w:element="metricconverter">
              <w:smartTagPr>
                <w:attr w:name="ProductID" w:val="200 мм"/>
              </w:smartTagPr>
              <w:r w:rsidRPr="00971920">
                <w:rPr>
                  <w:sz w:val="24"/>
                  <w:szCs w:val="24"/>
                </w:rPr>
                <w:t>200 мм</w:t>
              </w:r>
            </w:smartTag>
            <w:r w:rsidRPr="00971920">
              <w:rPr>
                <w:sz w:val="24"/>
                <w:szCs w:val="24"/>
              </w:rPr>
              <w:t xml:space="preserve"> – 11м (в камере)</w:t>
            </w:r>
          </w:p>
        </w:tc>
        <w:tc>
          <w:tcPr>
            <w:tcW w:w="1074" w:type="pct"/>
            <w:vAlign w:val="center"/>
          </w:tcPr>
          <w:p w:rsidR="00971920" w:rsidRPr="00971920" w:rsidRDefault="00971920" w:rsidP="00971920">
            <w:pPr>
              <w:widowControl w:val="0"/>
              <w:jc w:val="center"/>
              <w:rPr>
                <w:sz w:val="24"/>
                <w:szCs w:val="24"/>
              </w:rPr>
            </w:pPr>
            <w:r w:rsidRPr="00971920">
              <w:rPr>
                <w:sz w:val="24"/>
                <w:szCs w:val="24"/>
              </w:rPr>
              <w:t>16 448 160,00</w:t>
            </w:r>
          </w:p>
        </w:tc>
      </w:tr>
      <w:tr w:rsidR="00971920" w:rsidRPr="00971920" w:rsidTr="00971920">
        <w:trPr>
          <w:jc w:val="center"/>
        </w:trPr>
        <w:tc>
          <w:tcPr>
            <w:tcW w:w="256" w:type="pct"/>
            <w:vAlign w:val="center"/>
          </w:tcPr>
          <w:p w:rsidR="00971920" w:rsidRPr="00971920" w:rsidRDefault="00971920" w:rsidP="00971920">
            <w:pPr>
              <w:widowControl w:val="0"/>
              <w:jc w:val="center"/>
              <w:rPr>
                <w:b/>
                <w:bCs/>
                <w:sz w:val="24"/>
                <w:szCs w:val="24"/>
              </w:rPr>
            </w:pPr>
          </w:p>
        </w:tc>
        <w:tc>
          <w:tcPr>
            <w:tcW w:w="2328" w:type="pct"/>
            <w:vAlign w:val="center"/>
          </w:tcPr>
          <w:p w:rsidR="00971920" w:rsidRPr="00971920" w:rsidRDefault="00971920" w:rsidP="00971920">
            <w:pPr>
              <w:widowControl w:val="0"/>
              <w:jc w:val="right"/>
              <w:rPr>
                <w:b/>
                <w:bCs/>
                <w:sz w:val="24"/>
                <w:szCs w:val="24"/>
              </w:rPr>
            </w:pPr>
            <w:r w:rsidRPr="00971920">
              <w:rPr>
                <w:b/>
                <w:bCs/>
                <w:sz w:val="24"/>
                <w:szCs w:val="24"/>
              </w:rPr>
              <w:t>Итого по ремонту тепловых сетей:</w:t>
            </w:r>
          </w:p>
        </w:tc>
        <w:tc>
          <w:tcPr>
            <w:tcW w:w="1341" w:type="pct"/>
            <w:vAlign w:val="center"/>
          </w:tcPr>
          <w:p w:rsidR="00971920" w:rsidRPr="00971920" w:rsidRDefault="00971920" w:rsidP="00971920">
            <w:pPr>
              <w:widowControl w:val="0"/>
              <w:jc w:val="center"/>
              <w:rPr>
                <w:b/>
                <w:bCs/>
                <w:sz w:val="24"/>
                <w:szCs w:val="24"/>
              </w:rPr>
            </w:pPr>
            <w:r w:rsidRPr="00971920">
              <w:rPr>
                <w:b/>
                <w:bCs/>
                <w:sz w:val="24"/>
                <w:szCs w:val="24"/>
              </w:rPr>
              <w:t>179</w:t>
            </w:r>
          </w:p>
        </w:tc>
        <w:tc>
          <w:tcPr>
            <w:tcW w:w="1074" w:type="pct"/>
            <w:vAlign w:val="center"/>
          </w:tcPr>
          <w:p w:rsidR="00971920" w:rsidRPr="00971920" w:rsidRDefault="00971920" w:rsidP="00971920">
            <w:pPr>
              <w:widowControl w:val="0"/>
              <w:jc w:val="center"/>
              <w:rPr>
                <w:b/>
                <w:bCs/>
                <w:sz w:val="24"/>
                <w:szCs w:val="24"/>
              </w:rPr>
            </w:pPr>
            <w:r w:rsidRPr="00971920">
              <w:rPr>
                <w:b/>
                <w:bCs/>
                <w:sz w:val="24"/>
                <w:szCs w:val="24"/>
              </w:rPr>
              <w:t>16 448 160,00</w:t>
            </w:r>
          </w:p>
        </w:tc>
      </w:tr>
      <w:tr w:rsidR="00971920" w:rsidRPr="00971920" w:rsidTr="00971920">
        <w:trPr>
          <w:jc w:val="center"/>
        </w:trPr>
        <w:tc>
          <w:tcPr>
            <w:tcW w:w="5000" w:type="pct"/>
            <w:gridSpan w:val="4"/>
            <w:vAlign w:val="center"/>
          </w:tcPr>
          <w:p w:rsidR="00971920" w:rsidRPr="00971920" w:rsidRDefault="00971920" w:rsidP="00971920">
            <w:pPr>
              <w:widowControl w:val="0"/>
              <w:jc w:val="center"/>
              <w:rPr>
                <w:b/>
                <w:bCs/>
                <w:sz w:val="24"/>
                <w:szCs w:val="24"/>
              </w:rPr>
            </w:pPr>
            <w:proofErr w:type="spellStart"/>
            <w:r w:rsidRPr="00971920">
              <w:rPr>
                <w:b/>
                <w:bCs/>
                <w:sz w:val="24"/>
                <w:szCs w:val="24"/>
              </w:rPr>
              <w:t>Хозфекальные</w:t>
            </w:r>
            <w:proofErr w:type="spellEnd"/>
            <w:r w:rsidRPr="00971920">
              <w:rPr>
                <w:b/>
                <w:bCs/>
                <w:sz w:val="24"/>
                <w:szCs w:val="24"/>
              </w:rPr>
              <w:t xml:space="preserve"> канализационные сети</w:t>
            </w:r>
          </w:p>
        </w:tc>
      </w:tr>
      <w:tr w:rsidR="00971920" w:rsidRPr="00971920" w:rsidTr="00971920">
        <w:trPr>
          <w:jc w:val="center"/>
        </w:trPr>
        <w:tc>
          <w:tcPr>
            <w:tcW w:w="5000" w:type="pct"/>
            <w:gridSpan w:val="4"/>
            <w:vAlign w:val="center"/>
          </w:tcPr>
          <w:p w:rsidR="00971920" w:rsidRPr="00971920" w:rsidRDefault="00971920" w:rsidP="00971920">
            <w:pPr>
              <w:widowControl w:val="0"/>
              <w:jc w:val="center"/>
              <w:rPr>
                <w:sz w:val="24"/>
                <w:szCs w:val="24"/>
              </w:rPr>
            </w:pPr>
            <w:r w:rsidRPr="00971920">
              <w:rPr>
                <w:i/>
                <w:iCs/>
                <w:sz w:val="24"/>
                <w:szCs w:val="24"/>
              </w:rPr>
              <w:t>Капитальный ремонт</w:t>
            </w:r>
          </w:p>
        </w:tc>
      </w:tr>
      <w:tr w:rsidR="00971920" w:rsidRPr="00971920" w:rsidTr="00971920">
        <w:trPr>
          <w:jc w:val="center"/>
        </w:trPr>
        <w:tc>
          <w:tcPr>
            <w:tcW w:w="256" w:type="pct"/>
            <w:vAlign w:val="center"/>
          </w:tcPr>
          <w:p w:rsidR="00971920" w:rsidRPr="00971920" w:rsidRDefault="00971920" w:rsidP="00971920">
            <w:pPr>
              <w:widowControl w:val="0"/>
              <w:jc w:val="center"/>
              <w:rPr>
                <w:sz w:val="24"/>
                <w:szCs w:val="24"/>
              </w:rPr>
            </w:pPr>
            <w:r w:rsidRPr="00971920">
              <w:rPr>
                <w:sz w:val="24"/>
                <w:szCs w:val="24"/>
              </w:rPr>
              <w:t>1</w:t>
            </w:r>
          </w:p>
        </w:tc>
        <w:tc>
          <w:tcPr>
            <w:tcW w:w="2328" w:type="pct"/>
            <w:vAlign w:val="center"/>
          </w:tcPr>
          <w:p w:rsidR="00971920" w:rsidRPr="00971920" w:rsidRDefault="00971920" w:rsidP="00971920">
            <w:pPr>
              <w:widowControl w:val="0"/>
              <w:rPr>
                <w:sz w:val="24"/>
                <w:szCs w:val="24"/>
              </w:rPr>
            </w:pPr>
            <w:r w:rsidRPr="00971920">
              <w:rPr>
                <w:sz w:val="24"/>
                <w:szCs w:val="24"/>
              </w:rPr>
              <w:t>Капитальный ремонт здания канализационной насосной станции № 1 по адресу% г. Коряжма, ул. им. Дыбцына, 22</w:t>
            </w:r>
          </w:p>
        </w:tc>
        <w:tc>
          <w:tcPr>
            <w:tcW w:w="1341" w:type="pct"/>
            <w:vAlign w:val="center"/>
          </w:tcPr>
          <w:p w:rsidR="00971920" w:rsidRPr="00971920" w:rsidRDefault="00971920" w:rsidP="00971920">
            <w:pPr>
              <w:widowControl w:val="0"/>
              <w:jc w:val="center"/>
              <w:rPr>
                <w:sz w:val="24"/>
                <w:szCs w:val="24"/>
              </w:rPr>
            </w:pPr>
          </w:p>
        </w:tc>
        <w:tc>
          <w:tcPr>
            <w:tcW w:w="1074" w:type="pct"/>
            <w:vAlign w:val="center"/>
          </w:tcPr>
          <w:p w:rsidR="00971920" w:rsidRPr="00971920" w:rsidRDefault="00971920" w:rsidP="00971920">
            <w:pPr>
              <w:widowControl w:val="0"/>
              <w:jc w:val="center"/>
              <w:rPr>
                <w:sz w:val="24"/>
                <w:szCs w:val="24"/>
              </w:rPr>
            </w:pPr>
            <w:r w:rsidRPr="00971920">
              <w:rPr>
                <w:sz w:val="24"/>
                <w:szCs w:val="24"/>
              </w:rPr>
              <w:t>915 350,00</w:t>
            </w:r>
          </w:p>
        </w:tc>
      </w:tr>
      <w:tr w:rsidR="00971920" w:rsidRPr="00971920" w:rsidTr="00971920">
        <w:trPr>
          <w:jc w:val="center"/>
        </w:trPr>
        <w:tc>
          <w:tcPr>
            <w:tcW w:w="256" w:type="pct"/>
            <w:vAlign w:val="center"/>
          </w:tcPr>
          <w:p w:rsidR="00971920" w:rsidRPr="00971920" w:rsidRDefault="00971920" w:rsidP="00971920">
            <w:pPr>
              <w:widowControl w:val="0"/>
              <w:jc w:val="center"/>
              <w:rPr>
                <w:sz w:val="24"/>
                <w:szCs w:val="24"/>
              </w:rPr>
            </w:pPr>
            <w:r w:rsidRPr="00971920">
              <w:rPr>
                <w:sz w:val="24"/>
                <w:szCs w:val="24"/>
              </w:rPr>
              <w:t>2</w:t>
            </w:r>
          </w:p>
        </w:tc>
        <w:tc>
          <w:tcPr>
            <w:tcW w:w="2328" w:type="pct"/>
            <w:vAlign w:val="center"/>
          </w:tcPr>
          <w:p w:rsidR="00971920" w:rsidRPr="00971920" w:rsidRDefault="00971920" w:rsidP="00971920">
            <w:pPr>
              <w:widowControl w:val="0"/>
              <w:rPr>
                <w:sz w:val="24"/>
                <w:szCs w:val="24"/>
              </w:rPr>
            </w:pPr>
            <w:r w:rsidRPr="00971920">
              <w:rPr>
                <w:sz w:val="24"/>
                <w:szCs w:val="24"/>
              </w:rPr>
              <w:t>Ремонт кровли здания канализационной насосной станции № 1</w:t>
            </w:r>
            <w:proofErr w:type="gramStart"/>
            <w:r w:rsidRPr="00971920">
              <w:rPr>
                <w:sz w:val="24"/>
                <w:szCs w:val="24"/>
              </w:rPr>
              <w:t xml:space="preserve"> А</w:t>
            </w:r>
            <w:proofErr w:type="gramEnd"/>
            <w:r w:rsidRPr="00971920">
              <w:rPr>
                <w:sz w:val="24"/>
                <w:szCs w:val="24"/>
              </w:rPr>
              <w:t xml:space="preserve"> по адресу: г. Коряжма, ул. им. Дыбцына, д. 20, </w:t>
            </w:r>
            <w:proofErr w:type="spellStart"/>
            <w:r w:rsidRPr="00971920">
              <w:rPr>
                <w:sz w:val="24"/>
                <w:szCs w:val="24"/>
              </w:rPr>
              <w:t>соор</w:t>
            </w:r>
            <w:proofErr w:type="spellEnd"/>
            <w:r w:rsidRPr="00971920">
              <w:rPr>
                <w:sz w:val="24"/>
                <w:szCs w:val="24"/>
              </w:rPr>
              <w:t>. 2</w:t>
            </w:r>
          </w:p>
        </w:tc>
        <w:tc>
          <w:tcPr>
            <w:tcW w:w="1341" w:type="pct"/>
            <w:vAlign w:val="center"/>
          </w:tcPr>
          <w:p w:rsidR="00971920" w:rsidRPr="00971920" w:rsidRDefault="00971920" w:rsidP="00971920">
            <w:pPr>
              <w:widowControl w:val="0"/>
              <w:jc w:val="center"/>
              <w:rPr>
                <w:sz w:val="24"/>
                <w:szCs w:val="24"/>
              </w:rPr>
            </w:pPr>
          </w:p>
        </w:tc>
        <w:tc>
          <w:tcPr>
            <w:tcW w:w="1074" w:type="pct"/>
            <w:vAlign w:val="center"/>
          </w:tcPr>
          <w:p w:rsidR="00971920" w:rsidRPr="00971920" w:rsidRDefault="00971920" w:rsidP="00971920">
            <w:pPr>
              <w:widowControl w:val="0"/>
              <w:jc w:val="center"/>
              <w:rPr>
                <w:sz w:val="24"/>
                <w:szCs w:val="24"/>
              </w:rPr>
            </w:pPr>
            <w:r w:rsidRPr="00971920">
              <w:rPr>
                <w:sz w:val="24"/>
                <w:szCs w:val="24"/>
              </w:rPr>
              <w:t>181 589,95</w:t>
            </w:r>
          </w:p>
        </w:tc>
      </w:tr>
      <w:tr w:rsidR="00971920" w:rsidRPr="00971920" w:rsidTr="00971920">
        <w:trPr>
          <w:jc w:val="center"/>
        </w:trPr>
        <w:tc>
          <w:tcPr>
            <w:tcW w:w="256" w:type="pct"/>
            <w:vAlign w:val="center"/>
          </w:tcPr>
          <w:p w:rsidR="00971920" w:rsidRPr="00971920" w:rsidRDefault="00971920" w:rsidP="00971920">
            <w:pPr>
              <w:widowControl w:val="0"/>
              <w:jc w:val="center"/>
              <w:rPr>
                <w:b/>
                <w:bCs/>
                <w:sz w:val="24"/>
                <w:szCs w:val="24"/>
              </w:rPr>
            </w:pPr>
          </w:p>
        </w:tc>
        <w:tc>
          <w:tcPr>
            <w:tcW w:w="2328" w:type="pct"/>
            <w:vAlign w:val="center"/>
          </w:tcPr>
          <w:p w:rsidR="00971920" w:rsidRPr="00971920" w:rsidRDefault="00971920" w:rsidP="00971920">
            <w:pPr>
              <w:widowControl w:val="0"/>
              <w:jc w:val="right"/>
              <w:rPr>
                <w:b/>
                <w:bCs/>
                <w:sz w:val="24"/>
                <w:szCs w:val="24"/>
              </w:rPr>
            </w:pPr>
            <w:r w:rsidRPr="00971920">
              <w:rPr>
                <w:b/>
                <w:bCs/>
                <w:sz w:val="24"/>
                <w:szCs w:val="24"/>
              </w:rPr>
              <w:t xml:space="preserve">Всего по ремонту </w:t>
            </w:r>
            <w:proofErr w:type="spellStart"/>
            <w:r w:rsidRPr="00971920">
              <w:rPr>
                <w:b/>
                <w:bCs/>
                <w:sz w:val="24"/>
                <w:szCs w:val="24"/>
              </w:rPr>
              <w:t>хозфекальной</w:t>
            </w:r>
            <w:proofErr w:type="spellEnd"/>
            <w:r w:rsidRPr="00971920">
              <w:rPr>
                <w:b/>
                <w:bCs/>
                <w:sz w:val="24"/>
                <w:szCs w:val="24"/>
              </w:rPr>
              <w:t xml:space="preserve"> канализационной сети:</w:t>
            </w:r>
          </w:p>
        </w:tc>
        <w:tc>
          <w:tcPr>
            <w:tcW w:w="1341" w:type="pct"/>
            <w:vAlign w:val="center"/>
          </w:tcPr>
          <w:p w:rsidR="00971920" w:rsidRPr="00971920" w:rsidRDefault="00971920" w:rsidP="00971920">
            <w:pPr>
              <w:widowControl w:val="0"/>
              <w:jc w:val="center"/>
              <w:rPr>
                <w:b/>
                <w:bCs/>
                <w:sz w:val="24"/>
                <w:szCs w:val="24"/>
              </w:rPr>
            </w:pPr>
          </w:p>
        </w:tc>
        <w:tc>
          <w:tcPr>
            <w:tcW w:w="1074" w:type="pct"/>
            <w:vAlign w:val="center"/>
          </w:tcPr>
          <w:p w:rsidR="00971920" w:rsidRPr="00971920" w:rsidRDefault="00971920" w:rsidP="00971920">
            <w:pPr>
              <w:widowControl w:val="0"/>
              <w:jc w:val="center"/>
              <w:rPr>
                <w:b/>
                <w:bCs/>
                <w:sz w:val="24"/>
                <w:szCs w:val="24"/>
              </w:rPr>
            </w:pPr>
            <w:r w:rsidRPr="00971920">
              <w:rPr>
                <w:b/>
                <w:bCs/>
                <w:sz w:val="24"/>
                <w:szCs w:val="24"/>
              </w:rPr>
              <w:t>1 096 939,95</w:t>
            </w:r>
          </w:p>
        </w:tc>
      </w:tr>
      <w:tr w:rsidR="00971920" w:rsidRPr="00971920" w:rsidTr="00971920">
        <w:trPr>
          <w:jc w:val="center"/>
        </w:trPr>
        <w:tc>
          <w:tcPr>
            <w:tcW w:w="5000" w:type="pct"/>
            <w:gridSpan w:val="4"/>
            <w:vAlign w:val="center"/>
          </w:tcPr>
          <w:p w:rsidR="00971920" w:rsidRPr="00971920" w:rsidRDefault="00971920" w:rsidP="00971920">
            <w:pPr>
              <w:widowControl w:val="0"/>
              <w:jc w:val="center"/>
              <w:rPr>
                <w:b/>
                <w:bCs/>
                <w:sz w:val="24"/>
                <w:szCs w:val="24"/>
              </w:rPr>
            </w:pPr>
            <w:r w:rsidRPr="00971920">
              <w:rPr>
                <w:b/>
                <w:bCs/>
                <w:sz w:val="24"/>
                <w:szCs w:val="24"/>
              </w:rPr>
              <w:t>Водопроводные сети</w:t>
            </w:r>
          </w:p>
        </w:tc>
      </w:tr>
      <w:tr w:rsidR="00971920" w:rsidRPr="00971920" w:rsidTr="00971920">
        <w:trPr>
          <w:jc w:val="center"/>
        </w:trPr>
        <w:tc>
          <w:tcPr>
            <w:tcW w:w="5000" w:type="pct"/>
            <w:gridSpan w:val="4"/>
            <w:vAlign w:val="center"/>
          </w:tcPr>
          <w:p w:rsidR="00971920" w:rsidRPr="00971920" w:rsidRDefault="00971920" w:rsidP="00971920">
            <w:pPr>
              <w:widowControl w:val="0"/>
              <w:jc w:val="center"/>
              <w:rPr>
                <w:i/>
                <w:iCs/>
                <w:sz w:val="24"/>
                <w:szCs w:val="24"/>
              </w:rPr>
            </w:pPr>
            <w:r w:rsidRPr="00971920">
              <w:rPr>
                <w:i/>
                <w:iCs/>
                <w:sz w:val="24"/>
                <w:szCs w:val="24"/>
              </w:rPr>
              <w:t>Капитальный ремонт</w:t>
            </w:r>
          </w:p>
        </w:tc>
      </w:tr>
      <w:tr w:rsidR="00971920" w:rsidRPr="00971920" w:rsidTr="00971920">
        <w:trPr>
          <w:jc w:val="center"/>
        </w:trPr>
        <w:tc>
          <w:tcPr>
            <w:tcW w:w="256" w:type="pct"/>
            <w:vAlign w:val="center"/>
          </w:tcPr>
          <w:p w:rsidR="00971920" w:rsidRPr="00971920" w:rsidRDefault="00971920" w:rsidP="00971920">
            <w:pPr>
              <w:widowControl w:val="0"/>
              <w:jc w:val="center"/>
              <w:rPr>
                <w:sz w:val="24"/>
                <w:szCs w:val="24"/>
              </w:rPr>
            </w:pPr>
            <w:r w:rsidRPr="00971920">
              <w:rPr>
                <w:sz w:val="24"/>
                <w:szCs w:val="24"/>
              </w:rPr>
              <w:t>1</w:t>
            </w:r>
          </w:p>
        </w:tc>
        <w:tc>
          <w:tcPr>
            <w:tcW w:w="2328" w:type="pct"/>
            <w:vAlign w:val="center"/>
          </w:tcPr>
          <w:p w:rsidR="00971920" w:rsidRPr="00971920" w:rsidRDefault="00971920" w:rsidP="00971920">
            <w:pPr>
              <w:widowControl w:val="0"/>
              <w:rPr>
                <w:sz w:val="24"/>
                <w:szCs w:val="24"/>
              </w:rPr>
            </w:pPr>
            <w:proofErr w:type="gramStart"/>
            <w:r w:rsidRPr="00971920">
              <w:rPr>
                <w:sz w:val="24"/>
                <w:szCs w:val="24"/>
              </w:rPr>
              <w:t>Ремонт водопроводной сети от ВК 231 до ВК 6/ПГ 181 (от дома № 47 до дома № 49 по пр.</w:t>
            </w:r>
            <w:proofErr w:type="gramEnd"/>
            <w:r w:rsidRPr="00971920">
              <w:rPr>
                <w:sz w:val="24"/>
                <w:szCs w:val="24"/>
              </w:rPr>
              <w:t xml:space="preserve"> </w:t>
            </w:r>
            <w:proofErr w:type="gramStart"/>
            <w:r w:rsidRPr="00971920">
              <w:rPr>
                <w:sz w:val="24"/>
                <w:szCs w:val="24"/>
              </w:rPr>
              <w:t>Ленина)</w:t>
            </w:r>
            <w:proofErr w:type="gramEnd"/>
          </w:p>
        </w:tc>
        <w:tc>
          <w:tcPr>
            <w:tcW w:w="1341" w:type="pct"/>
            <w:vAlign w:val="center"/>
          </w:tcPr>
          <w:p w:rsidR="00971920" w:rsidRPr="00971920" w:rsidRDefault="00971920" w:rsidP="00971920">
            <w:pPr>
              <w:widowControl w:val="0"/>
              <w:jc w:val="center"/>
              <w:rPr>
                <w:sz w:val="24"/>
                <w:szCs w:val="24"/>
              </w:rPr>
            </w:pPr>
            <w:r w:rsidRPr="00971920">
              <w:rPr>
                <w:sz w:val="24"/>
                <w:szCs w:val="24"/>
              </w:rPr>
              <w:t xml:space="preserve">Ø </w:t>
            </w:r>
            <w:smartTag w:uri="urn:schemas-microsoft-com:office:smarttags" w:element="metricconverter">
              <w:smartTagPr>
                <w:attr w:name="ProductID" w:val="225 мм"/>
              </w:smartTagPr>
              <w:r w:rsidRPr="00971920">
                <w:rPr>
                  <w:sz w:val="24"/>
                  <w:szCs w:val="24"/>
                </w:rPr>
                <w:t>225 мм</w:t>
              </w:r>
            </w:smartTag>
            <w:r w:rsidRPr="00971920">
              <w:rPr>
                <w:sz w:val="24"/>
                <w:szCs w:val="24"/>
              </w:rPr>
              <w:t xml:space="preserve"> </w:t>
            </w:r>
            <w:smartTag w:uri="urn:schemas-microsoft-com:office:smarttags" w:element="metricconverter">
              <w:smartTagPr>
                <w:attr w:name="ProductID" w:val="-160 м"/>
              </w:smartTagPr>
              <w:r w:rsidRPr="00971920">
                <w:rPr>
                  <w:sz w:val="24"/>
                  <w:szCs w:val="24"/>
                </w:rPr>
                <w:t>-160 м</w:t>
              </w:r>
            </w:smartTag>
            <w:r w:rsidRPr="00971920">
              <w:rPr>
                <w:sz w:val="24"/>
                <w:szCs w:val="24"/>
              </w:rPr>
              <w:t xml:space="preserve">, </w:t>
            </w:r>
          </w:p>
          <w:p w:rsidR="00971920" w:rsidRPr="00971920" w:rsidRDefault="00971920" w:rsidP="00971920">
            <w:pPr>
              <w:widowControl w:val="0"/>
              <w:jc w:val="center"/>
              <w:rPr>
                <w:sz w:val="24"/>
                <w:szCs w:val="24"/>
              </w:rPr>
            </w:pPr>
            <w:r w:rsidRPr="00971920">
              <w:rPr>
                <w:sz w:val="24"/>
                <w:szCs w:val="24"/>
              </w:rPr>
              <w:t xml:space="preserve"> Ø 63 – </w:t>
            </w:r>
            <w:smartTag w:uri="urn:schemas-microsoft-com:office:smarttags" w:element="metricconverter">
              <w:smartTagPr>
                <w:attr w:name="ProductID" w:val="20 м"/>
              </w:smartTagPr>
              <w:r w:rsidRPr="00971920">
                <w:rPr>
                  <w:sz w:val="24"/>
                  <w:szCs w:val="24"/>
                </w:rPr>
                <w:t>20 м</w:t>
              </w:r>
            </w:smartTag>
            <w:r w:rsidRPr="00971920">
              <w:rPr>
                <w:sz w:val="24"/>
                <w:szCs w:val="24"/>
              </w:rPr>
              <w:t>.</w:t>
            </w:r>
          </w:p>
          <w:p w:rsidR="00971920" w:rsidRPr="00971920" w:rsidRDefault="00971920" w:rsidP="00971920">
            <w:pPr>
              <w:widowControl w:val="0"/>
              <w:jc w:val="center"/>
              <w:rPr>
                <w:sz w:val="24"/>
                <w:szCs w:val="24"/>
              </w:rPr>
            </w:pPr>
            <w:r w:rsidRPr="00971920">
              <w:rPr>
                <w:sz w:val="24"/>
                <w:szCs w:val="24"/>
              </w:rPr>
              <w:t xml:space="preserve">Ø </w:t>
            </w:r>
            <w:smartTag w:uri="urn:schemas-microsoft-com:office:smarttags" w:element="metricconverter">
              <w:smartTagPr>
                <w:attr w:name="ProductID" w:val="110 мм"/>
              </w:smartTagPr>
              <w:r w:rsidRPr="00971920">
                <w:rPr>
                  <w:sz w:val="24"/>
                  <w:szCs w:val="24"/>
                </w:rPr>
                <w:t>110 мм</w:t>
              </w:r>
            </w:smartTag>
            <w:r w:rsidRPr="00971920">
              <w:rPr>
                <w:sz w:val="24"/>
                <w:szCs w:val="24"/>
              </w:rPr>
              <w:t xml:space="preserve"> - </w:t>
            </w:r>
            <w:smartTag w:uri="urn:schemas-microsoft-com:office:smarttags" w:element="metricconverter">
              <w:smartTagPr>
                <w:attr w:name="ProductID" w:val="65 м"/>
              </w:smartTagPr>
              <w:r w:rsidRPr="00971920">
                <w:rPr>
                  <w:sz w:val="24"/>
                  <w:szCs w:val="24"/>
                </w:rPr>
                <w:t>65 м</w:t>
              </w:r>
            </w:smartTag>
            <w:r w:rsidRPr="00971920">
              <w:rPr>
                <w:sz w:val="24"/>
                <w:szCs w:val="24"/>
              </w:rPr>
              <w:t xml:space="preserve"> в </w:t>
            </w:r>
            <w:proofErr w:type="spellStart"/>
            <w:r w:rsidRPr="00971920">
              <w:rPr>
                <w:sz w:val="24"/>
                <w:szCs w:val="24"/>
              </w:rPr>
              <w:t>т.ч</w:t>
            </w:r>
            <w:proofErr w:type="spellEnd"/>
            <w:r w:rsidRPr="00971920">
              <w:rPr>
                <w:sz w:val="24"/>
                <w:szCs w:val="24"/>
              </w:rPr>
              <w:t>.,</w:t>
            </w:r>
          </w:p>
          <w:p w:rsidR="00971920" w:rsidRPr="00971920" w:rsidRDefault="00971920" w:rsidP="00971920">
            <w:pPr>
              <w:widowControl w:val="0"/>
              <w:jc w:val="center"/>
              <w:rPr>
                <w:sz w:val="24"/>
                <w:szCs w:val="24"/>
              </w:rPr>
            </w:pPr>
            <w:r w:rsidRPr="00971920">
              <w:rPr>
                <w:sz w:val="24"/>
                <w:szCs w:val="24"/>
              </w:rPr>
              <w:t xml:space="preserve">переход через дорогу </w:t>
            </w:r>
          </w:p>
          <w:p w:rsidR="00971920" w:rsidRPr="00971920" w:rsidRDefault="00971920" w:rsidP="00971920">
            <w:pPr>
              <w:widowControl w:val="0"/>
              <w:jc w:val="center"/>
              <w:rPr>
                <w:sz w:val="24"/>
                <w:szCs w:val="24"/>
              </w:rPr>
            </w:pPr>
            <w:r w:rsidRPr="00971920">
              <w:rPr>
                <w:sz w:val="24"/>
                <w:szCs w:val="24"/>
              </w:rPr>
              <w:t xml:space="preserve">Ø </w:t>
            </w:r>
            <w:smartTag w:uri="urn:schemas-microsoft-com:office:smarttags" w:element="metricconverter">
              <w:smartTagPr>
                <w:attr w:name="ProductID" w:val="225 мм"/>
              </w:smartTagPr>
              <w:r w:rsidRPr="00971920">
                <w:rPr>
                  <w:sz w:val="24"/>
                  <w:szCs w:val="24"/>
                </w:rPr>
                <w:t>225 мм</w:t>
              </w:r>
            </w:smartTag>
            <w:r w:rsidRPr="00971920">
              <w:rPr>
                <w:sz w:val="24"/>
                <w:szCs w:val="24"/>
              </w:rPr>
              <w:t xml:space="preserve"> – 2шт,</w:t>
            </w:r>
          </w:p>
          <w:p w:rsidR="00971920" w:rsidRPr="00971920" w:rsidRDefault="00971920" w:rsidP="00971920">
            <w:pPr>
              <w:widowControl w:val="0"/>
              <w:jc w:val="center"/>
              <w:rPr>
                <w:sz w:val="24"/>
                <w:szCs w:val="24"/>
              </w:rPr>
            </w:pPr>
            <w:r w:rsidRPr="00971920">
              <w:rPr>
                <w:sz w:val="24"/>
                <w:szCs w:val="24"/>
              </w:rPr>
              <w:t xml:space="preserve">Ø </w:t>
            </w:r>
            <w:smartTag w:uri="urn:schemas-microsoft-com:office:smarttags" w:element="metricconverter">
              <w:smartTagPr>
                <w:attr w:name="ProductID" w:val="63 мм"/>
              </w:smartTagPr>
              <w:r w:rsidRPr="00971920">
                <w:rPr>
                  <w:sz w:val="24"/>
                  <w:szCs w:val="24"/>
                </w:rPr>
                <w:t>63 мм</w:t>
              </w:r>
            </w:smartTag>
            <w:r w:rsidRPr="00971920">
              <w:rPr>
                <w:sz w:val="24"/>
                <w:szCs w:val="24"/>
              </w:rPr>
              <w:t xml:space="preserve"> – 1 </w:t>
            </w:r>
            <w:proofErr w:type="spellStart"/>
            <w:proofErr w:type="gramStart"/>
            <w:r w:rsidRPr="00971920">
              <w:rPr>
                <w:sz w:val="24"/>
                <w:szCs w:val="24"/>
              </w:rPr>
              <w:t>шт</w:t>
            </w:r>
            <w:proofErr w:type="spellEnd"/>
            <w:proofErr w:type="gramEnd"/>
            <w:r w:rsidRPr="00971920">
              <w:rPr>
                <w:sz w:val="24"/>
                <w:szCs w:val="24"/>
              </w:rPr>
              <w:t xml:space="preserve">,  </w:t>
            </w:r>
          </w:p>
          <w:p w:rsidR="00971920" w:rsidRPr="00971920" w:rsidRDefault="00971920" w:rsidP="00971920">
            <w:pPr>
              <w:widowControl w:val="0"/>
              <w:jc w:val="center"/>
              <w:rPr>
                <w:sz w:val="24"/>
                <w:szCs w:val="24"/>
              </w:rPr>
            </w:pPr>
            <w:r w:rsidRPr="00971920">
              <w:rPr>
                <w:sz w:val="24"/>
                <w:szCs w:val="24"/>
              </w:rPr>
              <w:t xml:space="preserve">Ø 100-5 </w:t>
            </w:r>
            <w:proofErr w:type="spellStart"/>
            <w:proofErr w:type="gramStart"/>
            <w:r w:rsidRPr="00971920">
              <w:rPr>
                <w:sz w:val="24"/>
                <w:szCs w:val="24"/>
              </w:rPr>
              <w:t>шт</w:t>
            </w:r>
            <w:proofErr w:type="spellEnd"/>
            <w:proofErr w:type="gramEnd"/>
          </w:p>
        </w:tc>
        <w:tc>
          <w:tcPr>
            <w:tcW w:w="1074" w:type="pct"/>
            <w:vAlign w:val="center"/>
          </w:tcPr>
          <w:p w:rsidR="00971920" w:rsidRPr="00971920" w:rsidRDefault="00971920" w:rsidP="00971920">
            <w:pPr>
              <w:widowControl w:val="0"/>
              <w:jc w:val="center"/>
              <w:rPr>
                <w:sz w:val="24"/>
                <w:szCs w:val="24"/>
              </w:rPr>
            </w:pPr>
            <w:r w:rsidRPr="00971920">
              <w:rPr>
                <w:sz w:val="24"/>
                <w:szCs w:val="24"/>
              </w:rPr>
              <w:t>1 782 187,31</w:t>
            </w:r>
          </w:p>
        </w:tc>
      </w:tr>
      <w:tr w:rsidR="00971920" w:rsidRPr="00971920" w:rsidTr="00971920">
        <w:trPr>
          <w:jc w:val="center"/>
        </w:trPr>
        <w:tc>
          <w:tcPr>
            <w:tcW w:w="256" w:type="pct"/>
            <w:vAlign w:val="center"/>
          </w:tcPr>
          <w:p w:rsidR="00971920" w:rsidRPr="00971920" w:rsidRDefault="00971920" w:rsidP="00971920">
            <w:pPr>
              <w:widowControl w:val="0"/>
              <w:jc w:val="center"/>
              <w:rPr>
                <w:sz w:val="24"/>
                <w:szCs w:val="24"/>
              </w:rPr>
            </w:pPr>
            <w:r w:rsidRPr="00971920">
              <w:rPr>
                <w:sz w:val="24"/>
                <w:szCs w:val="24"/>
              </w:rPr>
              <w:t>2</w:t>
            </w:r>
          </w:p>
        </w:tc>
        <w:tc>
          <w:tcPr>
            <w:tcW w:w="2328" w:type="pct"/>
            <w:vAlign w:val="center"/>
          </w:tcPr>
          <w:p w:rsidR="00971920" w:rsidRPr="00971920" w:rsidRDefault="00971920" w:rsidP="00971920">
            <w:pPr>
              <w:widowControl w:val="0"/>
              <w:rPr>
                <w:sz w:val="24"/>
                <w:szCs w:val="24"/>
              </w:rPr>
            </w:pPr>
            <w:r w:rsidRPr="00971920">
              <w:rPr>
                <w:sz w:val="24"/>
                <w:szCs w:val="24"/>
              </w:rPr>
              <w:t>Ремонт водопроводной сети от ВК 146/ПГ 128А до ВК 143 (от торца дома № 50 по ул. Набережная им. Н. Островского в сторону ул. Набережная им. Н. Островского)</w:t>
            </w:r>
          </w:p>
        </w:tc>
        <w:tc>
          <w:tcPr>
            <w:tcW w:w="1341" w:type="pct"/>
            <w:vAlign w:val="center"/>
          </w:tcPr>
          <w:p w:rsidR="00971920" w:rsidRPr="00971920" w:rsidRDefault="00971920" w:rsidP="00971920">
            <w:pPr>
              <w:widowControl w:val="0"/>
              <w:jc w:val="center"/>
              <w:rPr>
                <w:sz w:val="24"/>
                <w:szCs w:val="24"/>
              </w:rPr>
            </w:pPr>
            <w:r w:rsidRPr="00971920">
              <w:rPr>
                <w:sz w:val="24"/>
                <w:szCs w:val="24"/>
              </w:rPr>
              <w:t xml:space="preserve">Ø </w:t>
            </w:r>
            <w:smartTag w:uri="urn:schemas-microsoft-com:office:smarttags" w:element="metricconverter">
              <w:smartTagPr>
                <w:attr w:name="ProductID" w:val="160 мм"/>
              </w:smartTagPr>
              <w:r w:rsidRPr="00971920">
                <w:rPr>
                  <w:sz w:val="24"/>
                  <w:szCs w:val="24"/>
                </w:rPr>
                <w:t>160 мм</w:t>
              </w:r>
            </w:smartTag>
            <w:r w:rsidRPr="00971920">
              <w:rPr>
                <w:sz w:val="24"/>
                <w:szCs w:val="24"/>
              </w:rPr>
              <w:t xml:space="preserve"> -  </w:t>
            </w:r>
            <w:smartTag w:uri="urn:schemas-microsoft-com:office:smarttags" w:element="metricconverter">
              <w:smartTagPr>
                <w:attr w:name="ProductID" w:val="25 м"/>
              </w:smartTagPr>
              <w:r w:rsidRPr="00971920">
                <w:rPr>
                  <w:sz w:val="24"/>
                  <w:szCs w:val="24"/>
                </w:rPr>
                <w:t>25 м</w:t>
              </w:r>
            </w:smartTag>
          </w:p>
        </w:tc>
        <w:tc>
          <w:tcPr>
            <w:tcW w:w="1074" w:type="pct"/>
            <w:vAlign w:val="center"/>
          </w:tcPr>
          <w:p w:rsidR="00971920" w:rsidRPr="00971920" w:rsidRDefault="00971920" w:rsidP="00971920">
            <w:pPr>
              <w:widowControl w:val="0"/>
              <w:jc w:val="center"/>
              <w:rPr>
                <w:sz w:val="24"/>
                <w:szCs w:val="24"/>
              </w:rPr>
            </w:pPr>
            <w:r w:rsidRPr="00971920">
              <w:rPr>
                <w:sz w:val="24"/>
                <w:szCs w:val="24"/>
              </w:rPr>
              <w:t>83 401,14</w:t>
            </w:r>
          </w:p>
        </w:tc>
      </w:tr>
      <w:tr w:rsidR="00971920" w:rsidRPr="00971920" w:rsidTr="00971920">
        <w:trPr>
          <w:jc w:val="center"/>
        </w:trPr>
        <w:tc>
          <w:tcPr>
            <w:tcW w:w="256" w:type="pct"/>
            <w:vAlign w:val="center"/>
          </w:tcPr>
          <w:p w:rsidR="00971920" w:rsidRPr="00971920" w:rsidRDefault="00971920" w:rsidP="00971920">
            <w:pPr>
              <w:widowControl w:val="0"/>
              <w:jc w:val="center"/>
              <w:rPr>
                <w:sz w:val="24"/>
                <w:szCs w:val="24"/>
              </w:rPr>
            </w:pPr>
            <w:r w:rsidRPr="00971920">
              <w:rPr>
                <w:sz w:val="24"/>
                <w:szCs w:val="24"/>
              </w:rPr>
              <w:t>3</w:t>
            </w:r>
          </w:p>
        </w:tc>
        <w:tc>
          <w:tcPr>
            <w:tcW w:w="2328" w:type="pct"/>
            <w:vAlign w:val="center"/>
          </w:tcPr>
          <w:p w:rsidR="00971920" w:rsidRPr="00971920" w:rsidRDefault="00971920" w:rsidP="00971920">
            <w:pPr>
              <w:widowControl w:val="0"/>
              <w:rPr>
                <w:sz w:val="24"/>
                <w:szCs w:val="24"/>
              </w:rPr>
            </w:pPr>
            <w:r w:rsidRPr="00971920">
              <w:rPr>
                <w:sz w:val="24"/>
                <w:szCs w:val="24"/>
              </w:rPr>
              <w:t>Ремонт водопроводной сети от ВК 175А до ВК (от дома № 10 по ул. Космонавтов в сторону пр. им. М.В. Ломоносова)</w:t>
            </w:r>
          </w:p>
        </w:tc>
        <w:tc>
          <w:tcPr>
            <w:tcW w:w="1341" w:type="pct"/>
            <w:vAlign w:val="center"/>
          </w:tcPr>
          <w:p w:rsidR="00971920" w:rsidRPr="00971920" w:rsidRDefault="00971920" w:rsidP="00971920">
            <w:pPr>
              <w:widowControl w:val="0"/>
              <w:jc w:val="center"/>
              <w:rPr>
                <w:sz w:val="24"/>
                <w:szCs w:val="24"/>
              </w:rPr>
            </w:pPr>
            <w:r w:rsidRPr="00971920">
              <w:rPr>
                <w:sz w:val="24"/>
                <w:szCs w:val="24"/>
              </w:rPr>
              <w:t xml:space="preserve">Ø </w:t>
            </w:r>
            <w:smartTag w:uri="urn:schemas-microsoft-com:office:smarttags" w:element="metricconverter">
              <w:smartTagPr>
                <w:attr w:name="ProductID" w:val="160 мм"/>
              </w:smartTagPr>
              <w:r w:rsidRPr="00971920">
                <w:rPr>
                  <w:sz w:val="24"/>
                  <w:szCs w:val="24"/>
                </w:rPr>
                <w:t>160 мм</w:t>
              </w:r>
            </w:smartTag>
            <w:r w:rsidRPr="00971920">
              <w:rPr>
                <w:sz w:val="24"/>
                <w:szCs w:val="24"/>
              </w:rPr>
              <w:t xml:space="preserve"> </w:t>
            </w:r>
            <w:smartTag w:uri="urn:schemas-microsoft-com:office:smarttags" w:element="metricconverter">
              <w:smartTagPr>
                <w:attr w:name="ProductID" w:val="-140 м"/>
              </w:smartTagPr>
              <w:r w:rsidRPr="00971920">
                <w:rPr>
                  <w:sz w:val="24"/>
                  <w:szCs w:val="24"/>
                </w:rPr>
                <w:t>-140 м</w:t>
              </w:r>
            </w:smartTag>
          </w:p>
        </w:tc>
        <w:tc>
          <w:tcPr>
            <w:tcW w:w="1074" w:type="pct"/>
            <w:vAlign w:val="center"/>
          </w:tcPr>
          <w:p w:rsidR="00971920" w:rsidRPr="00971920" w:rsidRDefault="00971920" w:rsidP="00971920">
            <w:pPr>
              <w:widowControl w:val="0"/>
              <w:jc w:val="center"/>
              <w:rPr>
                <w:sz w:val="24"/>
                <w:szCs w:val="24"/>
              </w:rPr>
            </w:pPr>
            <w:r w:rsidRPr="00971920">
              <w:rPr>
                <w:sz w:val="24"/>
                <w:szCs w:val="24"/>
              </w:rPr>
              <w:t>696 643,55</w:t>
            </w:r>
          </w:p>
        </w:tc>
      </w:tr>
      <w:tr w:rsidR="00971920" w:rsidRPr="00971920" w:rsidTr="00971920">
        <w:trPr>
          <w:jc w:val="center"/>
        </w:trPr>
        <w:tc>
          <w:tcPr>
            <w:tcW w:w="256" w:type="pct"/>
            <w:vAlign w:val="center"/>
          </w:tcPr>
          <w:p w:rsidR="00971920" w:rsidRPr="00971920" w:rsidRDefault="00971920" w:rsidP="00971920">
            <w:pPr>
              <w:widowControl w:val="0"/>
              <w:jc w:val="center"/>
              <w:rPr>
                <w:sz w:val="24"/>
                <w:szCs w:val="24"/>
              </w:rPr>
            </w:pPr>
            <w:r w:rsidRPr="00971920">
              <w:rPr>
                <w:sz w:val="24"/>
                <w:szCs w:val="24"/>
              </w:rPr>
              <w:t>4</w:t>
            </w:r>
          </w:p>
        </w:tc>
        <w:tc>
          <w:tcPr>
            <w:tcW w:w="2328" w:type="pct"/>
            <w:vAlign w:val="center"/>
          </w:tcPr>
          <w:p w:rsidR="00971920" w:rsidRPr="00971920" w:rsidRDefault="00971920" w:rsidP="00971920">
            <w:pPr>
              <w:widowControl w:val="0"/>
              <w:rPr>
                <w:sz w:val="24"/>
                <w:szCs w:val="24"/>
              </w:rPr>
            </w:pPr>
            <w:r w:rsidRPr="00971920">
              <w:rPr>
                <w:sz w:val="24"/>
                <w:szCs w:val="24"/>
              </w:rPr>
              <w:t xml:space="preserve">Ремонт водопроводной сети от ВК/ПГ 125 </w:t>
            </w:r>
            <w:r w:rsidRPr="00971920">
              <w:rPr>
                <w:sz w:val="24"/>
                <w:szCs w:val="24"/>
              </w:rPr>
              <w:lastRenderedPageBreak/>
              <w:t>ВК/ПГ 126 (от дома № 11Б до дома № 11 по ул. Архангельская)</w:t>
            </w:r>
          </w:p>
        </w:tc>
        <w:tc>
          <w:tcPr>
            <w:tcW w:w="1341" w:type="pct"/>
            <w:vAlign w:val="center"/>
          </w:tcPr>
          <w:p w:rsidR="00971920" w:rsidRPr="00971920" w:rsidRDefault="00971920" w:rsidP="00971920">
            <w:pPr>
              <w:widowControl w:val="0"/>
              <w:jc w:val="center"/>
              <w:rPr>
                <w:sz w:val="24"/>
                <w:szCs w:val="24"/>
              </w:rPr>
            </w:pPr>
            <w:r w:rsidRPr="00971920">
              <w:rPr>
                <w:sz w:val="24"/>
                <w:szCs w:val="24"/>
              </w:rPr>
              <w:lastRenderedPageBreak/>
              <w:t xml:space="preserve">Ø </w:t>
            </w:r>
            <w:smartTag w:uri="urn:schemas-microsoft-com:office:smarttags" w:element="metricconverter">
              <w:smartTagPr>
                <w:attr w:name="ProductID" w:val="110 мм"/>
              </w:smartTagPr>
              <w:r w:rsidRPr="00971920">
                <w:rPr>
                  <w:sz w:val="24"/>
                  <w:szCs w:val="24"/>
                </w:rPr>
                <w:t>110 мм</w:t>
              </w:r>
            </w:smartTag>
            <w:r w:rsidRPr="00971920">
              <w:rPr>
                <w:sz w:val="24"/>
                <w:szCs w:val="24"/>
              </w:rPr>
              <w:t xml:space="preserve"> – 3м</w:t>
            </w:r>
          </w:p>
          <w:p w:rsidR="00971920" w:rsidRPr="00971920" w:rsidRDefault="00971920" w:rsidP="00971920">
            <w:pPr>
              <w:widowControl w:val="0"/>
              <w:jc w:val="center"/>
              <w:rPr>
                <w:sz w:val="24"/>
                <w:szCs w:val="24"/>
              </w:rPr>
            </w:pPr>
            <w:r w:rsidRPr="00971920">
              <w:rPr>
                <w:sz w:val="24"/>
                <w:szCs w:val="24"/>
              </w:rPr>
              <w:lastRenderedPageBreak/>
              <w:t xml:space="preserve">Ø </w:t>
            </w:r>
            <w:smartTag w:uri="urn:schemas-microsoft-com:office:smarttags" w:element="metricconverter">
              <w:smartTagPr>
                <w:attr w:name="ProductID" w:val="160 мм"/>
              </w:smartTagPr>
              <w:r w:rsidRPr="00971920">
                <w:rPr>
                  <w:sz w:val="24"/>
                  <w:szCs w:val="24"/>
                </w:rPr>
                <w:t>160 мм</w:t>
              </w:r>
            </w:smartTag>
            <w:r w:rsidRPr="00971920">
              <w:rPr>
                <w:sz w:val="24"/>
                <w:szCs w:val="24"/>
              </w:rPr>
              <w:t xml:space="preserve"> – </w:t>
            </w:r>
            <w:smartTag w:uri="urn:schemas-microsoft-com:office:smarttags" w:element="metricconverter">
              <w:smartTagPr>
                <w:attr w:name="ProductID" w:val="100 м"/>
              </w:smartTagPr>
              <w:r w:rsidRPr="00971920">
                <w:rPr>
                  <w:sz w:val="24"/>
                  <w:szCs w:val="24"/>
                </w:rPr>
                <w:t>100 м</w:t>
              </w:r>
            </w:smartTag>
          </w:p>
        </w:tc>
        <w:tc>
          <w:tcPr>
            <w:tcW w:w="1074" w:type="pct"/>
            <w:vAlign w:val="center"/>
          </w:tcPr>
          <w:p w:rsidR="00971920" w:rsidRPr="00971920" w:rsidRDefault="00971920" w:rsidP="00971920">
            <w:pPr>
              <w:widowControl w:val="0"/>
              <w:jc w:val="center"/>
              <w:rPr>
                <w:sz w:val="24"/>
                <w:szCs w:val="24"/>
              </w:rPr>
            </w:pPr>
            <w:r w:rsidRPr="00971920">
              <w:rPr>
                <w:sz w:val="24"/>
                <w:szCs w:val="24"/>
              </w:rPr>
              <w:lastRenderedPageBreak/>
              <w:t>664 663,09</w:t>
            </w:r>
          </w:p>
        </w:tc>
      </w:tr>
      <w:tr w:rsidR="00971920" w:rsidRPr="00971920" w:rsidTr="00971920">
        <w:trPr>
          <w:jc w:val="center"/>
        </w:trPr>
        <w:tc>
          <w:tcPr>
            <w:tcW w:w="256" w:type="pct"/>
            <w:vAlign w:val="center"/>
          </w:tcPr>
          <w:p w:rsidR="00971920" w:rsidRPr="00971920" w:rsidRDefault="00971920" w:rsidP="00971920">
            <w:pPr>
              <w:widowControl w:val="0"/>
              <w:jc w:val="center"/>
              <w:rPr>
                <w:sz w:val="24"/>
                <w:szCs w:val="24"/>
              </w:rPr>
            </w:pPr>
            <w:r w:rsidRPr="00971920">
              <w:rPr>
                <w:sz w:val="24"/>
                <w:szCs w:val="24"/>
              </w:rPr>
              <w:lastRenderedPageBreak/>
              <w:t>5</w:t>
            </w:r>
          </w:p>
        </w:tc>
        <w:tc>
          <w:tcPr>
            <w:tcW w:w="2328" w:type="pct"/>
            <w:vAlign w:val="center"/>
          </w:tcPr>
          <w:p w:rsidR="00971920" w:rsidRPr="00971920" w:rsidRDefault="00971920" w:rsidP="00971920">
            <w:pPr>
              <w:widowControl w:val="0"/>
              <w:rPr>
                <w:sz w:val="24"/>
                <w:szCs w:val="24"/>
              </w:rPr>
            </w:pPr>
            <w:r w:rsidRPr="00971920">
              <w:rPr>
                <w:sz w:val="24"/>
                <w:szCs w:val="24"/>
              </w:rPr>
              <w:t>Ремонт водопроводной сети от т.6 по ПГ (от дома № 3В до дома 3Г по пр. им. М.В.</w:t>
            </w:r>
            <w:proofErr w:type="gramStart"/>
            <w:r w:rsidRPr="00971920">
              <w:rPr>
                <w:sz w:val="24"/>
                <w:szCs w:val="24"/>
              </w:rPr>
              <w:t xml:space="preserve"> )</w:t>
            </w:r>
            <w:proofErr w:type="gramEnd"/>
          </w:p>
        </w:tc>
        <w:tc>
          <w:tcPr>
            <w:tcW w:w="1341" w:type="pct"/>
            <w:vAlign w:val="center"/>
          </w:tcPr>
          <w:p w:rsidR="00971920" w:rsidRPr="00971920" w:rsidRDefault="00971920" w:rsidP="00971920">
            <w:pPr>
              <w:widowControl w:val="0"/>
              <w:jc w:val="center"/>
              <w:rPr>
                <w:sz w:val="24"/>
                <w:szCs w:val="24"/>
              </w:rPr>
            </w:pPr>
          </w:p>
        </w:tc>
        <w:tc>
          <w:tcPr>
            <w:tcW w:w="1074" w:type="pct"/>
            <w:vAlign w:val="center"/>
          </w:tcPr>
          <w:p w:rsidR="00971920" w:rsidRPr="00971920" w:rsidRDefault="00971920" w:rsidP="00971920">
            <w:pPr>
              <w:widowControl w:val="0"/>
              <w:jc w:val="center"/>
              <w:rPr>
                <w:sz w:val="24"/>
                <w:szCs w:val="24"/>
              </w:rPr>
            </w:pPr>
          </w:p>
        </w:tc>
      </w:tr>
      <w:tr w:rsidR="00971920" w:rsidRPr="00971920" w:rsidTr="00971920">
        <w:trPr>
          <w:jc w:val="center"/>
        </w:trPr>
        <w:tc>
          <w:tcPr>
            <w:tcW w:w="256" w:type="pct"/>
            <w:vAlign w:val="center"/>
          </w:tcPr>
          <w:p w:rsidR="00971920" w:rsidRPr="00971920" w:rsidRDefault="00971920" w:rsidP="00971920">
            <w:pPr>
              <w:widowControl w:val="0"/>
              <w:jc w:val="center"/>
              <w:rPr>
                <w:b/>
                <w:bCs/>
                <w:sz w:val="24"/>
                <w:szCs w:val="24"/>
              </w:rPr>
            </w:pPr>
          </w:p>
        </w:tc>
        <w:tc>
          <w:tcPr>
            <w:tcW w:w="2328" w:type="pct"/>
            <w:vAlign w:val="center"/>
          </w:tcPr>
          <w:p w:rsidR="00971920" w:rsidRPr="00971920" w:rsidRDefault="00971920" w:rsidP="00971920">
            <w:pPr>
              <w:widowControl w:val="0"/>
              <w:jc w:val="right"/>
              <w:rPr>
                <w:b/>
                <w:bCs/>
                <w:sz w:val="24"/>
                <w:szCs w:val="24"/>
              </w:rPr>
            </w:pPr>
            <w:r w:rsidRPr="00971920">
              <w:rPr>
                <w:b/>
                <w:bCs/>
                <w:sz w:val="24"/>
                <w:szCs w:val="24"/>
              </w:rPr>
              <w:t>Всего по ремонту водопроводных сетей:</w:t>
            </w:r>
          </w:p>
        </w:tc>
        <w:tc>
          <w:tcPr>
            <w:tcW w:w="1341" w:type="pct"/>
            <w:vAlign w:val="center"/>
          </w:tcPr>
          <w:p w:rsidR="00971920" w:rsidRPr="00971920" w:rsidRDefault="00971920" w:rsidP="00971920">
            <w:pPr>
              <w:widowControl w:val="0"/>
              <w:jc w:val="center"/>
              <w:rPr>
                <w:b/>
                <w:bCs/>
                <w:sz w:val="24"/>
                <w:szCs w:val="24"/>
              </w:rPr>
            </w:pPr>
            <w:r w:rsidRPr="00971920">
              <w:rPr>
                <w:b/>
                <w:bCs/>
                <w:sz w:val="24"/>
                <w:szCs w:val="24"/>
              </w:rPr>
              <w:t>613</w:t>
            </w:r>
          </w:p>
        </w:tc>
        <w:tc>
          <w:tcPr>
            <w:tcW w:w="1074" w:type="pct"/>
            <w:vAlign w:val="center"/>
          </w:tcPr>
          <w:p w:rsidR="00971920" w:rsidRPr="00971920" w:rsidRDefault="00971920" w:rsidP="00971920">
            <w:pPr>
              <w:widowControl w:val="0"/>
              <w:jc w:val="center"/>
              <w:rPr>
                <w:b/>
                <w:bCs/>
                <w:sz w:val="24"/>
                <w:szCs w:val="24"/>
              </w:rPr>
            </w:pPr>
            <w:r w:rsidRPr="00971920">
              <w:rPr>
                <w:b/>
                <w:bCs/>
                <w:sz w:val="24"/>
                <w:szCs w:val="24"/>
              </w:rPr>
              <w:t>3 226 895,09</w:t>
            </w:r>
          </w:p>
        </w:tc>
      </w:tr>
    </w:tbl>
    <w:p w:rsidR="00971920" w:rsidRPr="00971920" w:rsidRDefault="00971920" w:rsidP="00971920">
      <w:pPr>
        <w:widowControl w:val="0"/>
        <w:ind w:firstLine="709"/>
        <w:jc w:val="both"/>
        <w:rPr>
          <w:sz w:val="28"/>
          <w:szCs w:val="28"/>
        </w:rPr>
      </w:pPr>
    </w:p>
    <w:p w:rsidR="00971920" w:rsidRPr="00971920" w:rsidRDefault="00971920" w:rsidP="00971920">
      <w:pPr>
        <w:widowControl w:val="0"/>
        <w:jc w:val="center"/>
        <w:rPr>
          <w:b/>
          <w:bCs/>
          <w:sz w:val="28"/>
          <w:szCs w:val="28"/>
        </w:rPr>
      </w:pPr>
      <w:r w:rsidRPr="00971920">
        <w:rPr>
          <w:b/>
          <w:bCs/>
          <w:sz w:val="28"/>
          <w:szCs w:val="28"/>
        </w:rPr>
        <w:t>Затраты МУП «ПУЖКХ» на капитальный ремонт коммунальных сетей</w:t>
      </w:r>
    </w:p>
    <w:p w:rsidR="00971920" w:rsidRPr="00971920" w:rsidRDefault="00971920" w:rsidP="00971920">
      <w:pPr>
        <w:widowControl w:val="0"/>
        <w:jc w:val="center"/>
        <w:rPr>
          <w:b/>
          <w:bCs/>
          <w:sz w:val="28"/>
          <w:szCs w:val="28"/>
        </w:rPr>
      </w:pPr>
      <w:r w:rsidRPr="00971920">
        <w:rPr>
          <w:b/>
          <w:bCs/>
          <w:sz w:val="28"/>
          <w:szCs w:val="28"/>
        </w:rPr>
        <w:t>за период 2019-2024 гг. (тыс. руб.)</w:t>
      </w:r>
    </w:p>
    <w:p w:rsidR="00971920" w:rsidRPr="00971920" w:rsidRDefault="00971920" w:rsidP="00971920">
      <w:pPr>
        <w:widowControl w:val="0"/>
        <w:autoSpaceDE w:val="0"/>
        <w:autoSpaceDN w:val="0"/>
        <w:adjustRightInd w:val="0"/>
        <w:jc w:val="center"/>
        <w:rPr>
          <w:noProof/>
          <w:szCs w:val="28"/>
        </w:rPr>
      </w:pPr>
      <w:r>
        <w:rPr>
          <w:noProof/>
        </w:rPr>
        <w:drawing>
          <wp:inline distT="0" distB="0" distL="0" distR="0">
            <wp:extent cx="5619750" cy="3505200"/>
            <wp:effectExtent l="0" t="0" r="0" b="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1920" w:rsidRPr="00971920" w:rsidRDefault="00971920" w:rsidP="00971920">
      <w:pPr>
        <w:widowControl w:val="0"/>
        <w:ind w:firstLine="709"/>
        <w:jc w:val="both"/>
        <w:rPr>
          <w:sz w:val="28"/>
          <w:szCs w:val="28"/>
        </w:rPr>
      </w:pPr>
    </w:p>
    <w:p w:rsidR="00971920" w:rsidRPr="00971920" w:rsidRDefault="00971920" w:rsidP="00971920">
      <w:pPr>
        <w:widowControl w:val="0"/>
        <w:ind w:firstLine="709"/>
        <w:jc w:val="both"/>
        <w:rPr>
          <w:b/>
          <w:bCs/>
          <w:sz w:val="28"/>
          <w:szCs w:val="28"/>
        </w:rPr>
      </w:pPr>
      <w:r w:rsidRPr="00971920">
        <w:rPr>
          <w:b/>
          <w:bCs/>
          <w:sz w:val="28"/>
          <w:szCs w:val="28"/>
        </w:rPr>
        <w:t>Реализация муниципальной программы «Обеспечение жильём молодых семей».</w:t>
      </w:r>
    </w:p>
    <w:p w:rsidR="00971920" w:rsidRPr="00971920" w:rsidRDefault="00971920" w:rsidP="00971920">
      <w:pPr>
        <w:widowControl w:val="0"/>
        <w:ind w:firstLine="709"/>
        <w:jc w:val="both"/>
        <w:rPr>
          <w:sz w:val="28"/>
          <w:szCs w:val="28"/>
        </w:rPr>
      </w:pPr>
      <w:proofErr w:type="gramStart"/>
      <w:r w:rsidRPr="00971920">
        <w:rPr>
          <w:sz w:val="28"/>
          <w:szCs w:val="28"/>
        </w:rPr>
        <w:t>С целью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мероприятием «Количество молодых семей, получивших свидетельства о праве на получение социальной выплаты на приобретение (строительство</w:t>
      </w:r>
      <w:proofErr w:type="gramEnd"/>
      <w:r w:rsidRPr="00971920">
        <w:rPr>
          <w:sz w:val="28"/>
          <w:szCs w:val="28"/>
        </w:rPr>
        <w:t xml:space="preserve">) </w:t>
      </w:r>
      <w:proofErr w:type="gramStart"/>
      <w:r w:rsidRPr="00971920">
        <w:rPr>
          <w:sz w:val="28"/>
          <w:szCs w:val="28"/>
        </w:rPr>
        <w:t>жилого помещения» перечня мероприятий (результатов) регионального проекта «Обеспечение жильем семей отдельных категорий граждан Российской Федерации», являющегося структурным элементом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муниципальной программы городского округа Архангельской области «Город Коряжма» «Обеспечение жильем молодых семей» в 2024 году управлением проделана следующая работа:</w:t>
      </w:r>
      <w:proofErr w:type="gramEnd"/>
    </w:p>
    <w:p w:rsidR="00971920" w:rsidRPr="00971920" w:rsidRDefault="00971920" w:rsidP="00971920">
      <w:pPr>
        <w:widowControl w:val="0"/>
        <w:ind w:firstLine="709"/>
        <w:jc w:val="both"/>
        <w:rPr>
          <w:sz w:val="28"/>
          <w:szCs w:val="28"/>
        </w:rPr>
      </w:pPr>
      <w:r w:rsidRPr="00971920">
        <w:rPr>
          <w:sz w:val="28"/>
          <w:szCs w:val="28"/>
        </w:rPr>
        <w:t xml:space="preserve">– в течение всего года осуществлялась консультативная поддержка молодых семей по вопросам участия в Программе и ее реализации, </w:t>
      </w:r>
      <w:r w:rsidRPr="00971920">
        <w:rPr>
          <w:sz w:val="28"/>
          <w:szCs w:val="28"/>
        </w:rPr>
        <w:lastRenderedPageBreak/>
        <w:t>принимались и обрабатывались заявления от молодых семей, формировались учётные дела участников Программы;</w:t>
      </w:r>
    </w:p>
    <w:p w:rsidR="00971920" w:rsidRPr="00971920" w:rsidRDefault="00971920" w:rsidP="00971920">
      <w:pPr>
        <w:widowControl w:val="0"/>
        <w:ind w:firstLine="709"/>
        <w:jc w:val="both"/>
        <w:rPr>
          <w:sz w:val="28"/>
          <w:szCs w:val="28"/>
        </w:rPr>
      </w:pPr>
      <w:proofErr w:type="gramStart"/>
      <w:r w:rsidRPr="00971920">
        <w:rPr>
          <w:sz w:val="28"/>
          <w:szCs w:val="28"/>
        </w:rPr>
        <w:t>– сформированы и представлены в агентство по делам молодежи Архангельской области списки молодых семей – участников муниципальной программы, изъявивших желание получить социальную выплату в 2025 году (на 01.06.2024 – 4 семьи в соответствии с объемом средств в местном бюджете, предусмотренных на 2025 год, на 31.12.2024 – 1 семья, в соответствии с объемом средств в местном бюджете, предусмотренных на 2025 год), необходимые документы к указанным</w:t>
      </w:r>
      <w:proofErr w:type="gramEnd"/>
      <w:r w:rsidRPr="00971920">
        <w:rPr>
          <w:sz w:val="28"/>
          <w:szCs w:val="28"/>
        </w:rPr>
        <w:t xml:space="preserve"> спискам;</w:t>
      </w:r>
    </w:p>
    <w:p w:rsidR="00971920" w:rsidRPr="00971920" w:rsidRDefault="00971920" w:rsidP="00971920">
      <w:pPr>
        <w:widowControl w:val="0"/>
        <w:ind w:firstLine="709"/>
        <w:jc w:val="both"/>
        <w:rPr>
          <w:sz w:val="28"/>
          <w:szCs w:val="28"/>
        </w:rPr>
      </w:pPr>
      <w:r w:rsidRPr="00971920">
        <w:rPr>
          <w:sz w:val="28"/>
          <w:szCs w:val="28"/>
        </w:rPr>
        <w:t xml:space="preserve">– обеспечена подача заявки на </w:t>
      </w:r>
      <w:proofErr w:type="spellStart"/>
      <w:r w:rsidRPr="00971920">
        <w:rPr>
          <w:sz w:val="28"/>
          <w:szCs w:val="28"/>
        </w:rPr>
        <w:t>софинансирование</w:t>
      </w:r>
      <w:proofErr w:type="spellEnd"/>
      <w:r w:rsidRPr="00971920">
        <w:rPr>
          <w:sz w:val="28"/>
          <w:szCs w:val="28"/>
        </w:rPr>
        <w:t xml:space="preserve"> мероприятий Программы из федерального и областного бюджета на 2025 год;</w:t>
      </w:r>
    </w:p>
    <w:p w:rsidR="00971920" w:rsidRPr="00971920" w:rsidRDefault="00971920" w:rsidP="00971920">
      <w:pPr>
        <w:widowControl w:val="0"/>
        <w:ind w:firstLine="709"/>
        <w:jc w:val="both"/>
        <w:rPr>
          <w:sz w:val="28"/>
          <w:szCs w:val="28"/>
        </w:rPr>
      </w:pPr>
      <w:r w:rsidRPr="00971920">
        <w:rPr>
          <w:sz w:val="28"/>
          <w:szCs w:val="28"/>
        </w:rPr>
        <w:t>– оформлено и выдано 1 свидетельство на получение социальных выплат на приобретение жилого помещения или строительство индивидуального жилого дома молодой семье в 2024 году;</w:t>
      </w:r>
    </w:p>
    <w:p w:rsidR="00971920" w:rsidRPr="00971920" w:rsidRDefault="00971920" w:rsidP="00971920">
      <w:pPr>
        <w:widowControl w:val="0"/>
        <w:ind w:firstLine="709"/>
        <w:jc w:val="both"/>
        <w:rPr>
          <w:sz w:val="28"/>
          <w:szCs w:val="28"/>
        </w:rPr>
      </w:pPr>
      <w:r w:rsidRPr="00971920">
        <w:rPr>
          <w:sz w:val="28"/>
          <w:szCs w:val="28"/>
        </w:rPr>
        <w:t>– 1 семья реализовала свидетельство и улучшила свои жилищные условия с использованием социальной выплаты в рамках Программы (молодая семья приобрела благоустроенное жилое помещение на вторичном рынке жилья). Размер денежных средств составил 1 101 460,50 рублей, в том числе: федеральный бюджет – 342 671,35 рублей, областной бюджет – 351 603,72 рублей, местный бюджет – 407 185,43 рублей.</w:t>
      </w:r>
    </w:p>
    <w:p w:rsidR="00971920" w:rsidRPr="00971920" w:rsidRDefault="00971920" w:rsidP="00971920">
      <w:pPr>
        <w:widowControl w:val="0"/>
        <w:ind w:firstLine="709"/>
        <w:jc w:val="both"/>
        <w:rPr>
          <w:sz w:val="28"/>
          <w:szCs w:val="28"/>
        </w:rPr>
      </w:pPr>
      <w:r w:rsidRPr="00971920">
        <w:rPr>
          <w:sz w:val="28"/>
          <w:szCs w:val="28"/>
        </w:rPr>
        <w:t xml:space="preserve">– обеспечивалось предоставление сведений и отчетов </w:t>
      </w:r>
      <w:proofErr w:type="gramStart"/>
      <w:r w:rsidRPr="00971920">
        <w:rPr>
          <w:sz w:val="28"/>
          <w:szCs w:val="28"/>
        </w:rPr>
        <w:t>по реализации Программы в агентство по делам молодежи Архангельской области в соответствии с Соглашением</w:t>
      </w:r>
      <w:proofErr w:type="gramEnd"/>
      <w:r w:rsidRPr="00971920">
        <w:rPr>
          <w:sz w:val="28"/>
          <w:szCs w:val="28"/>
        </w:rPr>
        <w:t xml:space="preserve"> на 2024 год;</w:t>
      </w:r>
    </w:p>
    <w:p w:rsidR="00971920" w:rsidRPr="00971920" w:rsidRDefault="00971920" w:rsidP="00971920">
      <w:pPr>
        <w:widowControl w:val="0"/>
        <w:ind w:firstLine="709"/>
        <w:jc w:val="both"/>
        <w:rPr>
          <w:sz w:val="28"/>
          <w:szCs w:val="28"/>
        </w:rPr>
      </w:pPr>
      <w:r w:rsidRPr="00971920">
        <w:rPr>
          <w:sz w:val="28"/>
          <w:szCs w:val="28"/>
        </w:rPr>
        <w:t>– осуществлялся мониторинг реализации программы;</w:t>
      </w:r>
    </w:p>
    <w:p w:rsidR="00971920" w:rsidRPr="00971920" w:rsidRDefault="00971920" w:rsidP="00971920">
      <w:pPr>
        <w:widowControl w:val="0"/>
        <w:ind w:firstLine="709"/>
        <w:jc w:val="both"/>
        <w:rPr>
          <w:sz w:val="28"/>
          <w:szCs w:val="28"/>
        </w:rPr>
      </w:pPr>
      <w:bookmarkStart w:id="2" w:name="_Hlk162463712"/>
      <w:r w:rsidRPr="00971920">
        <w:rPr>
          <w:sz w:val="28"/>
          <w:szCs w:val="28"/>
        </w:rPr>
        <w:t>– постановлениями администрации города утверждены нормативы стоимости 1 квадратного метра, используемые для расчета размера социальных выплат молодым семьям на приобретение жилого помещения или строительство индивидуального жилого дома на территории городского округа Архангельской области «Город Коряжма»:</w:t>
      </w:r>
    </w:p>
    <w:p w:rsidR="00971920" w:rsidRPr="00971920" w:rsidRDefault="00971920" w:rsidP="00971920">
      <w:pPr>
        <w:widowControl w:val="0"/>
        <w:ind w:left="709" w:firstLine="709"/>
        <w:jc w:val="both"/>
        <w:rPr>
          <w:sz w:val="28"/>
          <w:szCs w:val="28"/>
        </w:rPr>
      </w:pPr>
      <w:r w:rsidRPr="00971920">
        <w:rPr>
          <w:sz w:val="28"/>
          <w:szCs w:val="28"/>
        </w:rPr>
        <w:t>– на 1 квартал 2024 года № 152 от 09.02.2024 – 60 287 рублей;</w:t>
      </w:r>
    </w:p>
    <w:p w:rsidR="00971920" w:rsidRPr="00971920" w:rsidRDefault="00971920" w:rsidP="00971920">
      <w:pPr>
        <w:widowControl w:val="0"/>
        <w:ind w:left="709" w:firstLine="709"/>
        <w:jc w:val="both"/>
        <w:rPr>
          <w:sz w:val="28"/>
          <w:szCs w:val="28"/>
        </w:rPr>
      </w:pPr>
      <w:r w:rsidRPr="00971920">
        <w:rPr>
          <w:sz w:val="28"/>
          <w:szCs w:val="28"/>
        </w:rPr>
        <w:t>– на 2 квартал 2024 года № 418 от 15.04.2024 – 63 228 рублей;</w:t>
      </w:r>
    </w:p>
    <w:p w:rsidR="00971920" w:rsidRPr="00971920" w:rsidRDefault="00971920" w:rsidP="00971920">
      <w:pPr>
        <w:widowControl w:val="0"/>
        <w:ind w:left="709" w:firstLine="709"/>
        <w:jc w:val="both"/>
        <w:rPr>
          <w:sz w:val="28"/>
          <w:szCs w:val="28"/>
        </w:rPr>
      </w:pPr>
      <w:r w:rsidRPr="00971920">
        <w:rPr>
          <w:sz w:val="28"/>
          <w:szCs w:val="28"/>
        </w:rPr>
        <w:t>– на 3 квартал 2024 года № 918 от 31.07.2024 – 61 298 рублей;</w:t>
      </w:r>
    </w:p>
    <w:p w:rsidR="00971920" w:rsidRPr="00971920" w:rsidRDefault="00971920" w:rsidP="00971920">
      <w:pPr>
        <w:widowControl w:val="0"/>
        <w:ind w:left="709" w:firstLine="709"/>
        <w:jc w:val="both"/>
        <w:rPr>
          <w:sz w:val="28"/>
          <w:szCs w:val="28"/>
        </w:rPr>
      </w:pPr>
      <w:r w:rsidRPr="00971920">
        <w:rPr>
          <w:sz w:val="28"/>
          <w:szCs w:val="28"/>
        </w:rPr>
        <w:t>– на 4 квартал 2024 года № 1365 от 25.10.2024 – 61 118 рублей.</w:t>
      </w:r>
    </w:p>
    <w:bookmarkEnd w:id="2"/>
    <w:p w:rsidR="00971920" w:rsidRPr="00971920" w:rsidRDefault="00971920" w:rsidP="00971920">
      <w:pPr>
        <w:widowControl w:val="0"/>
        <w:ind w:firstLine="709"/>
        <w:jc w:val="both"/>
        <w:rPr>
          <w:b/>
          <w:bCs/>
          <w:sz w:val="28"/>
          <w:szCs w:val="28"/>
        </w:rPr>
      </w:pPr>
      <w:r w:rsidRPr="00971920">
        <w:rPr>
          <w:b/>
          <w:bCs/>
          <w:sz w:val="28"/>
          <w:szCs w:val="28"/>
        </w:rPr>
        <w:t>Реализация муниципальной программы «Энергосбережение и повышение энергетической эффективности городского округа Архангельской области «Город Коряжма».</w:t>
      </w:r>
    </w:p>
    <w:p w:rsidR="00971920" w:rsidRPr="00971920" w:rsidRDefault="00971920" w:rsidP="00971920">
      <w:pPr>
        <w:widowControl w:val="0"/>
        <w:ind w:firstLine="709"/>
        <w:jc w:val="both"/>
        <w:rPr>
          <w:sz w:val="28"/>
          <w:szCs w:val="28"/>
        </w:rPr>
      </w:pPr>
      <w:r w:rsidRPr="00971920">
        <w:rPr>
          <w:sz w:val="28"/>
          <w:szCs w:val="28"/>
        </w:rPr>
        <w:t>В целях повышения эффективности использования энергетических ресурсов в многоквартирных домах постановлением администрации города от 20.10.2017 № 1495 утверждена муниципальная программа «Энергосбережение и повышение энергетической эффективности городского округа Архангельской области «Город Коряжма» на 2021-2025 годы».</w:t>
      </w:r>
    </w:p>
    <w:p w:rsidR="00971920" w:rsidRPr="00971920" w:rsidRDefault="00971920" w:rsidP="00971920">
      <w:pPr>
        <w:widowControl w:val="0"/>
        <w:ind w:firstLine="709"/>
        <w:jc w:val="both"/>
        <w:rPr>
          <w:sz w:val="28"/>
          <w:szCs w:val="28"/>
        </w:rPr>
      </w:pPr>
      <w:r w:rsidRPr="00971920">
        <w:rPr>
          <w:sz w:val="28"/>
          <w:szCs w:val="28"/>
        </w:rPr>
        <w:t>В рамках программы в течение 2024 года выполнены работы по установке индивидуальных приборов учета холодного и горячего водоснабжения в муниципальных квартирах многоквартирных домов города Коряжмы за счет средств бюджета городского округа Архангельской области «Город Коряжма» на сумму 21 000,00 рублей. Индивидуальные приборы учета холодного и горячего водоснабжения установлены в 4 муниципальных квартирах.</w:t>
      </w:r>
    </w:p>
    <w:p w:rsidR="00971920" w:rsidRPr="00971920" w:rsidRDefault="00971920" w:rsidP="00971920">
      <w:pPr>
        <w:widowControl w:val="0"/>
        <w:ind w:firstLine="709"/>
        <w:jc w:val="both"/>
        <w:rPr>
          <w:b/>
          <w:bCs/>
          <w:sz w:val="28"/>
          <w:szCs w:val="28"/>
        </w:rPr>
      </w:pPr>
      <w:r w:rsidRPr="00971920">
        <w:rPr>
          <w:b/>
          <w:bCs/>
          <w:sz w:val="28"/>
          <w:szCs w:val="28"/>
        </w:rPr>
        <w:lastRenderedPageBreak/>
        <w:t>Деятельность по реализации задач, определенных Положением об управлении муниципального хозяйства и градостроительства администрации города.</w:t>
      </w:r>
    </w:p>
    <w:p w:rsidR="00971920" w:rsidRPr="00971920" w:rsidRDefault="00971920" w:rsidP="00971920">
      <w:pPr>
        <w:widowControl w:val="0"/>
        <w:ind w:firstLine="709"/>
        <w:jc w:val="both"/>
        <w:rPr>
          <w:sz w:val="28"/>
          <w:szCs w:val="28"/>
        </w:rPr>
      </w:pPr>
      <w:r w:rsidRPr="00971920">
        <w:rPr>
          <w:sz w:val="28"/>
          <w:szCs w:val="28"/>
        </w:rPr>
        <w:t>В течение 2024 года управлением муниципального хозяйства и градостроительства администрации города проводилась работа по оперативному регулированию деятельности муниципальных унитарных предприятий городского хозяйства, а также осуществлялась деятельность по выполнению функций, отнесенных к компетенции управления, в том числе:</w:t>
      </w:r>
    </w:p>
    <w:p w:rsidR="00971920" w:rsidRPr="00971920" w:rsidRDefault="00971920" w:rsidP="00971920">
      <w:pPr>
        <w:widowControl w:val="0"/>
        <w:ind w:firstLine="709"/>
        <w:jc w:val="both"/>
        <w:rPr>
          <w:b/>
          <w:bCs/>
          <w:sz w:val="28"/>
          <w:szCs w:val="28"/>
        </w:rPr>
      </w:pPr>
      <w:r w:rsidRPr="00971920">
        <w:rPr>
          <w:b/>
          <w:bCs/>
          <w:sz w:val="28"/>
          <w:szCs w:val="28"/>
        </w:rPr>
        <w:t>1. Осуществление закупок товаров, работ услуг для обеспечения муниципальных нужд.</w:t>
      </w:r>
    </w:p>
    <w:p w:rsidR="00971920" w:rsidRPr="00971920" w:rsidRDefault="00971920" w:rsidP="00971920">
      <w:pPr>
        <w:widowControl w:val="0"/>
        <w:ind w:firstLine="709"/>
        <w:jc w:val="both"/>
        <w:rPr>
          <w:sz w:val="28"/>
          <w:szCs w:val="28"/>
        </w:rPr>
      </w:pPr>
      <w:r w:rsidRPr="00971920">
        <w:rPr>
          <w:sz w:val="28"/>
          <w:szCs w:val="28"/>
        </w:rPr>
        <w:t>В течение 2024 года управление муниципального хозяйства и градостроительства администрации города осуществляло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920" w:rsidRPr="00971920" w:rsidRDefault="00971920" w:rsidP="00971920">
      <w:pPr>
        <w:widowControl w:val="0"/>
        <w:ind w:firstLine="709"/>
        <w:jc w:val="both"/>
        <w:rPr>
          <w:sz w:val="28"/>
          <w:szCs w:val="28"/>
        </w:rPr>
      </w:pPr>
      <w:r w:rsidRPr="00971920">
        <w:rPr>
          <w:sz w:val="28"/>
          <w:szCs w:val="28"/>
        </w:rPr>
        <w:t>Всего выполнено 49 закупок, из них проведено 32 аукциона в электронной форме, 1 открытый конкурс в электронной форме, 16 запросов котировок в электронной форме, 136 закупок у единственного поставщика (подрядчика, исполнителя). Всего заключено 185 контрактов на сумму 280 951,72 тыс. рублей.</w:t>
      </w:r>
    </w:p>
    <w:p w:rsidR="00971920" w:rsidRPr="00971920" w:rsidRDefault="00971920" w:rsidP="00971920">
      <w:pPr>
        <w:widowControl w:val="0"/>
        <w:jc w:val="center"/>
        <w:rPr>
          <w:b/>
          <w:bCs/>
          <w:sz w:val="28"/>
          <w:szCs w:val="28"/>
        </w:rPr>
      </w:pPr>
      <w:r w:rsidRPr="00971920">
        <w:rPr>
          <w:b/>
          <w:bCs/>
          <w:sz w:val="28"/>
          <w:szCs w:val="28"/>
        </w:rPr>
        <w:t>Количество выполненных закупок управлением муниципального хозяйства и градостроительства администрации города</w:t>
      </w:r>
    </w:p>
    <w:p w:rsidR="00971920" w:rsidRPr="00971920" w:rsidRDefault="00971920" w:rsidP="00971920">
      <w:pPr>
        <w:widowControl w:val="0"/>
        <w:jc w:val="center"/>
        <w:rPr>
          <w:b/>
          <w:bCs/>
          <w:sz w:val="28"/>
          <w:szCs w:val="28"/>
        </w:rPr>
      </w:pPr>
      <w:r>
        <w:rPr>
          <w:noProof/>
        </w:rPr>
        <w:drawing>
          <wp:inline distT="0" distB="0" distL="0" distR="0">
            <wp:extent cx="4933950" cy="2895600"/>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1920" w:rsidRPr="00971920" w:rsidRDefault="00971920" w:rsidP="00971920">
      <w:pPr>
        <w:widowControl w:val="0"/>
        <w:jc w:val="center"/>
        <w:rPr>
          <w:b/>
          <w:bCs/>
          <w:sz w:val="28"/>
          <w:szCs w:val="28"/>
        </w:rPr>
      </w:pPr>
      <w:r w:rsidRPr="00971920">
        <w:rPr>
          <w:b/>
          <w:bCs/>
          <w:sz w:val="28"/>
          <w:szCs w:val="28"/>
        </w:rPr>
        <w:t>Сумма осуществленных закупок управлением муниципального хозяйства и градостроительства администрации города</w:t>
      </w:r>
    </w:p>
    <w:p w:rsidR="00971920" w:rsidRPr="00971920" w:rsidRDefault="00971920" w:rsidP="00971920">
      <w:pPr>
        <w:widowControl w:val="0"/>
        <w:jc w:val="center"/>
        <w:rPr>
          <w:b/>
          <w:bCs/>
          <w:sz w:val="28"/>
          <w:szCs w:val="28"/>
        </w:rPr>
      </w:pPr>
      <w:r>
        <w:rPr>
          <w:noProof/>
        </w:rPr>
        <w:lastRenderedPageBreak/>
        <w:drawing>
          <wp:inline distT="0" distB="0" distL="0" distR="0">
            <wp:extent cx="4857750" cy="2908300"/>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1920" w:rsidRPr="00971920" w:rsidRDefault="00971920" w:rsidP="00971920">
      <w:pPr>
        <w:widowControl w:val="0"/>
        <w:ind w:firstLine="709"/>
        <w:jc w:val="center"/>
        <w:rPr>
          <w:b/>
          <w:bCs/>
          <w:sz w:val="26"/>
          <w:szCs w:val="26"/>
        </w:rPr>
      </w:pPr>
      <w:r w:rsidRPr="00971920">
        <w:rPr>
          <w:b/>
          <w:bCs/>
          <w:sz w:val="26"/>
          <w:szCs w:val="26"/>
        </w:rPr>
        <w:t>Подготовка объектов городского хозяйства к работе в зимний период</w:t>
      </w:r>
    </w:p>
    <w:p w:rsidR="00971920" w:rsidRPr="00971920" w:rsidRDefault="00971920" w:rsidP="00971920">
      <w:pPr>
        <w:ind w:firstLine="709"/>
        <w:jc w:val="both"/>
        <w:rPr>
          <w:sz w:val="28"/>
        </w:rPr>
      </w:pPr>
      <w:r w:rsidRPr="00971920">
        <w:rPr>
          <w:sz w:val="28"/>
        </w:rPr>
        <w:t>В течение 2024 года обеспечена стабильная работа муниципальных унитарных предприятий жилищно-коммунального хозяйства.</w:t>
      </w:r>
    </w:p>
    <w:p w:rsidR="00971920" w:rsidRPr="00971920" w:rsidRDefault="00971920" w:rsidP="00971920">
      <w:pPr>
        <w:ind w:firstLine="709"/>
        <w:jc w:val="both"/>
        <w:rPr>
          <w:sz w:val="28"/>
        </w:rPr>
      </w:pPr>
      <w:r w:rsidRPr="00971920">
        <w:rPr>
          <w:sz w:val="28"/>
        </w:rPr>
        <w:t>Обеспечено устойчивое теплоснабжение и водоснабжение жилищного фонда и объектов городской инфраструктуры в зимний период.</w:t>
      </w:r>
    </w:p>
    <w:p w:rsidR="00971920" w:rsidRPr="00971920" w:rsidRDefault="00971920" w:rsidP="00971920">
      <w:pPr>
        <w:ind w:firstLine="709"/>
        <w:jc w:val="both"/>
        <w:rPr>
          <w:sz w:val="28"/>
        </w:rPr>
      </w:pPr>
      <w:r w:rsidRPr="00971920">
        <w:rPr>
          <w:sz w:val="28"/>
        </w:rPr>
        <w:t>В 2024 году на тепловых сетях МУП «ПУ ЖКХ» аварийных ситуаций не зарегистрировано.</w:t>
      </w:r>
    </w:p>
    <w:p w:rsidR="00971920" w:rsidRPr="00971920" w:rsidRDefault="00971920" w:rsidP="00971920">
      <w:pPr>
        <w:widowControl w:val="0"/>
        <w:ind w:firstLine="709"/>
        <w:jc w:val="both"/>
        <w:rPr>
          <w:sz w:val="28"/>
          <w:szCs w:val="28"/>
        </w:rPr>
      </w:pPr>
      <w:r w:rsidRPr="00971920">
        <w:rPr>
          <w:sz w:val="28"/>
          <w:szCs w:val="28"/>
        </w:rPr>
        <w:t>Управляющими организациями обеспечено удовлетворительное содержание общего имущества многоквартирных домов и придомовых территорий. Отопительный сезон в 2024 году прошел без чрезвычайных ситуаций.</w:t>
      </w:r>
    </w:p>
    <w:p w:rsidR="00971920" w:rsidRPr="00971920" w:rsidRDefault="00971920" w:rsidP="00971920">
      <w:pPr>
        <w:widowControl w:val="0"/>
        <w:ind w:firstLine="709"/>
        <w:jc w:val="both"/>
        <w:rPr>
          <w:sz w:val="28"/>
          <w:szCs w:val="28"/>
        </w:rPr>
      </w:pPr>
      <w:r w:rsidRPr="00971920">
        <w:rPr>
          <w:sz w:val="28"/>
          <w:szCs w:val="28"/>
        </w:rPr>
        <w:t xml:space="preserve">В целях своевременной и качественной подготовки объектов городского хозяйства и отопительных систем города к устойчивой работе в осенне-зимний период 2024-2025 годов и реализации плана мероприятий по подготовке городского хозяйства к работе в указанный зимний период, проводились заседания комиссии по подготовке городского хозяйства к работе в зимних условиях. </w:t>
      </w:r>
      <w:proofErr w:type="gramStart"/>
      <w:r w:rsidRPr="00971920">
        <w:rPr>
          <w:sz w:val="28"/>
          <w:szCs w:val="28"/>
        </w:rPr>
        <w:t>На заседаниях комиссии рассмотрены вопросы о ходе подготовки к предстоящей зиме тепловых сетей и систем водоснабжения, о подготовке к зиме жилищного фонда, газового хозяйства, снегоуборочной техники, заслушивались отчеты управления социального развития администрации города о готовности к отопительному периоду учреждений образования, культуры и здравоохранения, руководителей управляющих организаций, МУП «ПУ ЖКХ», МУП «Благоустройство», ООО «</w:t>
      </w:r>
      <w:proofErr w:type="spellStart"/>
      <w:r w:rsidRPr="00971920">
        <w:rPr>
          <w:sz w:val="28"/>
          <w:szCs w:val="28"/>
        </w:rPr>
        <w:t>Горсвет</w:t>
      </w:r>
      <w:proofErr w:type="spellEnd"/>
      <w:r w:rsidRPr="00971920">
        <w:rPr>
          <w:sz w:val="28"/>
          <w:szCs w:val="28"/>
        </w:rPr>
        <w:t>».</w:t>
      </w:r>
      <w:proofErr w:type="gramEnd"/>
    </w:p>
    <w:p w:rsidR="00971920" w:rsidRPr="00971920" w:rsidRDefault="00971920" w:rsidP="00971920">
      <w:pPr>
        <w:widowControl w:val="0"/>
        <w:ind w:firstLine="709"/>
        <w:jc w:val="both"/>
        <w:rPr>
          <w:sz w:val="28"/>
          <w:szCs w:val="28"/>
        </w:rPr>
      </w:pPr>
      <w:r w:rsidRPr="00971920">
        <w:rPr>
          <w:sz w:val="28"/>
          <w:szCs w:val="28"/>
        </w:rPr>
        <w:t>Дважды в месяц отчеты о ходе подготовки городского хозяйства к работе в зимний период направлялись в министерство топливно-энергетического комплекса и жилищно-коммунального хозяйства Архангельской области.</w:t>
      </w:r>
    </w:p>
    <w:p w:rsidR="00971920" w:rsidRPr="00971920" w:rsidRDefault="00971920" w:rsidP="00971920">
      <w:pPr>
        <w:widowControl w:val="0"/>
        <w:ind w:firstLine="709"/>
        <w:jc w:val="both"/>
        <w:rPr>
          <w:sz w:val="28"/>
          <w:szCs w:val="28"/>
        </w:rPr>
      </w:pPr>
      <w:proofErr w:type="gramStart"/>
      <w:r w:rsidRPr="00971920">
        <w:rPr>
          <w:sz w:val="28"/>
          <w:szCs w:val="28"/>
        </w:rPr>
        <w:t xml:space="preserve">В соответствии с Правилами оценки готовности к отопительному периоду, утвержденными приказом Министерства энергетики Российской Федерации от 12.03.2013 № 103, постановлением администрации города от 29.05.2024 № 642 утверждена программа проведения проверки готовности к отопительному периоду 2024-2025 годов на территории городского округа Архангельской области «Город Коряжма», а также образована комиссия по </w:t>
      </w:r>
      <w:r w:rsidRPr="00971920">
        <w:rPr>
          <w:sz w:val="28"/>
          <w:szCs w:val="28"/>
        </w:rPr>
        <w:lastRenderedPageBreak/>
        <w:t>проведению проверки готовности к отопительному периоду 2024-2025 годов.</w:t>
      </w:r>
      <w:proofErr w:type="gramEnd"/>
    </w:p>
    <w:p w:rsidR="00971920" w:rsidRPr="00971920" w:rsidRDefault="00971920" w:rsidP="00971920">
      <w:pPr>
        <w:widowControl w:val="0"/>
        <w:ind w:firstLine="709"/>
        <w:jc w:val="both"/>
        <w:rPr>
          <w:sz w:val="28"/>
          <w:szCs w:val="28"/>
        </w:rPr>
      </w:pPr>
      <w:r w:rsidRPr="00971920">
        <w:rPr>
          <w:sz w:val="28"/>
          <w:szCs w:val="28"/>
        </w:rPr>
        <w:t>В соответствии с утвержденной программой в установленные сроки проведены проверки готовности к отопительному периоду 2024-2025 годов предприятий и учреждений, объектов социальной сферы и жилищного фонда. По результатам проверки комиссией оформлены акты готовности и выданы паспорта готовности к отопительному периоду.</w:t>
      </w:r>
    </w:p>
    <w:p w:rsidR="00971920" w:rsidRPr="00971920" w:rsidRDefault="00971920" w:rsidP="00971920">
      <w:pPr>
        <w:widowControl w:val="0"/>
        <w:ind w:firstLine="709"/>
        <w:jc w:val="both"/>
        <w:rPr>
          <w:sz w:val="28"/>
          <w:szCs w:val="28"/>
        </w:rPr>
      </w:pPr>
      <w:proofErr w:type="gramStart"/>
      <w:r w:rsidRPr="00971920">
        <w:rPr>
          <w:sz w:val="28"/>
          <w:szCs w:val="28"/>
        </w:rPr>
        <w:t xml:space="preserve">Паспортизация потребителей (жилые дома, прочие потребители), </w:t>
      </w:r>
      <w:proofErr w:type="spellStart"/>
      <w:r w:rsidRPr="00971920">
        <w:rPr>
          <w:sz w:val="28"/>
          <w:szCs w:val="28"/>
        </w:rPr>
        <w:t>теплосетевой</w:t>
      </w:r>
      <w:proofErr w:type="spellEnd"/>
      <w:r w:rsidRPr="00971920">
        <w:rPr>
          <w:sz w:val="28"/>
          <w:szCs w:val="28"/>
        </w:rPr>
        <w:t xml:space="preserve"> (МУП «ПУ ЖКХ») и </w:t>
      </w:r>
      <w:proofErr w:type="spellStart"/>
      <w:r w:rsidRPr="00971920">
        <w:rPr>
          <w:sz w:val="28"/>
          <w:szCs w:val="28"/>
        </w:rPr>
        <w:t>электроснабжающей</w:t>
      </w:r>
      <w:proofErr w:type="spellEnd"/>
      <w:r w:rsidRPr="00971920">
        <w:rPr>
          <w:sz w:val="28"/>
          <w:szCs w:val="28"/>
        </w:rPr>
        <w:t xml:space="preserve"> (ООО «</w:t>
      </w:r>
      <w:proofErr w:type="spellStart"/>
      <w:r w:rsidRPr="00971920">
        <w:rPr>
          <w:sz w:val="28"/>
          <w:szCs w:val="28"/>
        </w:rPr>
        <w:t>Горсвет</w:t>
      </w:r>
      <w:proofErr w:type="spellEnd"/>
      <w:r w:rsidRPr="00971920">
        <w:rPr>
          <w:sz w:val="28"/>
          <w:szCs w:val="28"/>
        </w:rPr>
        <w:t>»), теплоснабжающей (филиал АО «Группа «Илим» в г. Коряжме) организаций составила 100 % от общего числа.</w:t>
      </w:r>
      <w:proofErr w:type="gramEnd"/>
    </w:p>
    <w:p w:rsidR="00971920" w:rsidRPr="00971920" w:rsidRDefault="00971920" w:rsidP="00971920">
      <w:pPr>
        <w:widowControl w:val="0"/>
        <w:ind w:firstLine="709"/>
        <w:jc w:val="both"/>
        <w:rPr>
          <w:sz w:val="28"/>
          <w:szCs w:val="28"/>
        </w:rPr>
      </w:pPr>
      <w:r w:rsidRPr="00971920">
        <w:rPr>
          <w:sz w:val="28"/>
          <w:szCs w:val="28"/>
        </w:rPr>
        <w:t xml:space="preserve">По результатам проверки готовности, проведенной представителями </w:t>
      </w:r>
      <w:proofErr w:type="spellStart"/>
      <w:r w:rsidRPr="00971920">
        <w:rPr>
          <w:sz w:val="28"/>
          <w:szCs w:val="28"/>
        </w:rPr>
        <w:t>Котласского</w:t>
      </w:r>
      <w:proofErr w:type="spellEnd"/>
      <w:r w:rsidRPr="00971920">
        <w:rPr>
          <w:sz w:val="28"/>
          <w:szCs w:val="28"/>
        </w:rPr>
        <w:t xml:space="preserve"> территориального отдела управления по технологическому и экологическому надзору </w:t>
      </w:r>
      <w:proofErr w:type="spellStart"/>
      <w:r w:rsidRPr="00971920">
        <w:rPr>
          <w:sz w:val="28"/>
          <w:szCs w:val="28"/>
        </w:rPr>
        <w:t>Ростехнадзора</w:t>
      </w:r>
      <w:proofErr w:type="spellEnd"/>
      <w:r w:rsidRPr="00971920">
        <w:rPr>
          <w:sz w:val="28"/>
          <w:szCs w:val="28"/>
        </w:rPr>
        <w:t xml:space="preserve"> по Архангельской области, городской округ Архангельской области «Город Коряжма» к отопительному периоду 2024-2025 годов готов.</w:t>
      </w:r>
    </w:p>
    <w:p w:rsidR="00971920" w:rsidRPr="00971920" w:rsidRDefault="00971920" w:rsidP="00971920">
      <w:pPr>
        <w:widowControl w:val="0"/>
        <w:ind w:firstLine="709"/>
        <w:jc w:val="both"/>
        <w:rPr>
          <w:sz w:val="28"/>
          <w:szCs w:val="28"/>
        </w:rPr>
      </w:pPr>
      <w:r w:rsidRPr="00971920">
        <w:rPr>
          <w:sz w:val="28"/>
          <w:szCs w:val="28"/>
        </w:rPr>
        <w:t>Все мероприятия плана по подготовке к отопительному периоду 2024-2025 выполнены в полном объёме.</w:t>
      </w:r>
    </w:p>
    <w:p w:rsidR="00971920" w:rsidRPr="00971920" w:rsidRDefault="00971920" w:rsidP="00971920">
      <w:pPr>
        <w:widowControl w:val="0"/>
        <w:ind w:firstLine="709"/>
        <w:jc w:val="both"/>
        <w:rPr>
          <w:b/>
          <w:bCs/>
          <w:sz w:val="28"/>
          <w:szCs w:val="28"/>
        </w:rPr>
      </w:pPr>
      <w:r w:rsidRPr="00971920">
        <w:rPr>
          <w:b/>
          <w:bCs/>
          <w:sz w:val="28"/>
          <w:szCs w:val="28"/>
        </w:rPr>
        <w:t xml:space="preserve"> Проведение месячника по благоустройству городских территорий</w:t>
      </w:r>
    </w:p>
    <w:p w:rsidR="00971920" w:rsidRPr="00971920" w:rsidRDefault="00971920" w:rsidP="00971920">
      <w:pPr>
        <w:widowControl w:val="0"/>
        <w:ind w:firstLine="709"/>
        <w:jc w:val="both"/>
        <w:rPr>
          <w:sz w:val="28"/>
          <w:szCs w:val="28"/>
        </w:rPr>
      </w:pPr>
      <w:r w:rsidRPr="00971920">
        <w:rPr>
          <w:sz w:val="28"/>
          <w:szCs w:val="28"/>
        </w:rPr>
        <w:t>В период с 10 апреля по 01 июня 2024 года проведен месячник по благоустройству территорий города. Целью проведения месячника является обеспечение чистоты и наведение порядка на улицах, дорогах, дворовых, производственных и строительных территориях, в парках и скверах города после зимнего периода.</w:t>
      </w:r>
    </w:p>
    <w:p w:rsidR="00971920" w:rsidRPr="00971920" w:rsidRDefault="00971920" w:rsidP="00971920">
      <w:pPr>
        <w:widowControl w:val="0"/>
        <w:ind w:firstLine="709"/>
        <w:jc w:val="both"/>
        <w:rPr>
          <w:sz w:val="28"/>
          <w:szCs w:val="28"/>
        </w:rPr>
      </w:pPr>
      <w:proofErr w:type="gramStart"/>
      <w:r w:rsidRPr="00971920">
        <w:rPr>
          <w:sz w:val="28"/>
          <w:szCs w:val="28"/>
        </w:rPr>
        <w:t xml:space="preserve">Для подготовки и проведения общегородского месячника постановлением администрации города от 05.04.2024 № 385 «О подготовке и проведении месячника по благоустройству территорий городского округа Архангельской области «Город Коряжма» в 2024 году» образована комиссия из 6 человек, в состав которой включены представители администрации города, территориального отдела Управления </w:t>
      </w:r>
      <w:proofErr w:type="spellStart"/>
      <w:r w:rsidRPr="00971920">
        <w:rPr>
          <w:sz w:val="28"/>
          <w:szCs w:val="28"/>
        </w:rPr>
        <w:t>Роспотребнадзора</w:t>
      </w:r>
      <w:proofErr w:type="spellEnd"/>
      <w:r w:rsidRPr="00971920">
        <w:rPr>
          <w:sz w:val="28"/>
          <w:szCs w:val="28"/>
        </w:rPr>
        <w:t xml:space="preserve"> по Архангельской области в г. Коряжме, </w:t>
      </w:r>
      <w:proofErr w:type="spellStart"/>
      <w:r w:rsidRPr="00971920">
        <w:rPr>
          <w:sz w:val="28"/>
          <w:szCs w:val="28"/>
        </w:rPr>
        <w:t>Вилегодском</w:t>
      </w:r>
      <w:proofErr w:type="spellEnd"/>
      <w:r w:rsidRPr="00971920">
        <w:rPr>
          <w:sz w:val="28"/>
          <w:szCs w:val="28"/>
        </w:rPr>
        <w:t xml:space="preserve"> и Ленском районах, муниципального унитарного предприятия «Благоустройство».</w:t>
      </w:r>
      <w:proofErr w:type="gramEnd"/>
      <w:r w:rsidRPr="00971920">
        <w:rPr>
          <w:sz w:val="28"/>
          <w:szCs w:val="28"/>
        </w:rPr>
        <w:t xml:space="preserve"> В период месячника работы по благоустройству проводились в соответствии с представленными графиками.</w:t>
      </w:r>
    </w:p>
    <w:p w:rsidR="00971920" w:rsidRPr="00971920" w:rsidRDefault="00971920" w:rsidP="00971920">
      <w:pPr>
        <w:widowControl w:val="0"/>
        <w:ind w:firstLine="709"/>
        <w:jc w:val="both"/>
        <w:rPr>
          <w:sz w:val="28"/>
          <w:szCs w:val="28"/>
        </w:rPr>
      </w:pPr>
      <w:r w:rsidRPr="00971920">
        <w:rPr>
          <w:sz w:val="28"/>
          <w:szCs w:val="28"/>
        </w:rPr>
        <w:t xml:space="preserve">При проведении регулярного обхода осуществлялся контроль выполнения работ по благоустройству территорий города с фиксированием актами осмотров и фотосъёмкой. За период с 24.04.2024 по 30.05.2024 </w:t>
      </w:r>
      <w:proofErr w:type="gramStart"/>
      <w:r w:rsidRPr="00971920">
        <w:rPr>
          <w:sz w:val="28"/>
          <w:szCs w:val="28"/>
        </w:rPr>
        <w:t>вручены</w:t>
      </w:r>
      <w:proofErr w:type="gramEnd"/>
      <w:r w:rsidRPr="00971920">
        <w:rPr>
          <w:sz w:val="28"/>
          <w:szCs w:val="28"/>
        </w:rPr>
        <w:t xml:space="preserve"> и направлены 50 уведомлений об устранении нарушений, проверено исполнение.</w:t>
      </w:r>
    </w:p>
    <w:p w:rsidR="00971920" w:rsidRPr="00971920" w:rsidRDefault="00971920" w:rsidP="00971920">
      <w:pPr>
        <w:widowControl w:val="0"/>
        <w:ind w:firstLine="709"/>
        <w:jc w:val="both"/>
        <w:rPr>
          <w:sz w:val="28"/>
          <w:szCs w:val="28"/>
        </w:rPr>
      </w:pPr>
      <w:r w:rsidRPr="00971920">
        <w:rPr>
          <w:sz w:val="28"/>
          <w:szCs w:val="28"/>
        </w:rPr>
        <w:t xml:space="preserve">Специалистом управления </w:t>
      </w:r>
      <w:r w:rsidRPr="00971920">
        <w:rPr>
          <w:rFonts w:eastAsia="Calibri"/>
          <w:sz w:val="28"/>
          <w:szCs w:val="28"/>
        </w:rPr>
        <w:t xml:space="preserve">09 апреля, 22 апреля 2024 года </w:t>
      </w:r>
      <w:r w:rsidRPr="00971920">
        <w:rPr>
          <w:sz w:val="28"/>
          <w:szCs w:val="28"/>
        </w:rPr>
        <w:t xml:space="preserve">– после начала таяния снега до ледохода, проведено обследование зон возможного </w:t>
      </w:r>
      <w:proofErr w:type="gramStart"/>
      <w:r w:rsidRPr="00971920">
        <w:rPr>
          <w:sz w:val="28"/>
          <w:szCs w:val="28"/>
        </w:rPr>
        <w:t>затопления</w:t>
      </w:r>
      <w:proofErr w:type="gramEnd"/>
      <w:r w:rsidRPr="00971920">
        <w:rPr>
          <w:sz w:val="28"/>
          <w:szCs w:val="28"/>
        </w:rPr>
        <w:t xml:space="preserve"> и подтопления по берегу рек Бол. </w:t>
      </w:r>
      <w:proofErr w:type="spellStart"/>
      <w:r w:rsidRPr="00971920">
        <w:rPr>
          <w:sz w:val="28"/>
          <w:szCs w:val="28"/>
        </w:rPr>
        <w:t>Коряжемки</w:t>
      </w:r>
      <w:proofErr w:type="spellEnd"/>
      <w:r w:rsidRPr="00971920">
        <w:rPr>
          <w:sz w:val="28"/>
          <w:szCs w:val="28"/>
        </w:rPr>
        <w:t xml:space="preserve"> и </w:t>
      </w:r>
      <w:proofErr w:type="spellStart"/>
      <w:r w:rsidRPr="00971920">
        <w:rPr>
          <w:sz w:val="28"/>
          <w:szCs w:val="28"/>
        </w:rPr>
        <w:t>Вычегды</w:t>
      </w:r>
      <w:proofErr w:type="spellEnd"/>
      <w:r w:rsidRPr="00971920">
        <w:rPr>
          <w:sz w:val="28"/>
          <w:szCs w:val="28"/>
        </w:rPr>
        <w:t xml:space="preserve"> в районе ул. Набережной, затапливаемой территории о. Профсоюзов на предмет проверки потенциальных источников загрязнения вод. Уборка по берегам р. Бол. </w:t>
      </w:r>
      <w:proofErr w:type="spellStart"/>
      <w:r w:rsidRPr="00971920">
        <w:rPr>
          <w:sz w:val="28"/>
          <w:szCs w:val="28"/>
        </w:rPr>
        <w:t>Коряжемка</w:t>
      </w:r>
      <w:proofErr w:type="spellEnd"/>
      <w:r w:rsidRPr="00971920">
        <w:rPr>
          <w:sz w:val="28"/>
          <w:szCs w:val="28"/>
        </w:rPr>
        <w:t xml:space="preserve"> и р. </w:t>
      </w:r>
      <w:proofErr w:type="spellStart"/>
      <w:r w:rsidRPr="00971920">
        <w:rPr>
          <w:sz w:val="28"/>
          <w:szCs w:val="28"/>
        </w:rPr>
        <w:t>Вычегды</w:t>
      </w:r>
      <w:proofErr w:type="spellEnd"/>
      <w:r w:rsidRPr="00971920">
        <w:rPr>
          <w:sz w:val="28"/>
          <w:szCs w:val="28"/>
        </w:rPr>
        <w:t xml:space="preserve"> в черте города в районе ул. Набережной им. Н. Островского работниками МУП «Благоустройство» производится в постоянном режиме.</w:t>
      </w:r>
    </w:p>
    <w:p w:rsidR="00971920" w:rsidRPr="00971920" w:rsidRDefault="00971920" w:rsidP="00971920">
      <w:pPr>
        <w:widowControl w:val="0"/>
        <w:ind w:firstLine="708"/>
        <w:jc w:val="both"/>
        <w:rPr>
          <w:sz w:val="28"/>
          <w:szCs w:val="28"/>
        </w:rPr>
      </w:pPr>
      <w:r w:rsidRPr="00971920">
        <w:rPr>
          <w:sz w:val="28"/>
          <w:szCs w:val="28"/>
        </w:rPr>
        <w:t xml:space="preserve">В период с 17.04.2024 по 08.05.2024 работниками муниципальных учреждений, предприятий проведены субботники по уборке прилегающих </w:t>
      </w:r>
      <w:r w:rsidRPr="00971920">
        <w:rPr>
          <w:sz w:val="28"/>
          <w:szCs w:val="28"/>
        </w:rPr>
        <w:lastRenderedPageBreak/>
        <w:t>территорий</w:t>
      </w:r>
      <w:r w:rsidRPr="00971920">
        <w:rPr>
          <w:bCs/>
          <w:sz w:val="28"/>
          <w:szCs w:val="28"/>
        </w:rPr>
        <w:t xml:space="preserve">, закрепленных </w:t>
      </w:r>
      <w:proofErr w:type="gramStart"/>
      <w:r w:rsidRPr="00971920">
        <w:rPr>
          <w:bCs/>
          <w:sz w:val="28"/>
          <w:szCs w:val="28"/>
        </w:rPr>
        <w:t>территориях</w:t>
      </w:r>
      <w:proofErr w:type="gramEnd"/>
      <w:r w:rsidRPr="00971920">
        <w:rPr>
          <w:bCs/>
          <w:sz w:val="28"/>
          <w:szCs w:val="28"/>
        </w:rPr>
        <w:t xml:space="preserve"> общего пользования, кедровой рощи, приняли участие около 380 человек.</w:t>
      </w:r>
    </w:p>
    <w:p w:rsidR="00971920" w:rsidRPr="00971920" w:rsidRDefault="00971920" w:rsidP="00971920">
      <w:pPr>
        <w:ind w:firstLine="708"/>
        <w:jc w:val="both"/>
        <w:rPr>
          <w:rFonts w:eastAsia="Calibri"/>
          <w:sz w:val="28"/>
          <w:szCs w:val="28"/>
        </w:rPr>
      </w:pPr>
      <w:r w:rsidRPr="00971920">
        <w:rPr>
          <w:sz w:val="28"/>
          <w:szCs w:val="28"/>
        </w:rPr>
        <w:t xml:space="preserve">В рамках ежегодной Всероссийской акции «Вода России» организованы и проведены субботники по уборке </w:t>
      </w:r>
      <w:proofErr w:type="spellStart"/>
      <w:r w:rsidRPr="00971920">
        <w:rPr>
          <w:sz w:val="28"/>
          <w:szCs w:val="28"/>
        </w:rPr>
        <w:t>водоохранных</w:t>
      </w:r>
      <w:proofErr w:type="spellEnd"/>
      <w:r w:rsidRPr="00971920">
        <w:rPr>
          <w:sz w:val="28"/>
          <w:szCs w:val="28"/>
        </w:rPr>
        <w:t xml:space="preserve"> зон, в которых приняли участие около 400 человек:</w:t>
      </w:r>
    </w:p>
    <w:p w:rsidR="00971920" w:rsidRPr="00971920" w:rsidRDefault="00971920" w:rsidP="00971920">
      <w:pPr>
        <w:ind w:firstLine="708"/>
        <w:jc w:val="both"/>
        <w:rPr>
          <w:rFonts w:eastAsia="Calibri"/>
          <w:sz w:val="28"/>
          <w:szCs w:val="28"/>
        </w:rPr>
      </w:pPr>
      <w:r w:rsidRPr="00971920">
        <w:rPr>
          <w:rFonts w:eastAsia="Calibri"/>
          <w:sz w:val="28"/>
          <w:szCs w:val="28"/>
        </w:rPr>
        <w:t>– 19.04.2024 Набережная у Обелиска Славы;</w:t>
      </w:r>
    </w:p>
    <w:p w:rsidR="00971920" w:rsidRPr="00971920" w:rsidRDefault="00971920" w:rsidP="00971920">
      <w:pPr>
        <w:ind w:firstLine="708"/>
        <w:jc w:val="both"/>
        <w:rPr>
          <w:rFonts w:eastAsia="Calibri"/>
          <w:sz w:val="28"/>
          <w:szCs w:val="28"/>
        </w:rPr>
      </w:pPr>
      <w:r w:rsidRPr="00971920">
        <w:rPr>
          <w:rFonts w:eastAsia="Calibri"/>
          <w:sz w:val="28"/>
          <w:szCs w:val="28"/>
        </w:rPr>
        <w:t xml:space="preserve">– 21.04.2024 берег р. Б. </w:t>
      </w:r>
      <w:proofErr w:type="spellStart"/>
      <w:r w:rsidRPr="00971920">
        <w:rPr>
          <w:rFonts w:eastAsia="Calibri"/>
          <w:sz w:val="28"/>
          <w:szCs w:val="28"/>
        </w:rPr>
        <w:t>Коряжемка</w:t>
      </w:r>
      <w:proofErr w:type="spellEnd"/>
      <w:r w:rsidRPr="00971920">
        <w:rPr>
          <w:rFonts w:eastAsia="Calibri"/>
          <w:sz w:val="28"/>
          <w:szCs w:val="28"/>
        </w:rPr>
        <w:t xml:space="preserve"> за домом 43А по </w:t>
      </w:r>
      <w:proofErr w:type="spellStart"/>
      <w:r w:rsidRPr="00971920">
        <w:rPr>
          <w:rFonts w:eastAsia="Calibri"/>
          <w:sz w:val="28"/>
          <w:szCs w:val="28"/>
        </w:rPr>
        <w:t>пр</w:t>
      </w:r>
      <w:proofErr w:type="spellEnd"/>
      <w:r w:rsidRPr="00971920">
        <w:rPr>
          <w:rFonts w:eastAsia="Calibri"/>
          <w:sz w:val="28"/>
          <w:szCs w:val="28"/>
        </w:rPr>
        <w:t>-ту Ленина</w:t>
      </w:r>
      <w:r w:rsidRPr="00971920">
        <w:rPr>
          <w:rFonts w:eastAsia="Calibri"/>
          <w:sz w:val="28"/>
          <w:szCs w:val="28"/>
          <w:lang w:eastAsia="en-US"/>
        </w:rPr>
        <w:t xml:space="preserve"> «</w:t>
      </w:r>
      <w:r w:rsidRPr="00971920">
        <w:rPr>
          <w:rFonts w:eastAsia="Calibri"/>
          <w:sz w:val="28"/>
          <w:szCs w:val="28"/>
        </w:rPr>
        <w:t>Евразийский Кубок Чистоты»;</w:t>
      </w:r>
    </w:p>
    <w:p w:rsidR="00971920" w:rsidRPr="00971920" w:rsidRDefault="00971920" w:rsidP="00971920">
      <w:pPr>
        <w:ind w:firstLine="708"/>
        <w:jc w:val="both"/>
        <w:rPr>
          <w:rFonts w:eastAsia="Calibri"/>
          <w:sz w:val="28"/>
          <w:szCs w:val="28"/>
        </w:rPr>
      </w:pPr>
      <w:r w:rsidRPr="00971920">
        <w:rPr>
          <w:rFonts w:eastAsia="Calibri"/>
          <w:sz w:val="28"/>
          <w:szCs w:val="28"/>
        </w:rPr>
        <w:t xml:space="preserve">– 03.05.2024 Набережная р. </w:t>
      </w:r>
      <w:proofErr w:type="spellStart"/>
      <w:r w:rsidRPr="00971920">
        <w:rPr>
          <w:rFonts w:eastAsia="Calibri"/>
          <w:sz w:val="28"/>
          <w:szCs w:val="28"/>
        </w:rPr>
        <w:t>Вычегды</w:t>
      </w:r>
      <w:proofErr w:type="spellEnd"/>
      <w:r w:rsidRPr="00971920">
        <w:rPr>
          <w:rFonts w:eastAsia="Calibri"/>
          <w:sz w:val="28"/>
          <w:szCs w:val="28"/>
        </w:rPr>
        <w:t xml:space="preserve"> в районе Старой пристани «Евразийский Кубок Чистоты»;</w:t>
      </w:r>
    </w:p>
    <w:p w:rsidR="00971920" w:rsidRPr="00971920" w:rsidRDefault="00971920" w:rsidP="00971920">
      <w:pPr>
        <w:ind w:firstLine="708"/>
        <w:jc w:val="both"/>
        <w:rPr>
          <w:sz w:val="28"/>
          <w:szCs w:val="28"/>
        </w:rPr>
      </w:pPr>
      <w:r w:rsidRPr="00971920">
        <w:rPr>
          <w:rFonts w:eastAsia="Calibri"/>
          <w:sz w:val="28"/>
          <w:szCs w:val="28"/>
        </w:rPr>
        <w:t>– 04.05.2024 территория Набережной от ул. Театральной до ул. Пушкина, сквер по ул. Театральной общегородская акция «Маёвка».</w:t>
      </w:r>
    </w:p>
    <w:p w:rsidR="00971920" w:rsidRPr="00971920" w:rsidRDefault="00971920" w:rsidP="00971920">
      <w:pPr>
        <w:widowControl w:val="0"/>
        <w:ind w:firstLine="709"/>
        <w:jc w:val="both"/>
        <w:rPr>
          <w:sz w:val="28"/>
          <w:szCs w:val="28"/>
        </w:rPr>
      </w:pPr>
      <w:r w:rsidRPr="00971920">
        <w:rPr>
          <w:sz w:val="28"/>
          <w:szCs w:val="28"/>
        </w:rPr>
        <w:t>В ходе проведения месячника были выполнены следующие основные мероприятия:</w:t>
      </w:r>
    </w:p>
    <w:p w:rsidR="00971920" w:rsidRPr="00971920" w:rsidRDefault="00971920" w:rsidP="00971920">
      <w:pPr>
        <w:widowControl w:val="0"/>
        <w:ind w:firstLine="709"/>
        <w:jc w:val="both"/>
        <w:rPr>
          <w:sz w:val="28"/>
          <w:szCs w:val="28"/>
        </w:rPr>
      </w:pPr>
      <w:r w:rsidRPr="00971920">
        <w:rPr>
          <w:sz w:val="28"/>
          <w:szCs w:val="28"/>
        </w:rPr>
        <w:t>1. Проведена санитарная уборка и благоустройство внутриквартальных и дворовых территорий жилых домов, домов жилищно-строительных кооперативов и товариществ собственников жилья, а также территорий, закрепленных на период месячника за предприятиями, учреждениями и организациями различных форм собственности и ведомственной принадлежности. Очищены от мусора и прошлогодней листвы городские скверы, набережная им. Н. Островского, Пионерский парк. Организованно и быстро прошла уборка дворовых территорий силами дворников управляющих компаний.</w:t>
      </w:r>
    </w:p>
    <w:p w:rsidR="00971920" w:rsidRPr="00971920" w:rsidRDefault="00971920" w:rsidP="00971920">
      <w:pPr>
        <w:widowControl w:val="0"/>
        <w:ind w:firstLine="709"/>
        <w:jc w:val="both"/>
        <w:rPr>
          <w:sz w:val="28"/>
          <w:szCs w:val="28"/>
        </w:rPr>
      </w:pPr>
      <w:r w:rsidRPr="00971920">
        <w:rPr>
          <w:sz w:val="28"/>
          <w:szCs w:val="28"/>
        </w:rPr>
        <w:t>2. Основной объем работ по санитарной очистке города был выполнен работниками МУП «Благоустройство». Предприятием произведена вывозка мусора с внутриквартальных проездов, тротуаров, обочин дорог, проведена санитарная уборка пустырей.</w:t>
      </w:r>
    </w:p>
    <w:p w:rsidR="00971920" w:rsidRPr="00971920" w:rsidRDefault="00971920" w:rsidP="00971920">
      <w:pPr>
        <w:widowControl w:val="0"/>
        <w:ind w:firstLine="709"/>
        <w:jc w:val="both"/>
        <w:rPr>
          <w:sz w:val="28"/>
          <w:szCs w:val="28"/>
        </w:rPr>
      </w:pPr>
      <w:r w:rsidRPr="00971920">
        <w:rPr>
          <w:sz w:val="28"/>
          <w:szCs w:val="28"/>
        </w:rPr>
        <w:t>3. Проведена предпраздничная уборка территорий города к 1 мая. К празднованию Дня Победы проведены работы по покраске памятников, по ремонту Обелиска Славы.</w:t>
      </w:r>
    </w:p>
    <w:p w:rsidR="00971920" w:rsidRPr="00971920" w:rsidRDefault="00971920" w:rsidP="00971920">
      <w:pPr>
        <w:widowControl w:val="0"/>
        <w:ind w:firstLine="709"/>
        <w:jc w:val="both"/>
        <w:rPr>
          <w:sz w:val="28"/>
          <w:szCs w:val="28"/>
        </w:rPr>
      </w:pPr>
      <w:r w:rsidRPr="00971920">
        <w:rPr>
          <w:sz w:val="28"/>
          <w:szCs w:val="28"/>
        </w:rPr>
        <w:t>4. Очистка прилегающих к торговым объектам (киоскам и павильонам) территорий проводилась по мере таяния снега и была завершена к началу мая.</w:t>
      </w:r>
    </w:p>
    <w:p w:rsidR="00971920" w:rsidRPr="00971920" w:rsidRDefault="00971920" w:rsidP="00971920">
      <w:pPr>
        <w:widowControl w:val="0"/>
        <w:ind w:firstLine="709"/>
        <w:jc w:val="both"/>
        <w:rPr>
          <w:sz w:val="28"/>
          <w:szCs w:val="28"/>
        </w:rPr>
      </w:pPr>
      <w:r w:rsidRPr="00971920">
        <w:rPr>
          <w:sz w:val="28"/>
          <w:szCs w:val="28"/>
        </w:rPr>
        <w:t>5. МУП «Благоустройство» выполнены работы на территории городского кладбища по сбору и вывозу мусора.</w:t>
      </w:r>
    </w:p>
    <w:p w:rsidR="00971920" w:rsidRPr="00971920" w:rsidRDefault="00971920" w:rsidP="00971920">
      <w:pPr>
        <w:widowControl w:val="0"/>
        <w:ind w:firstLine="709"/>
        <w:jc w:val="both"/>
        <w:rPr>
          <w:sz w:val="28"/>
          <w:szCs w:val="28"/>
        </w:rPr>
      </w:pPr>
      <w:r w:rsidRPr="00971920">
        <w:rPr>
          <w:sz w:val="28"/>
          <w:szCs w:val="28"/>
        </w:rPr>
        <w:t>По результатам проведения месячника по благоустройству успешно проведена очистка городских территорий после зимнего периода.</w:t>
      </w:r>
    </w:p>
    <w:p w:rsidR="00971920" w:rsidRPr="00971920" w:rsidRDefault="00971920" w:rsidP="00971920">
      <w:pPr>
        <w:widowControl w:val="0"/>
        <w:ind w:firstLine="709"/>
        <w:jc w:val="both"/>
        <w:rPr>
          <w:b/>
          <w:bCs/>
          <w:sz w:val="28"/>
          <w:szCs w:val="28"/>
        </w:rPr>
      </w:pPr>
      <w:r w:rsidRPr="00971920">
        <w:rPr>
          <w:b/>
          <w:bCs/>
          <w:sz w:val="28"/>
          <w:szCs w:val="28"/>
        </w:rPr>
        <w:t xml:space="preserve"> Капитальный ремонт общего имущества многоквартирных домов</w:t>
      </w:r>
    </w:p>
    <w:p w:rsidR="00971920" w:rsidRPr="00971920" w:rsidRDefault="00971920" w:rsidP="00971920">
      <w:pPr>
        <w:widowControl w:val="0"/>
        <w:ind w:firstLine="709"/>
        <w:jc w:val="both"/>
        <w:rPr>
          <w:sz w:val="28"/>
          <w:szCs w:val="28"/>
        </w:rPr>
      </w:pPr>
      <w:proofErr w:type="gramStart"/>
      <w:r w:rsidRPr="00971920">
        <w:rPr>
          <w:sz w:val="28"/>
          <w:szCs w:val="28"/>
        </w:rPr>
        <w:t>В рамках региональной программы капитального ремонта общего имущества многоквартирных домов, расположенных на территории Архангельской области, утвержденной постановлением Правительства Архангельской области от 22.04.2014 № 159-пп, на территории городского округа Архангельской области «Город Коряжма» постановлением администрации города от 10.07.2018 № 974 утвержден Краткосрочный план реализации региональной программы капитального ремонта общего имущества многоквартирных домов, расположенных на территории муниципального образования «Город Коряжма» на 2020-2022 годы и</w:t>
      </w:r>
      <w:proofErr w:type="gramEnd"/>
      <w:r w:rsidRPr="00971920">
        <w:rPr>
          <w:sz w:val="28"/>
          <w:szCs w:val="28"/>
        </w:rPr>
        <w:t xml:space="preserve"> </w:t>
      </w:r>
      <w:proofErr w:type="gramStart"/>
      <w:r w:rsidRPr="00971920">
        <w:rPr>
          <w:sz w:val="28"/>
          <w:szCs w:val="28"/>
        </w:rPr>
        <w:t xml:space="preserve">постановлением администрации города от 28.03.2022 № 307 утвержден </w:t>
      </w:r>
      <w:r w:rsidRPr="00971920">
        <w:rPr>
          <w:sz w:val="28"/>
          <w:szCs w:val="28"/>
        </w:rPr>
        <w:lastRenderedPageBreak/>
        <w:t>Краткосрочный план реализации региональной программы капитального ремонта общего имущества многоквартирных домов, расположенных на территории муниципального образования «Город Коряжма» на 2023-2025 годы и</w:t>
      </w:r>
      <w:r w:rsidRPr="00971920">
        <w:t xml:space="preserve"> </w:t>
      </w:r>
      <w:r w:rsidRPr="00971920">
        <w:rPr>
          <w:sz w:val="28"/>
          <w:szCs w:val="28"/>
        </w:rPr>
        <w:t>постановлением администрации города от 02.12.2024 № 1552 утвержден Краткосрочный план реализации региональной программы капитального ремонта общего имущества многоквартирных домов, расположенных на территории городского округа Архангельской области «Город Коряжма», на 2026-2028 годы.</w:t>
      </w:r>
      <w:proofErr w:type="gramEnd"/>
    </w:p>
    <w:p w:rsidR="00971920" w:rsidRPr="00971920" w:rsidRDefault="00971920" w:rsidP="00971920">
      <w:pPr>
        <w:widowControl w:val="0"/>
        <w:ind w:firstLine="709"/>
        <w:jc w:val="both"/>
        <w:rPr>
          <w:sz w:val="28"/>
          <w:szCs w:val="28"/>
        </w:rPr>
      </w:pPr>
      <w:r w:rsidRPr="00971920">
        <w:rPr>
          <w:sz w:val="28"/>
          <w:szCs w:val="28"/>
        </w:rPr>
        <w:t>В рамках Краткосрочных планов в течение 2024 года выполнен капитальный ремонт отдельных конструктивных элементов в следующих многоквартирных домах: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701"/>
        <w:gridCol w:w="4061"/>
        <w:gridCol w:w="4763"/>
      </w:tblGrid>
      <w:tr w:rsidR="00971920" w:rsidRPr="00971920" w:rsidTr="00971920">
        <w:tc>
          <w:tcPr>
            <w:tcW w:w="36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2"/>
                <w:szCs w:val="22"/>
              </w:rPr>
            </w:pPr>
            <w:r w:rsidRPr="00971920">
              <w:rPr>
                <w:b/>
                <w:bCs/>
                <w:sz w:val="22"/>
                <w:szCs w:val="22"/>
              </w:rPr>
              <w:t xml:space="preserve">№ </w:t>
            </w:r>
            <w:proofErr w:type="gramStart"/>
            <w:r w:rsidRPr="00971920">
              <w:rPr>
                <w:b/>
                <w:bCs/>
                <w:sz w:val="22"/>
                <w:szCs w:val="22"/>
              </w:rPr>
              <w:t>п</w:t>
            </w:r>
            <w:proofErr w:type="gramEnd"/>
            <w:r w:rsidRPr="00971920">
              <w:rPr>
                <w:b/>
                <w:bCs/>
                <w:sz w:val="22"/>
                <w:szCs w:val="22"/>
              </w:rPr>
              <w:t>/п</w:t>
            </w:r>
          </w:p>
        </w:tc>
        <w:tc>
          <w:tcPr>
            <w:tcW w:w="2132"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2"/>
                <w:szCs w:val="22"/>
              </w:rPr>
            </w:pPr>
            <w:r w:rsidRPr="00971920">
              <w:rPr>
                <w:b/>
                <w:bCs/>
                <w:sz w:val="22"/>
                <w:szCs w:val="22"/>
              </w:rPr>
              <w:t>Адрес МКД</w:t>
            </w:r>
          </w:p>
        </w:tc>
        <w:tc>
          <w:tcPr>
            <w:tcW w:w="250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2"/>
                <w:szCs w:val="22"/>
              </w:rPr>
            </w:pPr>
            <w:r w:rsidRPr="00971920">
              <w:rPr>
                <w:b/>
                <w:bCs/>
                <w:sz w:val="22"/>
                <w:szCs w:val="22"/>
              </w:rPr>
              <w:t>Виды работ</w:t>
            </w:r>
          </w:p>
        </w:tc>
      </w:tr>
      <w:tr w:rsidR="00971920" w:rsidRPr="00971920" w:rsidTr="00971920">
        <w:tc>
          <w:tcPr>
            <w:tcW w:w="36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1</w:t>
            </w:r>
          </w:p>
        </w:tc>
        <w:tc>
          <w:tcPr>
            <w:tcW w:w="2132"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2"/>
                <w:szCs w:val="22"/>
              </w:rPr>
            </w:pPr>
            <w:r w:rsidRPr="00971920">
              <w:rPr>
                <w:sz w:val="22"/>
                <w:szCs w:val="22"/>
              </w:rPr>
              <w:t xml:space="preserve">г. Коряжма, </w:t>
            </w:r>
            <w:proofErr w:type="spellStart"/>
            <w:r w:rsidRPr="00971920">
              <w:rPr>
                <w:sz w:val="22"/>
                <w:szCs w:val="22"/>
              </w:rPr>
              <w:t>пр-кт</w:t>
            </w:r>
            <w:proofErr w:type="spellEnd"/>
            <w:r w:rsidRPr="00971920">
              <w:rPr>
                <w:sz w:val="22"/>
                <w:szCs w:val="22"/>
              </w:rPr>
              <w:t xml:space="preserve"> имени М. В. Ломоносова, д. 7Б</w:t>
            </w:r>
          </w:p>
        </w:tc>
        <w:tc>
          <w:tcPr>
            <w:tcW w:w="250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color w:val="000000"/>
                <w:sz w:val="22"/>
                <w:szCs w:val="22"/>
              </w:rPr>
            </w:pPr>
            <w:r w:rsidRPr="00971920">
              <w:rPr>
                <w:color w:val="000000"/>
                <w:sz w:val="22"/>
                <w:szCs w:val="22"/>
              </w:rPr>
              <w:t>Ремонт внутридомовых инженерных систем электроснабжения (КП 2023)</w:t>
            </w:r>
          </w:p>
        </w:tc>
      </w:tr>
      <w:tr w:rsidR="00971920" w:rsidRPr="00971920" w:rsidTr="00971920">
        <w:tc>
          <w:tcPr>
            <w:tcW w:w="36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2</w:t>
            </w:r>
          </w:p>
        </w:tc>
        <w:tc>
          <w:tcPr>
            <w:tcW w:w="2132"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2"/>
                <w:szCs w:val="22"/>
              </w:rPr>
            </w:pPr>
            <w:r w:rsidRPr="00971920">
              <w:rPr>
                <w:sz w:val="22"/>
                <w:szCs w:val="22"/>
              </w:rPr>
              <w:t xml:space="preserve">г. Коряжма, </w:t>
            </w:r>
            <w:proofErr w:type="spellStart"/>
            <w:r w:rsidRPr="00971920">
              <w:rPr>
                <w:sz w:val="22"/>
                <w:szCs w:val="22"/>
              </w:rPr>
              <w:t>пр-кт</w:t>
            </w:r>
            <w:proofErr w:type="spellEnd"/>
            <w:r w:rsidRPr="00971920">
              <w:rPr>
                <w:sz w:val="22"/>
                <w:szCs w:val="22"/>
              </w:rPr>
              <w:t xml:space="preserve"> Ленина, д. 22А</w:t>
            </w:r>
          </w:p>
        </w:tc>
        <w:tc>
          <w:tcPr>
            <w:tcW w:w="250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color w:val="000000"/>
                <w:sz w:val="22"/>
                <w:szCs w:val="22"/>
              </w:rPr>
            </w:pPr>
            <w:r w:rsidRPr="00971920">
              <w:rPr>
                <w:color w:val="000000"/>
                <w:sz w:val="22"/>
                <w:szCs w:val="22"/>
              </w:rPr>
              <w:t>Ремонт внутридомовых инженерных систем электроснабжения (КП 2023)</w:t>
            </w:r>
          </w:p>
        </w:tc>
      </w:tr>
      <w:tr w:rsidR="00971920" w:rsidRPr="00971920" w:rsidTr="00971920">
        <w:tc>
          <w:tcPr>
            <w:tcW w:w="368" w:type="pct"/>
            <w:vMerge w:val="restar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3</w:t>
            </w:r>
          </w:p>
        </w:tc>
        <w:tc>
          <w:tcPr>
            <w:tcW w:w="2132" w:type="pct"/>
            <w:vMerge w:val="restar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2"/>
                <w:szCs w:val="22"/>
              </w:rPr>
            </w:pPr>
            <w:r w:rsidRPr="00971920">
              <w:rPr>
                <w:sz w:val="22"/>
                <w:szCs w:val="22"/>
              </w:rPr>
              <w:t>г. Коряжма, ул. имени М. Х. Сафьяна, д. 19</w:t>
            </w:r>
          </w:p>
        </w:tc>
        <w:tc>
          <w:tcPr>
            <w:tcW w:w="250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color w:val="000000"/>
                <w:sz w:val="22"/>
                <w:szCs w:val="22"/>
              </w:rPr>
            </w:pPr>
            <w:r w:rsidRPr="00971920">
              <w:rPr>
                <w:color w:val="000000"/>
                <w:sz w:val="22"/>
                <w:szCs w:val="22"/>
              </w:rPr>
              <w:t>Ремонт внутридомовых инженерных систем теплоснабжения (КП 2022)</w:t>
            </w:r>
          </w:p>
        </w:tc>
      </w:tr>
      <w:tr w:rsidR="00971920" w:rsidRPr="00971920" w:rsidTr="00971920">
        <w:tc>
          <w:tcPr>
            <w:tcW w:w="0" w:type="auto"/>
            <w:vMerge/>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color w:val="000000"/>
                <w:sz w:val="22"/>
                <w:szCs w:val="22"/>
              </w:rPr>
            </w:pPr>
            <w:r w:rsidRPr="00971920">
              <w:rPr>
                <w:color w:val="000000"/>
                <w:sz w:val="22"/>
                <w:szCs w:val="22"/>
              </w:rPr>
              <w:t>Ремонт внутридомовых инженерных систем горячего водоснабжения (КП 2024)</w:t>
            </w:r>
          </w:p>
        </w:tc>
      </w:tr>
      <w:tr w:rsidR="00971920" w:rsidRPr="00971920" w:rsidTr="00971920">
        <w:trPr>
          <w:trHeight w:val="726"/>
        </w:trPr>
        <w:tc>
          <w:tcPr>
            <w:tcW w:w="36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4</w:t>
            </w:r>
          </w:p>
        </w:tc>
        <w:tc>
          <w:tcPr>
            <w:tcW w:w="2132"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2"/>
                <w:szCs w:val="22"/>
              </w:rPr>
            </w:pPr>
            <w:r w:rsidRPr="00971920">
              <w:rPr>
                <w:sz w:val="22"/>
                <w:szCs w:val="22"/>
              </w:rPr>
              <w:t>г. Коряжма, ул. Пушкина, д. 5</w:t>
            </w:r>
          </w:p>
        </w:tc>
        <w:tc>
          <w:tcPr>
            <w:tcW w:w="250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color w:val="000000"/>
                <w:sz w:val="22"/>
                <w:szCs w:val="22"/>
              </w:rPr>
            </w:pPr>
            <w:r w:rsidRPr="00971920">
              <w:rPr>
                <w:color w:val="000000"/>
                <w:sz w:val="22"/>
                <w:szCs w:val="22"/>
              </w:rPr>
              <w:t>Ремонт внутридомовых инженерных систем электроснабжения (КП 2024)</w:t>
            </w:r>
          </w:p>
        </w:tc>
      </w:tr>
      <w:tr w:rsidR="00971920" w:rsidRPr="00971920" w:rsidTr="00971920">
        <w:tc>
          <w:tcPr>
            <w:tcW w:w="36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5</w:t>
            </w:r>
          </w:p>
        </w:tc>
        <w:tc>
          <w:tcPr>
            <w:tcW w:w="2132"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2"/>
                <w:szCs w:val="22"/>
              </w:rPr>
            </w:pPr>
            <w:r w:rsidRPr="00971920">
              <w:rPr>
                <w:sz w:val="22"/>
                <w:szCs w:val="22"/>
              </w:rPr>
              <w:t>г. Коряжма, ул. имени Дыбцына, д. 3</w:t>
            </w:r>
          </w:p>
        </w:tc>
        <w:tc>
          <w:tcPr>
            <w:tcW w:w="250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color w:val="000000"/>
                <w:sz w:val="22"/>
                <w:szCs w:val="22"/>
              </w:rPr>
            </w:pPr>
            <w:r w:rsidRPr="00971920">
              <w:rPr>
                <w:color w:val="000000"/>
                <w:sz w:val="22"/>
                <w:szCs w:val="22"/>
              </w:rPr>
              <w:t>Ремонт крыши (КП 2025)</w:t>
            </w:r>
          </w:p>
        </w:tc>
      </w:tr>
      <w:tr w:rsidR="00971920" w:rsidRPr="00971920" w:rsidTr="00971920">
        <w:tc>
          <w:tcPr>
            <w:tcW w:w="36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6</w:t>
            </w:r>
          </w:p>
        </w:tc>
        <w:tc>
          <w:tcPr>
            <w:tcW w:w="2132"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2"/>
                <w:szCs w:val="22"/>
              </w:rPr>
            </w:pPr>
            <w:r w:rsidRPr="00971920">
              <w:rPr>
                <w:sz w:val="22"/>
                <w:szCs w:val="22"/>
              </w:rPr>
              <w:t>г. Коряжма, ул. Пушкина, д. 2</w:t>
            </w:r>
          </w:p>
        </w:tc>
        <w:tc>
          <w:tcPr>
            <w:tcW w:w="250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color w:val="000000"/>
                <w:sz w:val="22"/>
                <w:szCs w:val="22"/>
              </w:rPr>
            </w:pPr>
            <w:r w:rsidRPr="00971920">
              <w:rPr>
                <w:color w:val="000000"/>
                <w:sz w:val="22"/>
                <w:szCs w:val="22"/>
              </w:rPr>
              <w:t>Ремонт крыши (КП 2024)</w:t>
            </w:r>
          </w:p>
        </w:tc>
      </w:tr>
      <w:tr w:rsidR="00971920" w:rsidRPr="00971920" w:rsidTr="00971920">
        <w:trPr>
          <w:trHeight w:val="774"/>
        </w:trPr>
        <w:tc>
          <w:tcPr>
            <w:tcW w:w="36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7</w:t>
            </w:r>
          </w:p>
        </w:tc>
        <w:tc>
          <w:tcPr>
            <w:tcW w:w="2132"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2"/>
                <w:szCs w:val="22"/>
              </w:rPr>
            </w:pPr>
            <w:r w:rsidRPr="00971920">
              <w:rPr>
                <w:sz w:val="22"/>
                <w:szCs w:val="22"/>
              </w:rPr>
              <w:t xml:space="preserve">г. Коряжма, </w:t>
            </w:r>
            <w:proofErr w:type="spellStart"/>
            <w:r w:rsidRPr="00971920">
              <w:rPr>
                <w:sz w:val="22"/>
                <w:szCs w:val="22"/>
              </w:rPr>
              <w:t>пр-кт</w:t>
            </w:r>
            <w:proofErr w:type="spellEnd"/>
            <w:r w:rsidRPr="00971920">
              <w:rPr>
                <w:sz w:val="22"/>
                <w:szCs w:val="22"/>
              </w:rPr>
              <w:t xml:space="preserve"> Ленина, д. 20А</w:t>
            </w:r>
          </w:p>
        </w:tc>
        <w:tc>
          <w:tcPr>
            <w:tcW w:w="250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color w:val="000000"/>
                <w:sz w:val="22"/>
                <w:szCs w:val="22"/>
              </w:rPr>
            </w:pPr>
            <w:r w:rsidRPr="00971920">
              <w:rPr>
                <w:color w:val="000000"/>
                <w:sz w:val="22"/>
                <w:szCs w:val="22"/>
              </w:rPr>
              <w:t>Ремонт крыши, выполнена часть работ, принята актом, вторая часть в 2025 году (КП 2023)</w:t>
            </w:r>
          </w:p>
        </w:tc>
      </w:tr>
      <w:tr w:rsidR="00971920" w:rsidRPr="00971920" w:rsidTr="00971920">
        <w:tc>
          <w:tcPr>
            <w:tcW w:w="36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8</w:t>
            </w:r>
          </w:p>
        </w:tc>
        <w:tc>
          <w:tcPr>
            <w:tcW w:w="2132"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2"/>
                <w:szCs w:val="22"/>
              </w:rPr>
            </w:pPr>
            <w:r w:rsidRPr="00971920">
              <w:rPr>
                <w:sz w:val="22"/>
                <w:szCs w:val="22"/>
              </w:rPr>
              <w:t xml:space="preserve">г. Коряжма, </w:t>
            </w:r>
            <w:proofErr w:type="spellStart"/>
            <w:r w:rsidRPr="00971920">
              <w:rPr>
                <w:sz w:val="22"/>
                <w:szCs w:val="22"/>
              </w:rPr>
              <w:t>пр-кт</w:t>
            </w:r>
            <w:proofErr w:type="spellEnd"/>
            <w:r w:rsidRPr="00971920">
              <w:rPr>
                <w:sz w:val="22"/>
                <w:szCs w:val="22"/>
              </w:rPr>
              <w:t xml:space="preserve"> Ленина, д. 22А</w:t>
            </w:r>
          </w:p>
        </w:tc>
        <w:tc>
          <w:tcPr>
            <w:tcW w:w="250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color w:val="000000"/>
                <w:sz w:val="22"/>
                <w:szCs w:val="22"/>
              </w:rPr>
            </w:pPr>
            <w:r w:rsidRPr="00971920">
              <w:rPr>
                <w:color w:val="000000"/>
                <w:sz w:val="22"/>
                <w:szCs w:val="22"/>
              </w:rPr>
              <w:t>Ремонт крыши, выполнена часть работ, принята актом, вторая часть в 2025 году (КП 2023)</w:t>
            </w:r>
          </w:p>
        </w:tc>
      </w:tr>
    </w:tbl>
    <w:p w:rsidR="00971920" w:rsidRPr="00971920" w:rsidRDefault="00971920" w:rsidP="00971920">
      <w:pPr>
        <w:widowControl w:val="0"/>
        <w:ind w:firstLine="709"/>
        <w:jc w:val="both"/>
        <w:rPr>
          <w:sz w:val="28"/>
          <w:szCs w:val="28"/>
        </w:rPr>
      </w:pPr>
      <w:r w:rsidRPr="00971920">
        <w:rPr>
          <w:sz w:val="28"/>
          <w:szCs w:val="28"/>
        </w:rPr>
        <w:t>Ежемесячно в доле муниципальных квартир администрация города уплачивает взносы на капитальный ремонт общего имущества многоквартирных домов за январь – декабрь 2024 года сумма взносов составила – 4 137 539,76 рублей.</w:t>
      </w:r>
    </w:p>
    <w:p w:rsidR="00971920" w:rsidRPr="00971920" w:rsidRDefault="00971920" w:rsidP="00971920">
      <w:pPr>
        <w:widowControl w:val="0"/>
        <w:ind w:firstLine="709"/>
        <w:jc w:val="both"/>
        <w:rPr>
          <w:sz w:val="28"/>
          <w:szCs w:val="28"/>
        </w:rPr>
      </w:pPr>
      <w:r w:rsidRPr="00971920">
        <w:rPr>
          <w:sz w:val="28"/>
          <w:szCs w:val="28"/>
        </w:rPr>
        <w:t>Управлением муниципального хозяйства и градостроительства администрации города постоянно велась работа с населением по вопросам капитального ремонта МКД, с региональным оператором, обеспечивалось участие в приемке многоквартирных домов после выполнения работ по капитальному ремонту.</w:t>
      </w:r>
    </w:p>
    <w:p w:rsidR="00971920" w:rsidRPr="00971920" w:rsidRDefault="00971920" w:rsidP="00971920">
      <w:pPr>
        <w:widowControl w:val="0"/>
        <w:ind w:firstLine="709"/>
        <w:jc w:val="both"/>
        <w:rPr>
          <w:b/>
          <w:bCs/>
          <w:sz w:val="28"/>
          <w:szCs w:val="28"/>
        </w:rPr>
      </w:pPr>
      <w:r w:rsidRPr="00971920">
        <w:rPr>
          <w:b/>
          <w:bCs/>
          <w:sz w:val="28"/>
          <w:szCs w:val="28"/>
        </w:rPr>
        <w:t xml:space="preserve"> Организация ритуальных услуг и содержание мест захоронения</w:t>
      </w:r>
    </w:p>
    <w:p w:rsidR="00971920" w:rsidRPr="00971920" w:rsidRDefault="00971920" w:rsidP="00971920">
      <w:pPr>
        <w:widowControl w:val="0"/>
        <w:ind w:firstLine="709"/>
        <w:jc w:val="both"/>
        <w:rPr>
          <w:sz w:val="28"/>
          <w:szCs w:val="28"/>
        </w:rPr>
      </w:pPr>
      <w:r w:rsidRPr="00971920">
        <w:rPr>
          <w:sz w:val="28"/>
          <w:szCs w:val="28"/>
        </w:rPr>
        <w:t xml:space="preserve">На территории городского округа Архангельской области «Город Коряжма» деятельность по оказанию ритуальных услуг осуществляют: </w:t>
      </w:r>
      <w:proofErr w:type="gramStart"/>
      <w:r w:rsidRPr="00971920">
        <w:rPr>
          <w:sz w:val="28"/>
          <w:szCs w:val="28"/>
        </w:rPr>
        <w:t>ООО «Память», ООО «Ритуал-Сервис», ИП Тихонов А. Н. Все ритуальные организации оказывают услуги по организации похорон, а также связанные с ними услуги, имеют специализированный транспорт для перевозки тел умерших (ООО «Память» – 4 ед.: автомобиль для ритуальных услуг (Газ) – 2, специализированный катафалк (Газ) – 1; специализированный медицинский автомобиль для перевозки больных (Газ) – 1;</w:t>
      </w:r>
      <w:proofErr w:type="gramEnd"/>
      <w:r w:rsidRPr="00971920">
        <w:rPr>
          <w:sz w:val="28"/>
          <w:szCs w:val="28"/>
        </w:rPr>
        <w:t xml:space="preserve"> ООО «Ритуал-Сервис» – 3 ед.: ГАЗ </w:t>
      </w:r>
      <w:r w:rsidRPr="00971920">
        <w:rPr>
          <w:sz w:val="28"/>
          <w:szCs w:val="28"/>
          <w:lang w:val="en-US"/>
        </w:rPr>
        <w:t>GAZELLE</w:t>
      </w:r>
      <w:r w:rsidRPr="00971920">
        <w:rPr>
          <w:sz w:val="28"/>
          <w:szCs w:val="28"/>
        </w:rPr>
        <w:t xml:space="preserve"> </w:t>
      </w:r>
      <w:r w:rsidRPr="00971920">
        <w:rPr>
          <w:sz w:val="28"/>
          <w:szCs w:val="28"/>
          <w:lang w:val="en-US"/>
        </w:rPr>
        <w:t>Next</w:t>
      </w:r>
      <w:r w:rsidRPr="00971920">
        <w:rPr>
          <w:sz w:val="28"/>
          <w:szCs w:val="28"/>
        </w:rPr>
        <w:t xml:space="preserve"> 0206РВ29 – 1; </w:t>
      </w:r>
      <w:proofErr w:type="spellStart"/>
      <w:r w:rsidRPr="00971920">
        <w:rPr>
          <w:sz w:val="28"/>
          <w:szCs w:val="28"/>
          <w:lang w:val="en-US"/>
        </w:rPr>
        <w:t>Sollers</w:t>
      </w:r>
      <w:proofErr w:type="spellEnd"/>
      <w:r w:rsidRPr="00971920">
        <w:rPr>
          <w:sz w:val="28"/>
          <w:szCs w:val="28"/>
        </w:rPr>
        <w:t xml:space="preserve"> </w:t>
      </w:r>
      <w:r w:rsidRPr="00971920">
        <w:rPr>
          <w:sz w:val="28"/>
          <w:szCs w:val="28"/>
          <w:lang w:val="en-US"/>
        </w:rPr>
        <w:t>Argo</w:t>
      </w:r>
      <w:r w:rsidRPr="00971920">
        <w:rPr>
          <w:sz w:val="28"/>
          <w:szCs w:val="28"/>
        </w:rPr>
        <w:t xml:space="preserve"> 0305КО29 – 1; </w:t>
      </w:r>
      <w:proofErr w:type="spellStart"/>
      <w:r w:rsidRPr="00971920">
        <w:rPr>
          <w:sz w:val="28"/>
          <w:szCs w:val="28"/>
          <w:lang w:val="en-US"/>
        </w:rPr>
        <w:t>Sollers</w:t>
      </w:r>
      <w:proofErr w:type="spellEnd"/>
      <w:r w:rsidRPr="00971920">
        <w:rPr>
          <w:sz w:val="28"/>
          <w:szCs w:val="28"/>
        </w:rPr>
        <w:t xml:space="preserve"> </w:t>
      </w:r>
      <w:proofErr w:type="spellStart"/>
      <w:r w:rsidRPr="00971920">
        <w:rPr>
          <w:sz w:val="28"/>
          <w:szCs w:val="28"/>
          <w:lang w:val="en-US"/>
        </w:rPr>
        <w:t>Atlant</w:t>
      </w:r>
      <w:proofErr w:type="spellEnd"/>
      <w:r w:rsidRPr="00971920">
        <w:rPr>
          <w:sz w:val="28"/>
          <w:szCs w:val="28"/>
        </w:rPr>
        <w:t xml:space="preserve"> 0397КО29 – 1; ИП Тихонов А.Н. – 1 ед.: ГАЗ </w:t>
      </w:r>
      <w:proofErr w:type="spellStart"/>
      <w:r w:rsidRPr="00971920">
        <w:rPr>
          <w:sz w:val="28"/>
          <w:szCs w:val="28"/>
        </w:rPr>
        <w:t>гос</w:t>
      </w:r>
      <w:proofErr w:type="gramStart"/>
      <w:r w:rsidRPr="00971920">
        <w:rPr>
          <w:sz w:val="28"/>
          <w:szCs w:val="28"/>
        </w:rPr>
        <w:t>.н</w:t>
      </w:r>
      <w:proofErr w:type="gramEnd"/>
      <w:r w:rsidRPr="00971920">
        <w:rPr>
          <w:sz w:val="28"/>
          <w:szCs w:val="28"/>
        </w:rPr>
        <w:t>омер</w:t>
      </w:r>
      <w:proofErr w:type="spellEnd"/>
      <w:r w:rsidRPr="00971920">
        <w:rPr>
          <w:sz w:val="28"/>
          <w:szCs w:val="28"/>
        </w:rPr>
        <w:t xml:space="preserve"> М025ХС 29). </w:t>
      </w:r>
      <w:r w:rsidRPr="00971920">
        <w:rPr>
          <w:sz w:val="28"/>
          <w:szCs w:val="28"/>
        </w:rPr>
        <w:lastRenderedPageBreak/>
        <w:t>Численность работников в данных организациях за 2024 год – 34 человека.</w:t>
      </w:r>
    </w:p>
    <w:p w:rsidR="00971920" w:rsidRPr="00971920" w:rsidRDefault="00971920" w:rsidP="00971920">
      <w:pPr>
        <w:widowControl w:val="0"/>
        <w:ind w:firstLine="709"/>
        <w:jc w:val="both"/>
        <w:rPr>
          <w:sz w:val="28"/>
          <w:szCs w:val="28"/>
        </w:rPr>
      </w:pPr>
      <w:r w:rsidRPr="00971920">
        <w:rPr>
          <w:sz w:val="28"/>
          <w:szCs w:val="28"/>
        </w:rPr>
        <w:t xml:space="preserve">В 2024 году МУП «Благоустройство» ритуальные услуги не оказывало. Предприятием в 2024 году на территории </w:t>
      </w:r>
      <w:proofErr w:type="spellStart"/>
      <w:r w:rsidRPr="00971920">
        <w:rPr>
          <w:sz w:val="28"/>
          <w:szCs w:val="28"/>
        </w:rPr>
        <w:t>Коряжемского</w:t>
      </w:r>
      <w:proofErr w:type="spellEnd"/>
      <w:r w:rsidRPr="00971920">
        <w:rPr>
          <w:sz w:val="28"/>
          <w:szCs w:val="28"/>
        </w:rPr>
        <w:t xml:space="preserve"> городского кладбища производились следующие работы: в зимний период времени производилась регулярная очистка от снега проездов территорий старого и нового </w:t>
      </w:r>
      <w:proofErr w:type="spellStart"/>
      <w:r w:rsidRPr="00971920">
        <w:rPr>
          <w:sz w:val="28"/>
          <w:szCs w:val="28"/>
        </w:rPr>
        <w:t>Коряжемского</w:t>
      </w:r>
      <w:proofErr w:type="spellEnd"/>
      <w:r w:rsidRPr="00971920">
        <w:rPr>
          <w:sz w:val="28"/>
          <w:szCs w:val="28"/>
        </w:rPr>
        <w:t xml:space="preserve"> городского кладбища, прочистка стоянок и подъездных путей к вышеуказанным объектам; в летний период времени производилась отсыпка и планировка грунтовых проездов на территории кладбищ; производился ремонт ограждений контейнерных площадок; производился свод </w:t>
      </w:r>
      <w:proofErr w:type="spellStart"/>
      <w:r w:rsidRPr="00971920">
        <w:rPr>
          <w:sz w:val="28"/>
          <w:szCs w:val="28"/>
        </w:rPr>
        <w:t>фаутных</w:t>
      </w:r>
      <w:proofErr w:type="spellEnd"/>
      <w:r w:rsidRPr="00971920">
        <w:rPr>
          <w:sz w:val="28"/>
          <w:szCs w:val="28"/>
        </w:rPr>
        <w:t xml:space="preserve"> деревьев с последующей их раскорчевкой и вывозом; производился регулярный сбор и вывоз растительных отходов мусора.</w:t>
      </w:r>
    </w:p>
    <w:p w:rsidR="00971920" w:rsidRPr="00971920" w:rsidRDefault="00971920" w:rsidP="00971920">
      <w:pPr>
        <w:widowControl w:val="0"/>
        <w:ind w:firstLine="709"/>
        <w:jc w:val="both"/>
        <w:rPr>
          <w:sz w:val="28"/>
          <w:szCs w:val="28"/>
        </w:rPr>
      </w:pPr>
      <w:r w:rsidRPr="00971920">
        <w:rPr>
          <w:sz w:val="28"/>
          <w:szCs w:val="28"/>
        </w:rPr>
        <w:t>Численность работников специализированного участка МУП «Благоустройство», работающих на кладбище, за 2024 год – 1 единица.</w:t>
      </w:r>
    </w:p>
    <w:p w:rsidR="00971920" w:rsidRPr="00971920" w:rsidRDefault="00971920" w:rsidP="00971920">
      <w:pPr>
        <w:ind w:firstLine="709"/>
        <w:jc w:val="both"/>
        <w:rPr>
          <w:sz w:val="28"/>
          <w:szCs w:val="28"/>
        </w:rPr>
      </w:pPr>
      <w:r w:rsidRPr="00971920">
        <w:rPr>
          <w:sz w:val="28"/>
          <w:szCs w:val="28"/>
        </w:rPr>
        <w:t>Регистрация и учет захоронений на городских кладбищах ведется с 1969 года смотрителем кладбища.</w:t>
      </w:r>
    </w:p>
    <w:p w:rsidR="00971920" w:rsidRPr="00971920" w:rsidRDefault="00971920" w:rsidP="00971920">
      <w:pPr>
        <w:widowControl w:val="0"/>
        <w:ind w:firstLine="709"/>
        <w:jc w:val="both"/>
        <w:rPr>
          <w:sz w:val="28"/>
          <w:szCs w:val="28"/>
        </w:rPr>
      </w:pPr>
      <w:r w:rsidRPr="00971920">
        <w:rPr>
          <w:sz w:val="28"/>
          <w:szCs w:val="28"/>
        </w:rPr>
        <w:t xml:space="preserve">С 2009 года управлением ведется выдача разрешений на захоронения на </w:t>
      </w:r>
      <w:proofErr w:type="spellStart"/>
      <w:r w:rsidRPr="00971920">
        <w:rPr>
          <w:sz w:val="28"/>
          <w:szCs w:val="28"/>
        </w:rPr>
        <w:t>Коряжемском</w:t>
      </w:r>
      <w:proofErr w:type="spellEnd"/>
      <w:r w:rsidRPr="00971920">
        <w:rPr>
          <w:sz w:val="28"/>
          <w:szCs w:val="28"/>
        </w:rPr>
        <w:t xml:space="preserve"> городском кладбище. </w:t>
      </w:r>
      <w:proofErr w:type="gramStart"/>
      <w:r w:rsidRPr="00971920">
        <w:rPr>
          <w:sz w:val="28"/>
          <w:szCs w:val="28"/>
        </w:rPr>
        <w:t xml:space="preserve">В 2024 году выдано </w:t>
      </w:r>
      <w:r w:rsidRPr="00971920">
        <w:rPr>
          <w:b/>
          <w:sz w:val="28"/>
          <w:szCs w:val="28"/>
        </w:rPr>
        <w:t>394</w:t>
      </w:r>
      <w:r w:rsidRPr="00971920">
        <w:rPr>
          <w:sz w:val="28"/>
          <w:szCs w:val="28"/>
        </w:rPr>
        <w:t xml:space="preserve"> разрешения на захоронение (в </w:t>
      </w:r>
      <w:smartTag w:uri="urn:schemas-microsoft-com:office:smarttags" w:element="metricconverter">
        <w:smartTagPr>
          <w:attr w:name="ProductID" w:val="2023 г"/>
        </w:smartTagPr>
        <w:r w:rsidRPr="00971920">
          <w:rPr>
            <w:sz w:val="28"/>
            <w:szCs w:val="28"/>
          </w:rPr>
          <w:t>2023 г</w:t>
        </w:r>
      </w:smartTag>
      <w:r w:rsidRPr="00971920">
        <w:rPr>
          <w:sz w:val="28"/>
          <w:szCs w:val="28"/>
        </w:rPr>
        <w:t xml:space="preserve">. – 400, в </w:t>
      </w:r>
      <w:smartTag w:uri="urn:schemas-microsoft-com:office:smarttags" w:element="metricconverter">
        <w:smartTagPr>
          <w:attr w:name="ProductID" w:val="2022 г"/>
        </w:smartTagPr>
        <w:r w:rsidRPr="00971920">
          <w:rPr>
            <w:sz w:val="28"/>
            <w:szCs w:val="28"/>
          </w:rPr>
          <w:t>2022 г</w:t>
        </w:r>
      </w:smartTag>
      <w:r w:rsidRPr="00971920">
        <w:rPr>
          <w:sz w:val="28"/>
          <w:szCs w:val="28"/>
        </w:rPr>
        <w:t xml:space="preserve">. – 419, в </w:t>
      </w:r>
      <w:smartTag w:uri="urn:schemas-microsoft-com:office:smarttags" w:element="metricconverter">
        <w:smartTagPr>
          <w:attr w:name="ProductID" w:val="2021 г"/>
        </w:smartTagPr>
        <w:r w:rsidRPr="00971920">
          <w:rPr>
            <w:sz w:val="28"/>
            <w:szCs w:val="28"/>
          </w:rPr>
          <w:t>2021 г</w:t>
        </w:r>
      </w:smartTag>
      <w:r w:rsidRPr="00971920">
        <w:rPr>
          <w:sz w:val="28"/>
          <w:szCs w:val="28"/>
        </w:rPr>
        <w:t xml:space="preserve">. – 547, в </w:t>
      </w:r>
      <w:smartTag w:uri="urn:schemas-microsoft-com:office:smarttags" w:element="metricconverter">
        <w:smartTagPr>
          <w:attr w:name="ProductID" w:val="2020 г"/>
        </w:smartTagPr>
        <w:r w:rsidRPr="00971920">
          <w:rPr>
            <w:sz w:val="28"/>
            <w:szCs w:val="28"/>
          </w:rPr>
          <w:t>2020 г</w:t>
        </w:r>
      </w:smartTag>
      <w:r w:rsidRPr="00971920">
        <w:rPr>
          <w:sz w:val="28"/>
          <w:szCs w:val="28"/>
        </w:rPr>
        <w:t xml:space="preserve">. – 510, в </w:t>
      </w:r>
      <w:smartTag w:uri="urn:schemas-microsoft-com:office:smarttags" w:element="metricconverter">
        <w:smartTagPr>
          <w:attr w:name="ProductID" w:val="2019 г"/>
        </w:smartTagPr>
        <w:r w:rsidRPr="00971920">
          <w:rPr>
            <w:sz w:val="28"/>
            <w:szCs w:val="28"/>
          </w:rPr>
          <w:t>2019 г</w:t>
        </w:r>
      </w:smartTag>
      <w:r w:rsidRPr="00971920">
        <w:rPr>
          <w:sz w:val="28"/>
          <w:szCs w:val="28"/>
        </w:rPr>
        <w:t xml:space="preserve">. – 350, в 2018 – 374, в </w:t>
      </w:r>
      <w:smartTag w:uri="urn:schemas-microsoft-com:office:smarttags" w:element="metricconverter">
        <w:smartTagPr>
          <w:attr w:name="ProductID" w:val="2017 г"/>
        </w:smartTagPr>
        <w:r w:rsidRPr="00971920">
          <w:rPr>
            <w:sz w:val="28"/>
            <w:szCs w:val="28"/>
          </w:rPr>
          <w:t>2017 г</w:t>
        </w:r>
      </w:smartTag>
      <w:r w:rsidRPr="00971920">
        <w:rPr>
          <w:sz w:val="28"/>
          <w:szCs w:val="28"/>
        </w:rPr>
        <w:t xml:space="preserve">. – 423, в </w:t>
      </w:r>
      <w:smartTag w:uri="urn:schemas-microsoft-com:office:smarttags" w:element="metricconverter">
        <w:smartTagPr>
          <w:attr w:name="ProductID" w:val="2016 г"/>
        </w:smartTagPr>
        <w:r w:rsidRPr="00971920">
          <w:rPr>
            <w:sz w:val="28"/>
            <w:szCs w:val="28"/>
          </w:rPr>
          <w:t>2016 г</w:t>
        </w:r>
      </w:smartTag>
      <w:r w:rsidRPr="00971920">
        <w:rPr>
          <w:sz w:val="28"/>
          <w:szCs w:val="28"/>
        </w:rPr>
        <w:t>. – 393), из них:</w:t>
      </w:r>
      <w:proofErr w:type="gramEnd"/>
      <w:r w:rsidRPr="00971920">
        <w:rPr>
          <w:sz w:val="28"/>
          <w:szCs w:val="28"/>
        </w:rPr>
        <w:t xml:space="preserve"> </w:t>
      </w:r>
      <w:proofErr w:type="gramStart"/>
      <w:r w:rsidRPr="00971920">
        <w:rPr>
          <w:b/>
          <w:sz w:val="28"/>
          <w:szCs w:val="28"/>
        </w:rPr>
        <w:t>ООО «Память» – 250</w:t>
      </w:r>
      <w:r w:rsidRPr="00971920">
        <w:rPr>
          <w:sz w:val="28"/>
          <w:szCs w:val="28"/>
        </w:rPr>
        <w:t xml:space="preserve"> (в </w:t>
      </w:r>
      <w:smartTag w:uri="urn:schemas-microsoft-com:office:smarttags" w:element="metricconverter">
        <w:smartTagPr>
          <w:attr w:name="ProductID" w:val="2023 г"/>
        </w:smartTagPr>
        <w:r w:rsidRPr="00971920">
          <w:rPr>
            <w:sz w:val="28"/>
            <w:szCs w:val="28"/>
          </w:rPr>
          <w:t>2023 г</w:t>
        </w:r>
      </w:smartTag>
      <w:r w:rsidRPr="00971920">
        <w:rPr>
          <w:sz w:val="28"/>
          <w:szCs w:val="28"/>
        </w:rPr>
        <w:t xml:space="preserve">. – 236, в </w:t>
      </w:r>
      <w:smartTag w:uri="urn:schemas-microsoft-com:office:smarttags" w:element="metricconverter">
        <w:smartTagPr>
          <w:attr w:name="ProductID" w:val="2022 г"/>
        </w:smartTagPr>
        <w:r w:rsidRPr="00971920">
          <w:rPr>
            <w:sz w:val="28"/>
            <w:szCs w:val="28"/>
          </w:rPr>
          <w:t>2022 г</w:t>
        </w:r>
      </w:smartTag>
      <w:r w:rsidRPr="00971920">
        <w:rPr>
          <w:sz w:val="28"/>
          <w:szCs w:val="28"/>
        </w:rPr>
        <w:t xml:space="preserve">. – 230, в </w:t>
      </w:r>
      <w:smartTag w:uri="urn:schemas-microsoft-com:office:smarttags" w:element="metricconverter">
        <w:smartTagPr>
          <w:attr w:name="ProductID" w:val="2021 г"/>
        </w:smartTagPr>
        <w:r w:rsidRPr="00971920">
          <w:rPr>
            <w:sz w:val="28"/>
            <w:szCs w:val="28"/>
          </w:rPr>
          <w:t>2021 г</w:t>
        </w:r>
      </w:smartTag>
      <w:r w:rsidRPr="00971920">
        <w:rPr>
          <w:sz w:val="28"/>
          <w:szCs w:val="28"/>
        </w:rPr>
        <w:t xml:space="preserve">. – 308, в </w:t>
      </w:r>
      <w:smartTag w:uri="urn:schemas-microsoft-com:office:smarttags" w:element="metricconverter">
        <w:smartTagPr>
          <w:attr w:name="ProductID" w:val="2020 г"/>
        </w:smartTagPr>
        <w:r w:rsidRPr="00971920">
          <w:rPr>
            <w:sz w:val="28"/>
            <w:szCs w:val="28"/>
          </w:rPr>
          <w:t>2020 г</w:t>
        </w:r>
      </w:smartTag>
      <w:r w:rsidRPr="00971920">
        <w:rPr>
          <w:sz w:val="28"/>
          <w:szCs w:val="28"/>
        </w:rPr>
        <w:t xml:space="preserve">. – 283, в </w:t>
      </w:r>
      <w:smartTag w:uri="urn:schemas-microsoft-com:office:smarttags" w:element="metricconverter">
        <w:smartTagPr>
          <w:attr w:name="ProductID" w:val="2019 г"/>
        </w:smartTagPr>
        <w:r w:rsidRPr="00971920">
          <w:rPr>
            <w:sz w:val="28"/>
            <w:szCs w:val="28"/>
          </w:rPr>
          <w:t>2019 г</w:t>
        </w:r>
      </w:smartTag>
      <w:r w:rsidRPr="00971920">
        <w:rPr>
          <w:sz w:val="28"/>
          <w:szCs w:val="28"/>
        </w:rPr>
        <w:t xml:space="preserve">. – 164, в 2018 – 174, в </w:t>
      </w:r>
      <w:smartTag w:uri="urn:schemas-microsoft-com:office:smarttags" w:element="metricconverter">
        <w:smartTagPr>
          <w:attr w:name="ProductID" w:val="2017 г"/>
        </w:smartTagPr>
        <w:r w:rsidRPr="00971920">
          <w:rPr>
            <w:sz w:val="28"/>
            <w:szCs w:val="28"/>
          </w:rPr>
          <w:t>2017 г</w:t>
        </w:r>
      </w:smartTag>
      <w:r w:rsidRPr="00971920">
        <w:rPr>
          <w:sz w:val="28"/>
          <w:szCs w:val="28"/>
        </w:rPr>
        <w:t xml:space="preserve">. – 236), </w:t>
      </w:r>
      <w:r w:rsidRPr="00971920">
        <w:rPr>
          <w:b/>
          <w:sz w:val="28"/>
          <w:szCs w:val="28"/>
        </w:rPr>
        <w:t>ООО «Ритуал-Сервис» – 134</w:t>
      </w:r>
      <w:r w:rsidRPr="00971920">
        <w:rPr>
          <w:sz w:val="28"/>
          <w:szCs w:val="28"/>
        </w:rPr>
        <w:t xml:space="preserve"> (в </w:t>
      </w:r>
      <w:smartTag w:uri="urn:schemas-microsoft-com:office:smarttags" w:element="metricconverter">
        <w:smartTagPr>
          <w:attr w:name="ProductID" w:val="2023 г"/>
        </w:smartTagPr>
        <w:r w:rsidRPr="00971920">
          <w:rPr>
            <w:sz w:val="28"/>
            <w:szCs w:val="28"/>
          </w:rPr>
          <w:t>2023 г</w:t>
        </w:r>
      </w:smartTag>
      <w:r w:rsidRPr="00971920">
        <w:rPr>
          <w:sz w:val="28"/>
          <w:szCs w:val="28"/>
        </w:rPr>
        <w:t xml:space="preserve">. – 164, в </w:t>
      </w:r>
      <w:smartTag w:uri="urn:schemas-microsoft-com:office:smarttags" w:element="metricconverter">
        <w:smartTagPr>
          <w:attr w:name="ProductID" w:val="2022 г"/>
        </w:smartTagPr>
        <w:r w:rsidRPr="00971920">
          <w:rPr>
            <w:sz w:val="28"/>
            <w:szCs w:val="28"/>
          </w:rPr>
          <w:t>2022 г</w:t>
        </w:r>
      </w:smartTag>
      <w:r w:rsidRPr="00971920">
        <w:rPr>
          <w:sz w:val="28"/>
          <w:szCs w:val="28"/>
        </w:rPr>
        <w:t xml:space="preserve">. – 189, в </w:t>
      </w:r>
      <w:smartTag w:uri="urn:schemas-microsoft-com:office:smarttags" w:element="metricconverter">
        <w:smartTagPr>
          <w:attr w:name="ProductID" w:val="2021 г"/>
        </w:smartTagPr>
        <w:r w:rsidRPr="00971920">
          <w:rPr>
            <w:sz w:val="28"/>
            <w:szCs w:val="28"/>
          </w:rPr>
          <w:t>2021 г</w:t>
        </w:r>
      </w:smartTag>
      <w:r w:rsidRPr="00971920">
        <w:rPr>
          <w:sz w:val="28"/>
          <w:szCs w:val="28"/>
        </w:rPr>
        <w:t xml:space="preserve">. – 189, в </w:t>
      </w:r>
      <w:smartTag w:uri="urn:schemas-microsoft-com:office:smarttags" w:element="metricconverter">
        <w:smartTagPr>
          <w:attr w:name="ProductID" w:val="2020 г"/>
        </w:smartTagPr>
        <w:r w:rsidRPr="00971920">
          <w:rPr>
            <w:sz w:val="28"/>
            <w:szCs w:val="28"/>
          </w:rPr>
          <w:t>2020 г</w:t>
        </w:r>
      </w:smartTag>
      <w:r w:rsidRPr="00971920">
        <w:rPr>
          <w:sz w:val="28"/>
          <w:szCs w:val="28"/>
        </w:rPr>
        <w:t xml:space="preserve">. – 193, в </w:t>
      </w:r>
      <w:smartTag w:uri="urn:schemas-microsoft-com:office:smarttags" w:element="metricconverter">
        <w:smartTagPr>
          <w:attr w:name="ProductID" w:val="2019 г"/>
        </w:smartTagPr>
        <w:r w:rsidRPr="00971920">
          <w:rPr>
            <w:sz w:val="28"/>
            <w:szCs w:val="28"/>
          </w:rPr>
          <w:t>2019 г</w:t>
        </w:r>
      </w:smartTag>
      <w:r w:rsidRPr="00971920">
        <w:rPr>
          <w:sz w:val="28"/>
          <w:szCs w:val="28"/>
        </w:rPr>
        <w:t xml:space="preserve">. – 109, в 2018 – 91, в </w:t>
      </w:r>
      <w:smartTag w:uri="urn:schemas-microsoft-com:office:smarttags" w:element="metricconverter">
        <w:smartTagPr>
          <w:attr w:name="ProductID" w:val="2017 г"/>
        </w:smartTagPr>
        <w:r w:rsidRPr="00971920">
          <w:rPr>
            <w:sz w:val="28"/>
            <w:szCs w:val="28"/>
          </w:rPr>
          <w:t>2017 г</w:t>
        </w:r>
      </w:smartTag>
      <w:r w:rsidRPr="00971920">
        <w:rPr>
          <w:sz w:val="28"/>
          <w:szCs w:val="28"/>
        </w:rPr>
        <w:t>. – 99</w:t>
      </w:r>
      <w:proofErr w:type="gramEnd"/>
      <w:r w:rsidRPr="00971920">
        <w:rPr>
          <w:sz w:val="28"/>
          <w:szCs w:val="28"/>
        </w:rPr>
        <w:t xml:space="preserve">), ИП Карева Е. П. – 0 (в </w:t>
      </w:r>
      <w:smartTag w:uri="urn:schemas-microsoft-com:office:smarttags" w:element="metricconverter">
        <w:smartTagPr>
          <w:attr w:name="ProductID" w:val="2021 г"/>
        </w:smartTagPr>
        <w:r w:rsidRPr="00971920">
          <w:rPr>
            <w:sz w:val="28"/>
            <w:szCs w:val="28"/>
          </w:rPr>
          <w:t>2021 г</w:t>
        </w:r>
      </w:smartTag>
      <w:r w:rsidRPr="00971920">
        <w:rPr>
          <w:sz w:val="28"/>
          <w:szCs w:val="28"/>
        </w:rPr>
        <w:t xml:space="preserve">. – 5, в </w:t>
      </w:r>
      <w:smartTag w:uri="urn:schemas-microsoft-com:office:smarttags" w:element="metricconverter">
        <w:smartTagPr>
          <w:attr w:name="ProductID" w:val="2020 г"/>
        </w:smartTagPr>
        <w:r w:rsidRPr="00971920">
          <w:rPr>
            <w:sz w:val="28"/>
            <w:szCs w:val="28"/>
          </w:rPr>
          <w:t>2020 г</w:t>
        </w:r>
      </w:smartTag>
      <w:r w:rsidRPr="00971920">
        <w:rPr>
          <w:sz w:val="28"/>
          <w:szCs w:val="28"/>
        </w:rPr>
        <w:t xml:space="preserve">. – 34, в </w:t>
      </w:r>
      <w:smartTag w:uri="urn:schemas-microsoft-com:office:smarttags" w:element="metricconverter">
        <w:smartTagPr>
          <w:attr w:name="ProductID" w:val="2019 г"/>
        </w:smartTagPr>
        <w:r w:rsidRPr="00971920">
          <w:rPr>
            <w:sz w:val="28"/>
            <w:szCs w:val="28"/>
          </w:rPr>
          <w:t>2019 г</w:t>
        </w:r>
      </w:smartTag>
      <w:r w:rsidRPr="00971920">
        <w:rPr>
          <w:sz w:val="28"/>
          <w:szCs w:val="28"/>
        </w:rPr>
        <w:t xml:space="preserve">. – 77, в </w:t>
      </w:r>
      <w:smartTag w:uri="urn:schemas-microsoft-com:office:smarttags" w:element="metricconverter">
        <w:smartTagPr>
          <w:attr w:name="ProductID" w:val="2018 г"/>
        </w:smartTagPr>
        <w:r w:rsidRPr="00971920">
          <w:rPr>
            <w:sz w:val="28"/>
            <w:szCs w:val="28"/>
          </w:rPr>
          <w:t>2018 г</w:t>
        </w:r>
      </w:smartTag>
      <w:r w:rsidRPr="00971920">
        <w:rPr>
          <w:sz w:val="28"/>
          <w:szCs w:val="28"/>
        </w:rPr>
        <w:t xml:space="preserve">. – 109, в </w:t>
      </w:r>
      <w:smartTag w:uri="urn:schemas-microsoft-com:office:smarttags" w:element="metricconverter">
        <w:smartTagPr>
          <w:attr w:name="ProductID" w:val="2017 г"/>
        </w:smartTagPr>
        <w:r w:rsidRPr="00971920">
          <w:rPr>
            <w:sz w:val="28"/>
            <w:szCs w:val="28"/>
          </w:rPr>
          <w:t>2017 г</w:t>
        </w:r>
      </w:smartTag>
      <w:r w:rsidRPr="00971920">
        <w:rPr>
          <w:sz w:val="28"/>
          <w:szCs w:val="28"/>
        </w:rPr>
        <w:t xml:space="preserve">. – 87, в </w:t>
      </w:r>
      <w:smartTag w:uri="urn:schemas-microsoft-com:office:smarttags" w:element="metricconverter">
        <w:smartTagPr>
          <w:attr w:name="ProductID" w:val="2016 г"/>
        </w:smartTagPr>
        <w:r w:rsidRPr="00971920">
          <w:rPr>
            <w:sz w:val="28"/>
            <w:szCs w:val="28"/>
          </w:rPr>
          <w:t>2016 г</w:t>
        </w:r>
      </w:smartTag>
      <w:r w:rsidRPr="00971920">
        <w:rPr>
          <w:sz w:val="28"/>
          <w:szCs w:val="28"/>
        </w:rPr>
        <w:t xml:space="preserve">. – 68), </w:t>
      </w:r>
      <w:r w:rsidRPr="00971920">
        <w:rPr>
          <w:b/>
          <w:sz w:val="28"/>
          <w:szCs w:val="28"/>
        </w:rPr>
        <w:t>ИП Тихонов А. Н. – 9, гражданам – 1</w:t>
      </w:r>
      <w:r w:rsidRPr="00971920">
        <w:rPr>
          <w:sz w:val="28"/>
          <w:szCs w:val="28"/>
        </w:rPr>
        <w:t xml:space="preserve"> (в </w:t>
      </w:r>
      <w:smartTag w:uri="urn:schemas-microsoft-com:office:smarttags" w:element="metricconverter">
        <w:smartTagPr>
          <w:attr w:name="ProductID" w:val="2017 г"/>
        </w:smartTagPr>
        <w:r w:rsidRPr="00971920">
          <w:rPr>
            <w:sz w:val="28"/>
            <w:szCs w:val="28"/>
          </w:rPr>
          <w:t>2017 г</w:t>
        </w:r>
      </w:smartTag>
      <w:r w:rsidRPr="00971920">
        <w:rPr>
          <w:sz w:val="28"/>
          <w:szCs w:val="28"/>
        </w:rPr>
        <w:t>. – 1); в том числе:</w:t>
      </w:r>
    </w:p>
    <w:p w:rsidR="00971920" w:rsidRPr="00971920" w:rsidRDefault="00971920" w:rsidP="00971920">
      <w:pPr>
        <w:widowControl w:val="0"/>
        <w:ind w:firstLine="709"/>
        <w:jc w:val="both"/>
        <w:rPr>
          <w:sz w:val="28"/>
          <w:szCs w:val="28"/>
        </w:rPr>
      </w:pPr>
      <w:r w:rsidRPr="00971920">
        <w:rPr>
          <w:b/>
          <w:sz w:val="28"/>
          <w:szCs w:val="28"/>
        </w:rPr>
        <w:t>– на старом кладбище – 84</w:t>
      </w:r>
      <w:r w:rsidRPr="00971920">
        <w:rPr>
          <w:sz w:val="28"/>
          <w:szCs w:val="28"/>
        </w:rPr>
        <w:t xml:space="preserve"> (в </w:t>
      </w:r>
      <w:smartTag w:uri="urn:schemas-microsoft-com:office:smarttags" w:element="metricconverter">
        <w:smartTagPr>
          <w:attr w:name="ProductID" w:val="2023 г"/>
        </w:smartTagPr>
        <w:r w:rsidRPr="00971920">
          <w:rPr>
            <w:sz w:val="28"/>
            <w:szCs w:val="28"/>
          </w:rPr>
          <w:t>2023 г</w:t>
        </w:r>
      </w:smartTag>
      <w:r w:rsidRPr="00971920">
        <w:rPr>
          <w:sz w:val="28"/>
          <w:szCs w:val="28"/>
        </w:rPr>
        <w:t xml:space="preserve">. – 105, в </w:t>
      </w:r>
      <w:smartTag w:uri="urn:schemas-microsoft-com:office:smarttags" w:element="metricconverter">
        <w:smartTagPr>
          <w:attr w:name="ProductID" w:val="2022 г"/>
        </w:smartTagPr>
        <w:r w:rsidRPr="00971920">
          <w:rPr>
            <w:sz w:val="28"/>
            <w:szCs w:val="28"/>
          </w:rPr>
          <w:t>2022 г</w:t>
        </w:r>
      </w:smartTag>
      <w:r w:rsidRPr="00971920">
        <w:rPr>
          <w:sz w:val="28"/>
          <w:szCs w:val="28"/>
        </w:rPr>
        <w:t xml:space="preserve">. – 96, в </w:t>
      </w:r>
      <w:smartTag w:uri="urn:schemas-microsoft-com:office:smarttags" w:element="metricconverter">
        <w:smartTagPr>
          <w:attr w:name="ProductID" w:val="2021 г"/>
        </w:smartTagPr>
        <w:r w:rsidRPr="00971920">
          <w:rPr>
            <w:sz w:val="28"/>
            <w:szCs w:val="28"/>
          </w:rPr>
          <w:t>2021 г</w:t>
        </w:r>
      </w:smartTag>
      <w:r w:rsidRPr="00971920">
        <w:rPr>
          <w:sz w:val="28"/>
          <w:szCs w:val="28"/>
        </w:rPr>
        <w:t xml:space="preserve">. – 153, в </w:t>
      </w:r>
      <w:smartTag w:uri="urn:schemas-microsoft-com:office:smarttags" w:element="metricconverter">
        <w:smartTagPr>
          <w:attr w:name="ProductID" w:val="2020 г"/>
        </w:smartTagPr>
        <w:r w:rsidRPr="00971920">
          <w:rPr>
            <w:sz w:val="28"/>
            <w:szCs w:val="28"/>
          </w:rPr>
          <w:t>2020 г</w:t>
        </w:r>
      </w:smartTag>
      <w:r w:rsidRPr="00971920">
        <w:rPr>
          <w:sz w:val="28"/>
          <w:szCs w:val="28"/>
        </w:rPr>
        <w:t xml:space="preserve">. – 125, в </w:t>
      </w:r>
      <w:smartTag w:uri="urn:schemas-microsoft-com:office:smarttags" w:element="metricconverter">
        <w:smartTagPr>
          <w:attr w:name="ProductID" w:val="2019 г"/>
        </w:smartTagPr>
        <w:r w:rsidRPr="00971920">
          <w:rPr>
            <w:sz w:val="28"/>
            <w:szCs w:val="28"/>
          </w:rPr>
          <w:t>2019 г</w:t>
        </w:r>
      </w:smartTag>
      <w:r w:rsidRPr="00971920">
        <w:rPr>
          <w:sz w:val="28"/>
          <w:szCs w:val="28"/>
        </w:rPr>
        <w:t xml:space="preserve">. – 95, в </w:t>
      </w:r>
      <w:smartTag w:uri="urn:schemas-microsoft-com:office:smarttags" w:element="metricconverter">
        <w:smartTagPr>
          <w:attr w:name="ProductID" w:val="2018 г"/>
        </w:smartTagPr>
        <w:r w:rsidRPr="00971920">
          <w:rPr>
            <w:sz w:val="28"/>
            <w:szCs w:val="28"/>
          </w:rPr>
          <w:t>2018 г</w:t>
        </w:r>
      </w:smartTag>
      <w:r w:rsidRPr="00971920">
        <w:rPr>
          <w:sz w:val="28"/>
          <w:szCs w:val="28"/>
        </w:rPr>
        <w:t xml:space="preserve">. – 104, в </w:t>
      </w:r>
      <w:smartTag w:uri="urn:schemas-microsoft-com:office:smarttags" w:element="metricconverter">
        <w:smartTagPr>
          <w:attr w:name="ProductID" w:val="2017 г"/>
        </w:smartTagPr>
        <w:r w:rsidRPr="00971920">
          <w:rPr>
            <w:sz w:val="28"/>
            <w:szCs w:val="28"/>
          </w:rPr>
          <w:t>2017 г</w:t>
        </w:r>
      </w:smartTag>
      <w:r w:rsidRPr="00971920">
        <w:rPr>
          <w:sz w:val="28"/>
          <w:szCs w:val="28"/>
        </w:rPr>
        <w:t>. – 125);</w:t>
      </w:r>
    </w:p>
    <w:p w:rsidR="00971920" w:rsidRPr="00971920" w:rsidRDefault="00971920" w:rsidP="00971920">
      <w:pPr>
        <w:widowControl w:val="0"/>
        <w:ind w:firstLine="709"/>
        <w:jc w:val="both"/>
        <w:rPr>
          <w:sz w:val="28"/>
          <w:szCs w:val="28"/>
        </w:rPr>
      </w:pPr>
      <w:r w:rsidRPr="00971920">
        <w:rPr>
          <w:b/>
          <w:sz w:val="28"/>
          <w:szCs w:val="28"/>
        </w:rPr>
        <w:t>– на новом кладбище – 310</w:t>
      </w:r>
      <w:r w:rsidRPr="00971920">
        <w:rPr>
          <w:sz w:val="28"/>
          <w:szCs w:val="28"/>
        </w:rPr>
        <w:t xml:space="preserve"> (в 2023г. – 295, в </w:t>
      </w:r>
      <w:smartTag w:uri="urn:schemas-microsoft-com:office:smarttags" w:element="metricconverter">
        <w:smartTagPr>
          <w:attr w:name="ProductID" w:val="2022 г"/>
        </w:smartTagPr>
        <w:r w:rsidRPr="00971920">
          <w:rPr>
            <w:sz w:val="28"/>
            <w:szCs w:val="28"/>
          </w:rPr>
          <w:t>2022 г</w:t>
        </w:r>
      </w:smartTag>
      <w:r w:rsidRPr="00971920">
        <w:rPr>
          <w:sz w:val="28"/>
          <w:szCs w:val="28"/>
        </w:rPr>
        <w:t xml:space="preserve">. – 323, в </w:t>
      </w:r>
      <w:smartTag w:uri="urn:schemas-microsoft-com:office:smarttags" w:element="metricconverter">
        <w:smartTagPr>
          <w:attr w:name="ProductID" w:val="2021 г"/>
        </w:smartTagPr>
        <w:r w:rsidRPr="00971920">
          <w:rPr>
            <w:sz w:val="28"/>
            <w:szCs w:val="28"/>
          </w:rPr>
          <w:t>2021 г</w:t>
        </w:r>
      </w:smartTag>
      <w:r w:rsidRPr="00971920">
        <w:rPr>
          <w:sz w:val="28"/>
          <w:szCs w:val="28"/>
        </w:rPr>
        <w:t xml:space="preserve">. – 394, в </w:t>
      </w:r>
      <w:smartTag w:uri="urn:schemas-microsoft-com:office:smarttags" w:element="metricconverter">
        <w:smartTagPr>
          <w:attr w:name="ProductID" w:val="2020 г"/>
        </w:smartTagPr>
        <w:r w:rsidRPr="00971920">
          <w:rPr>
            <w:sz w:val="28"/>
            <w:szCs w:val="28"/>
          </w:rPr>
          <w:t>2020 г</w:t>
        </w:r>
      </w:smartTag>
      <w:r w:rsidRPr="00971920">
        <w:rPr>
          <w:sz w:val="28"/>
          <w:szCs w:val="28"/>
        </w:rPr>
        <w:t xml:space="preserve">. - 385, в </w:t>
      </w:r>
      <w:smartTag w:uri="urn:schemas-microsoft-com:office:smarttags" w:element="metricconverter">
        <w:smartTagPr>
          <w:attr w:name="ProductID" w:val="2019 г"/>
        </w:smartTagPr>
        <w:r w:rsidRPr="00971920">
          <w:rPr>
            <w:sz w:val="28"/>
            <w:szCs w:val="28"/>
          </w:rPr>
          <w:t>2019 г</w:t>
        </w:r>
      </w:smartTag>
      <w:r w:rsidRPr="00971920">
        <w:rPr>
          <w:sz w:val="28"/>
          <w:szCs w:val="28"/>
        </w:rPr>
        <w:t xml:space="preserve">. – 255, в </w:t>
      </w:r>
      <w:smartTag w:uri="urn:schemas-microsoft-com:office:smarttags" w:element="metricconverter">
        <w:smartTagPr>
          <w:attr w:name="ProductID" w:val="2018 г"/>
        </w:smartTagPr>
        <w:r w:rsidRPr="00971920">
          <w:rPr>
            <w:sz w:val="28"/>
            <w:szCs w:val="28"/>
          </w:rPr>
          <w:t>2018 г</w:t>
        </w:r>
      </w:smartTag>
      <w:r w:rsidRPr="00971920">
        <w:rPr>
          <w:sz w:val="28"/>
          <w:szCs w:val="28"/>
        </w:rPr>
        <w:t xml:space="preserve">. – 270, в </w:t>
      </w:r>
      <w:smartTag w:uri="urn:schemas-microsoft-com:office:smarttags" w:element="metricconverter">
        <w:smartTagPr>
          <w:attr w:name="ProductID" w:val="2017 г"/>
        </w:smartTagPr>
        <w:r w:rsidRPr="00971920">
          <w:rPr>
            <w:sz w:val="28"/>
            <w:szCs w:val="28"/>
          </w:rPr>
          <w:t>2017 г</w:t>
        </w:r>
      </w:smartTag>
      <w:r w:rsidRPr="00971920">
        <w:rPr>
          <w:sz w:val="28"/>
          <w:szCs w:val="28"/>
        </w:rPr>
        <w:t>. – 298).</w:t>
      </w:r>
    </w:p>
    <w:p w:rsidR="00971920" w:rsidRPr="00971920" w:rsidRDefault="00971920" w:rsidP="00971920">
      <w:pPr>
        <w:widowControl w:val="0"/>
        <w:ind w:firstLine="709"/>
        <w:jc w:val="both"/>
        <w:rPr>
          <w:sz w:val="28"/>
          <w:szCs w:val="28"/>
        </w:rPr>
      </w:pPr>
      <w:r w:rsidRPr="00971920">
        <w:rPr>
          <w:sz w:val="28"/>
          <w:szCs w:val="28"/>
        </w:rPr>
        <w:t xml:space="preserve">На </w:t>
      </w:r>
      <w:proofErr w:type="spellStart"/>
      <w:r w:rsidRPr="00971920">
        <w:rPr>
          <w:sz w:val="28"/>
          <w:szCs w:val="28"/>
        </w:rPr>
        <w:t>Коряжемском</w:t>
      </w:r>
      <w:proofErr w:type="spellEnd"/>
      <w:r w:rsidRPr="00971920">
        <w:rPr>
          <w:sz w:val="28"/>
          <w:szCs w:val="28"/>
        </w:rPr>
        <w:t xml:space="preserve"> городском кладбище имеется 38 воинских захоронений. Данные захоронения паспортизированы в 2022 году (10 захоронений), в 2023 году (5 захоронений), в 2024 году (23 захоронения) администрацией города совместно с Отделом военного комиссариата Архангельской области по городу Котласу, Коряжме и </w:t>
      </w:r>
      <w:proofErr w:type="spellStart"/>
      <w:r w:rsidRPr="00971920">
        <w:rPr>
          <w:sz w:val="28"/>
          <w:szCs w:val="28"/>
        </w:rPr>
        <w:t>Котласскому</w:t>
      </w:r>
      <w:proofErr w:type="spellEnd"/>
      <w:r w:rsidRPr="00971920">
        <w:rPr>
          <w:sz w:val="28"/>
          <w:szCs w:val="28"/>
        </w:rPr>
        <w:t xml:space="preserve"> району. Шефство над захоронениями осуществляют администрация городского округа Архангельской области «Город Коряжма», родственники захороненных, ГОУ СПО «</w:t>
      </w:r>
      <w:proofErr w:type="spellStart"/>
      <w:r w:rsidRPr="00971920">
        <w:rPr>
          <w:sz w:val="28"/>
          <w:szCs w:val="28"/>
        </w:rPr>
        <w:t>Коряжемский</w:t>
      </w:r>
      <w:proofErr w:type="spellEnd"/>
      <w:r w:rsidRPr="00971920">
        <w:rPr>
          <w:sz w:val="28"/>
          <w:szCs w:val="28"/>
        </w:rPr>
        <w:t xml:space="preserve"> индустриальный техникум», МОУ «СОШ № </w:t>
      </w:r>
      <w:smartTag w:uri="urn:schemas-microsoft-com:office:smarttags" w:element="metricconverter">
        <w:smartTagPr>
          <w:attr w:name="ProductID" w:val="1 г"/>
        </w:smartTagPr>
        <w:r w:rsidRPr="00971920">
          <w:rPr>
            <w:sz w:val="28"/>
            <w:szCs w:val="28"/>
          </w:rPr>
          <w:t>1 г</w:t>
        </w:r>
      </w:smartTag>
      <w:r w:rsidRPr="00971920">
        <w:rPr>
          <w:sz w:val="28"/>
          <w:szCs w:val="28"/>
        </w:rPr>
        <w:t>. Коряжмы», МОУ «СОШ № 2».</w:t>
      </w:r>
    </w:p>
    <w:p w:rsidR="00971920" w:rsidRPr="00971920" w:rsidRDefault="00971920" w:rsidP="00971920">
      <w:pPr>
        <w:widowControl w:val="0"/>
        <w:ind w:firstLine="709"/>
        <w:jc w:val="both"/>
        <w:rPr>
          <w:sz w:val="28"/>
          <w:szCs w:val="28"/>
        </w:rPr>
      </w:pPr>
      <w:r w:rsidRPr="00971920">
        <w:rPr>
          <w:sz w:val="28"/>
          <w:szCs w:val="28"/>
        </w:rPr>
        <w:t>В 2024 году заключен один муниципальный контракт по строительству городского кладбища. Обществом с ограниченной ответственностью «ГАРАНТСТРОЙ» выполнены работы по своду деревьев и произведена планировка территории кладбища в соответствии с муниципальным контрактом от 12.07.2024 № 01243000128240000730001 на сумму 2 376 018,28 рублей.</w:t>
      </w:r>
    </w:p>
    <w:p w:rsidR="00971920" w:rsidRPr="00971920" w:rsidRDefault="00971920" w:rsidP="00971920">
      <w:pPr>
        <w:widowControl w:val="0"/>
        <w:ind w:firstLine="709"/>
        <w:jc w:val="center"/>
        <w:rPr>
          <w:b/>
          <w:bCs/>
          <w:sz w:val="28"/>
          <w:szCs w:val="28"/>
        </w:rPr>
      </w:pPr>
      <w:r w:rsidRPr="00971920">
        <w:rPr>
          <w:b/>
          <w:bCs/>
          <w:sz w:val="28"/>
          <w:szCs w:val="28"/>
        </w:rPr>
        <w:t>Расчет лимитов потребления коммунальных услуг</w:t>
      </w:r>
    </w:p>
    <w:p w:rsidR="00971920" w:rsidRPr="00971920" w:rsidRDefault="00971920" w:rsidP="00971920">
      <w:pPr>
        <w:widowControl w:val="0"/>
        <w:ind w:firstLine="709"/>
        <w:jc w:val="both"/>
        <w:rPr>
          <w:sz w:val="28"/>
          <w:szCs w:val="28"/>
        </w:rPr>
      </w:pPr>
      <w:r w:rsidRPr="00971920">
        <w:rPr>
          <w:sz w:val="28"/>
          <w:szCs w:val="28"/>
        </w:rPr>
        <w:t xml:space="preserve">Управлением используется подход к расчету лимитов потребления коммунальных услуг муниципальным учреждениям, основанный на </w:t>
      </w:r>
      <w:r w:rsidRPr="00971920">
        <w:rPr>
          <w:sz w:val="28"/>
          <w:szCs w:val="28"/>
        </w:rPr>
        <w:lastRenderedPageBreak/>
        <w:t>нормативном методе. Преимущества данного метода: определение реальной потребности учреждений в коммунальных ресурсах и расчетное обоснование лимитов на основании ГОСТов, СНиПов и СанПиНов.</w:t>
      </w:r>
    </w:p>
    <w:p w:rsidR="00971920" w:rsidRPr="00971920" w:rsidRDefault="00971920" w:rsidP="00971920">
      <w:pPr>
        <w:widowControl w:val="0"/>
        <w:ind w:firstLine="709"/>
        <w:jc w:val="both"/>
        <w:rPr>
          <w:sz w:val="28"/>
          <w:szCs w:val="28"/>
        </w:rPr>
      </w:pPr>
      <w:r w:rsidRPr="00971920">
        <w:rPr>
          <w:sz w:val="28"/>
          <w:szCs w:val="28"/>
        </w:rPr>
        <w:t>По факту динамичных показателей, влияющих на нормативное потребление услуг, управлением муниципального хозяйства и градостроительства администрации города проводится корректировка лимитов, ежеквартально анализируется соблюдение муниципальными учреждениями утвержденных лимитов.</w:t>
      </w:r>
    </w:p>
    <w:p w:rsidR="00971920" w:rsidRPr="00971920" w:rsidRDefault="00971920" w:rsidP="00971920">
      <w:pPr>
        <w:widowControl w:val="0"/>
        <w:ind w:firstLine="709"/>
        <w:jc w:val="both"/>
        <w:rPr>
          <w:sz w:val="28"/>
          <w:szCs w:val="28"/>
        </w:rPr>
      </w:pPr>
      <w:r w:rsidRPr="00971920">
        <w:rPr>
          <w:sz w:val="28"/>
          <w:szCs w:val="28"/>
        </w:rPr>
        <w:t xml:space="preserve">В течение 2024 года поступали обращения </w:t>
      </w:r>
      <w:proofErr w:type="gramStart"/>
      <w:r w:rsidRPr="00971920">
        <w:rPr>
          <w:sz w:val="28"/>
          <w:szCs w:val="28"/>
        </w:rPr>
        <w:t>от</w:t>
      </w:r>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МОУ «СОШ № 3» об увеличении лимитов потребления горячей воды электрической энергии.</w:t>
      </w:r>
    </w:p>
    <w:p w:rsidR="00971920" w:rsidRPr="00971920" w:rsidRDefault="00971920" w:rsidP="00971920">
      <w:pPr>
        <w:widowControl w:val="0"/>
        <w:ind w:firstLine="709"/>
        <w:jc w:val="both"/>
        <w:rPr>
          <w:sz w:val="28"/>
          <w:szCs w:val="28"/>
        </w:rPr>
      </w:pPr>
      <w:r w:rsidRPr="00971920">
        <w:rPr>
          <w:sz w:val="28"/>
          <w:szCs w:val="28"/>
        </w:rPr>
        <w:t xml:space="preserve">В </w:t>
      </w:r>
      <w:proofErr w:type="gramStart"/>
      <w:r w:rsidRPr="00971920">
        <w:rPr>
          <w:sz w:val="28"/>
          <w:szCs w:val="28"/>
        </w:rPr>
        <w:t>связи</w:t>
      </w:r>
      <w:proofErr w:type="gramEnd"/>
      <w:r w:rsidRPr="00971920">
        <w:rPr>
          <w:sz w:val="28"/>
          <w:szCs w:val="28"/>
        </w:rPr>
        <w:t xml:space="preserve"> с чем производилась корректировка лимитов потребления коммунальных услуг.</w:t>
      </w:r>
    </w:p>
    <w:p w:rsidR="00971920" w:rsidRPr="00971920" w:rsidRDefault="00971920" w:rsidP="00971920">
      <w:pPr>
        <w:widowControl w:val="0"/>
        <w:ind w:firstLine="709"/>
        <w:jc w:val="both"/>
        <w:rPr>
          <w:sz w:val="28"/>
          <w:szCs w:val="28"/>
        </w:rPr>
      </w:pPr>
      <w:r w:rsidRPr="00971920">
        <w:rPr>
          <w:sz w:val="28"/>
          <w:szCs w:val="28"/>
        </w:rPr>
        <w:t>При подготовке проекта постановления администрации города «О лимитах потребления коммунальных услуг муниципальными учреждениями города на 2024 год» учтены предложения о корректировке лимитов:</w:t>
      </w:r>
    </w:p>
    <w:p w:rsidR="00971920" w:rsidRPr="00971920" w:rsidRDefault="00971920" w:rsidP="00971920">
      <w:pPr>
        <w:widowControl w:val="0"/>
        <w:ind w:firstLine="709"/>
        <w:jc w:val="both"/>
        <w:rPr>
          <w:sz w:val="28"/>
          <w:szCs w:val="28"/>
        </w:rPr>
      </w:pPr>
      <w:r w:rsidRPr="00971920">
        <w:rPr>
          <w:sz w:val="28"/>
          <w:szCs w:val="28"/>
        </w:rPr>
        <w:t xml:space="preserve">– холодной воды и электрической энергии МОУ «СОШ № </w:t>
      </w:r>
      <w:smartTag w:uri="urn:schemas-microsoft-com:office:smarttags" w:element="metricconverter">
        <w:smartTagPr>
          <w:attr w:name="ProductID" w:val="3 г"/>
        </w:smartTagPr>
        <w:r w:rsidRPr="00971920">
          <w:rPr>
            <w:sz w:val="28"/>
            <w:szCs w:val="28"/>
          </w:rPr>
          <w:t>3 г</w:t>
        </w:r>
      </w:smartTag>
      <w:r w:rsidRPr="00971920">
        <w:rPr>
          <w:sz w:val="28"/>
          <w:szCs w:val="28"/>
        </w:rPr>
        <w:t>. Коряжмы».</w:t>
      </w:r>
    </w:p>
    <w:p w:rsidR="00971920" w:rsidRPr="00971920" w:rsidRDefault="00971920" w:rsidP="00971920">
      <w:pPr>
        <w:widowControl w:val="0"/>
        <w:ind w:firstLine="709"/>
        <w:jc w:val="center"/>
        <w:rPr>
          <w:b/>
          <w:bCs/>
          <w:sz w:val="28"/>
          <w:szCs w:val="28"/>
        </w:rPr>
      </w:pPr>
      <w:r w:rsidRPr="00971920">
        <w:rPr>
          <w:b/>
          <w:bCs/>
          <w:sz w:val="28"/>
          <w:szCs w:val="28"/>
        </w:rPr>
        <w:t>Регулирование производства земляных работ</w:t>
      </w:r>
    </w:p>
    <w:p w:rsidR="00971920" w:rsidRPr="00971920" w:rsidRDefault="00971920" w:rsidP="00971920">
      <w:pPr>
        <w:widowControl w:val="0"/>
        <w:ind w:firstLine="709"/>
        <w:jc w:val="both"/>
        <w:rPr>
          <w:sz w:val="28"/>
          <w:szCs w:val="28"/>
        </w:rPr>
      </w:pPr>
      <w:r w:rsidRPr="00971920">
        <w:rPr>
          <w:sz w:val="28"/>
          <w:szCs w:val="28"/>
        </w:rPr>
        <w:t>Все работы, связанные с ремонтом и эксплуатацией подземных инженерных коммуникаций, устранением аварийных ситуаций, выполняются в соответствии с требованиями Правил проведения земляных работ на территории муниципального образования «Город Коряжма», принятых решением городской Думы от 19.09.2012 № 383. Всего за 2024 год управлением выдано 175 ордеров на производство земляных работ (в 2023 году – 170, в 2022 году – 195 ордеров), из них:</w:t>
      </w:r>
    </w:p>
    <w:tbl>
      <w:tblPr>
        <w:tblW w:w="95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85" w:type="dxa"/>
          <w:bottom w:w="28" w:type="dxa"/>
          <w:right w:w="85" w:type="dxa"/>
        </w:tblCellMar>
        <w:tblLook w:val="0000" w:firstRow="0" w:lastRow="0" w:firstColumn="0" w:lastColumn="0" w:noHBand="0" w:noVBand="0"/>
      </w:tblPr>
      <w:tblGrid>
        <w:gridCol w:w="3502"/>
        <w:gridCol w:w="2268"/>
        <w:gridCol w:w="1920"/>
        <w:gridCol w:w="1865"/>
      </w:tblGrid>
      <w:tr w:rsidR="00971920" w:rsidRPr="00971920" w:rsidTr="00971920">
        <w:trPr>
          <w:trHeight w:val="516"/>
          <w:jc w:val="center"/>
        </w:trPr>
        <w:tc>
          <w:tcPr>
            <w:tcW w:w="3502" w:type="dxa"/>
            <w:vMerge w:val="restart"/>
            <w:vAlign w:val="center"/>
          </w:tcPr>
          <w:p w:rsidR="00971920" w:rsidRPr="00971920" w:rsidRDefault="00971920" w:rsidP="00971920">
            <w:pPr>
              <w:widowControl w:val="0"/>
              <w:jc w:val="center"/>
              <w:rPr>
                <w:b/>
                <w:bCs/>
                <w:iCs/>
                <w:sz w:val="24"/>
                <w:szCs w:val="24"/>
              </w:rPr>
            </w:pPr>
            <w:r w:rsidRPr="00971920">
              <w:rPr>
                <w:b/>
                <w:bCs/>
                <w:iCs/>
                <w:sz w:val="24"/>
                <w:szCs w:val="24"/>
              </w:rPr>
              <w:t>Вид работ</w:t>
            </w:r>
          </w:p>
        </w:tc>
        <w:tc>
          <w:tcPr>
            <w:tcW w:w="6053" w:type="dxa"/>
            <w:gridSpan w:val="3"/>
            <w:vAlign w:val="center"/>
          </w:tcPr>
          <w:p w:rsidR="00971920" w:rsidRPr="00971920" w:rsidRDefault="00971920" w:rsidP="00971920">
            <w:pPr>
              <w:widowControl w:val="0"/>
              <w:jc w:val="center"/>
              <w:rPr>
                <w:b/>
                <w:bCs/>
                <w:iCs/>
                <w:sz w:val="24"/>
                <w:szCs w:val="24"/>
              </w:rPr>
            </w:pPr>
            <w:r w:rsidRPr="00971920">
              <w:rPr>
                <w:b/>
                <w:bCs/>
                <w:iCs/>
                <w:sz w:val="24"/>
                <w:szCs w:val="24"/>
              </w:rPr>
              <w:t>Количество выданных ордеров</w:t>
            </w:r>
          </w:p>
          <w:p w:rsidR="00971920" w:rsidRPr="00971920" w:rsidRDefault="00971920" w:rsidP="00971920">
            <w:pPr>
              <w:widowControl w:val="0"/>
              <w:jc w:val="center"/>
              <w:rPr>
                <w:b/>
                <w:bCs/>
                <w:iCs/>
                <w:sz w:val="24"/>
                <w:szCs w:val="24"/>
              </w:rPr>
            </w:pPr>
            <w:r w:rsidRPr="00971920">
              <w:rPr>
                <w:b/>
                <w:bCs/>
                <w:iCs/>
                <w:sz w:val="24"/>
                <w:szCs w:val="24"/>
              </w:rPr>
              <w:t>за отчетный период</w:t>
            </w:r>
          </w:p>
        </w:tc>
      </w:tr>
      <w:tr w:rsidR="00971920" w:rsidRPr="00971920" w:rsidTr="00971920">
        <w:trPr>
          <w:trHeight w:val="454"/>
          <w:jc w:val="center"/>
        </w:trPr>
        <w:tc>
          <w:tcPr>
            <w:tcW w:w="3502" w:type="dxa"/>
            <w:vMerge/>
            <w:vAlign w:val="center"/>
          </w:tcPr>
          <w:p w:rsidR="00971920" w:rsidRPr="00971920" w:rsidRDefault="00971920" w:rsidP="00971920">
            <w:pPr>
              <w:widowControl w:val="0"/>
              <w:rPr>
                <w:b/>
                <w:bCs/>
                <w:i/>
                <w:iCs/>
                <w:sz w:val="24"/>
                <w:szCs w:val="24"/>
              </w:rPr>
            </w:pPr>
          </w:p>
        </w:tc>
        <w:tc>
          <w:tcPr>
            <w:tcW w:w="2268" w:type="dxa"/>
            <w:noWrap/>
            <w:vAlign w:val="bottom"/>
          </w:tcPr>
          <w:p w:rsidR="00971920" w:rsidRPr="00971920" w:rsidRDefault="00971920" w:rsidP="00971920">
            <w:pPr>
              <w:widowControl w:val="0"/>
              <w:jc w:val="center"/>
              <w:rPr>
                <w:b/>
                <w:sz w:val="24"/>
                <w:szCs w:val="24"/>
              </w:rPr>
            </w:pPr>
            <w:r w:rsidRPr="00971920">
              <w:rPr>
                <w:b/>
                <w:sz w:val="24"/>
                <w:szCs w:val="24"/>
              </w:rPr>
              <w:t>2022 год</w:t>
            </w:r>
          </w:p>
          <w:p w:rsidR="00971920" w:rsidRPr="00971920" w:rsidRDefault="00971920" w:rsidP="00971920">
            <w:pPr>
              <w:widowControl w:val="0"/>
              <w:jc w:val="center"/>
              <w:rPr>
                <w:sz w:val="24"/>
                <w:szCs w:val="24"/>
              </w:rPr>
            </w:pPr>
            <w:r w:rsidRPr="00971920">
              <w:rPr>
                <w:sz w:val="24"/>
                <w:szCs w:val="24"/>
              </w:rPr>
              <w:t>(по состоянию на 31.12.2022)</w:t>
            </w:r>
          </w:p>
        </w:tc>
        <w:tc>
          <w:tcPr>
            <w:tcW w:w="1920" w:type="dxa"/>
            <w:vAlign w:val="bottom"/>
          </w:tcPr>
          <w:p w:rsidR="00971920" w:rsidRPr="00971920" w:rsidRDefault="00971920" w:rsidP="00971920">
            <w:pPr>
              <w:widowControl w:val="0"/>
              <w:jc w:val="center"/>
              <w:rPr>
                <w:b/>
                <w:sz w:val="24"/>
                <w:szCs w:val="24"/>
              </w:rPr>
            </w:pPr>
            <w:r w:rsidRPr="00971920">
              <w:rPr>
                <w:b/>
                <w:sz w:val="24"/>
                <w:szCs w:val="24"/>
              </w:rPr>
              <w:t>2023 год</w:t>
            </w:r>
          </w:p>
          <w:p w:rsidR="00971920" w:rsidRPr="00971920" w:rsidRDefault="00971920" w:rsidP="00971920">
            <w:pPr>
              <w:widowControl w:val="0"/>
              <w:jc w:val="center"/>
              <w:rPr>
                <w:sz w:val="24"/>
                <w:szCs w:val="24"/>
              </w:rPr>
            </w:pPr>
            <w:r w:rsidRPr="00971920">
              <w:rPr>
                <w:sz w:val="24"/>
                <w:szCs w:val="24"/>
              </w:rPr>
              <w:t>(по состоянию на 31.12.2023)</w:t>
            </w:r>
          </w:p>
        </w:tc>
        <w:tc>
          <w:tcPr>
            <w:tcW w:w="1865" w:type="dxa"/>
            <w:vAlign w:val="bottom"/>
          </w:tcPr>
          <w:p w:rsidR="00971920" w:rsidRPr="00971920" w:rsidRDefault="00971920" w:rsidP="00971920">
            <w:pPr>
              <w:widowControl w:val="0"/>
              <w:jc w:val="center"/>
              <w:rPr>
                <w:sz w:val="24"/>
                <w:szCs w:val="24"/>
              </w:rPr>
            </w:pPr>
            <w:r w:rsidRPr="00971920">
              <w:rPr>
                <w:b/>
                <w:sz w:val="24"/>
                <w:szCs w:val="24"/>
              </w:rPr>
              <w:t>2024 год</w:t>
            </w:r>
            <w:r w:rsidRPr="00971920">
              <w:rPr>
                <w:sz w:val="24"/>
                <w:szCs w:val="24"/>
              </w:rPr>
              <w:t xml:space="preserve"> (по состоянию на 31.12.2024)</w:t>
            </w:r>
          </w:p>
        </w:tc>
      </w:tr>
      <w:tr w:rsidR="00971920" w:rsidRPr="00971920" w:rsidTr="00971920">
        <w:trPr>
          <w:trHeight w:val="167"/>
          <w:jc w:val="center"/>
        </w:trPr>
        <w:tc>
          <w:tcPr>
            <w:tcW w:w="3502" w:type="dxa"/>
            <w:vAlign w:val="center"/>
          </w:tcPr>
          <w:p w:rsidR="00971920" w:rsidRPr="00971920" w:rsidRDefault="00971920" w:rsidP="00971920">
            <w:pPr>
              <w:widowControl w:val="0"/>
              <w:rPr>
                <w:sz w:val="24"/>
                <w:szCs w:val="24"/>
              </w:rPr>
            </w:pPr>
            <w:r w:rsidRPr="00971920">
              <w:rPr>
                <w:sz w:val="24"/>
                <w:szCs w:val="24"/>
              </w:rPr>
              <w:t>Работы на водопроводных сетях</w:t>
            </w:r>
          </w:p>
        </w:tc>
        <w:tc>
          <w:tcPr>
            <w:tcW w:w="2268" w:type="dxa"/>
            <w:vAlign w:val="center"/>
          </w:tcPr>
          <w:p w:rsidR="00971920" w:rsidRPr="00971920" w:rsidRDefault="00971920" w:rsidP="00971920">
            <w:pPr>
              <w:widowControl w:val="0"/>
              <w:jc w:val="center"/>
              <w:rPr>
                <w:sz w:val="24"/>
                <w:szCs w:val="24"/>
              </w:rPr>
            </w:pPr>
            <w:r w:rsidRPr="00971920">
              <w:rPr>
                <w:sz w:val="24"/>
                <w:szCs w:val="24"/>
              </w:rPr>
              <w:t>35</w:t>
            </w:r>
          </w:p>
        </w:tc>
        <w:tc>
          <w:tcPr>
            <w:tcW w:w="1920" w:type="dxa"/>
            <w:vAlign w:val="center"/>
          </w:tcPr>
          <w:p w:rsidR="00971920" w:rsidRPr="00971920" w:rsidRDefault="00971920" w:rsidP="00971920">
            <w:pPr>
              <w:widowControl w:val="0"/>
              <w:jc w:val="center"/>
              <w:rPr>
                <w:sz w:val="24"/>
                <w:szCs w:val="24"/>
              </w:rPr>
            </w:pPr>
            <w:r w:rsidRPr="00971920">
              <w:rPr>
                <w:sz w:val="24"/>
                <w:szCs w:val="24"/>
              </w:rPr>
              <w:t>27</w:t>
            </w:r>
          </w:p>
        </w:tc>
        <w:tc>
          <w:tcPr>
            <w:tcW w:w="1865" w:type="dxa"/>
            <w:vAlign w:val="center"/>
          </w:tcPr>
          <w:p w:rsidR="00971920" w:rsidRPr="00971920" w:rsidRDefault="00971920" w:rsidP="00971920">
            <w:pPr>
              <w:widowControl w:val="0"/>
              <w:jc w:val="center"/>
              <w:rPr>
                <w:sz w:val="24"/>
                <w:szCs w:val="24"/>
              </w:rPr>
            </w:pPr>
            <w:r w:rsidRPr="00971920">
              <w:rPr>
                <w:sz w:val="24"/>
                <w:szCs w:val="24"/>
              </w:rPr>
              <w:t>34</w:t>
            </w:r>
          </w:p>
        </w:tc>
      </w:tr>
      <w:tr w:rsidR="00971920" w:rsidRPr="00971920" w:rsidTr="00971920">
        <w:trPr>
          <w:trHeight w:val="225"/>
          <w:jc w:val="center"/>
        </w:trPr>
        <w:tc>
          <w:tcPr>
            <w:tcW w:w="3502" w:type="dxa"/>
            <w:vAlign w:val="center"/>
          </w:tcPr>
          <w:p w:rsidR="00971920" w:rsidRPr="00971920" w:rsidRDefault="00971920" w:rsidP="00971920">
            <w:pPr>
              <w:widowControl w:val="0"/>
              <w:rPr>
                <w:sz w:val="24"/>
                <w:szCs w:val="24"/>
              </w:rPr>
            </w:pPr>
            <w:r w:rsidRPr="00971920">
              <w:rPr>
                <w:sz w:val="24"/>
                <w:szCs w:val="24"/>
              </w:rPr>
              <w:t>Работы на тепловых сетях</w:t>
            </w:r>
          </w:p>
        </w:tc>
        <w:tc>
          <w:tcPr>
            <w:tcW w:w="2268" w:type="dxa"/>
            <w:vAlign w:val="center"/>
          </w:tcPr>
          <w:p w:rsidR="00971920" w:rsidRPr="00971920" w:rsidRDefault="00971920" w:rsidP="00971920">
            <w:pPr>
              <w:widowControl w:val="0"/>
              <w:jc w:val="center"/>
              <w:rPr>
                <w:sz w:val="24"/>
                <w:szCs w:val="24"/>
              </w:rPr>
            </w:pPr>
            <w:r w:rsidRPr="00971920">
              <w:rPr>
                <w:sz w:val="24"/>
                <w:szCs w:val="24"/>
              </w:rPr>
              <w:t>62</w:t>
            </w:r>
          </w:p>
        </w:tc>
        <w:tc>
          <w:tcPr>
            <w:tcW w:w="1920" w:type="dxa"/>
            <w:vAlign w:val="center"/>
          </w:tcPr>
          <w:p w:rsidR="00971920" w:rsidRPr="00971920" w:rsidRDefault="00971920" w:rsidP="00971920">
            <w:pPr>
              <w:widowControl w:val="0"/>
              <w:jc w:val="center"/>
              <w:rPr>
                <w:sz w:val="24"/>
                <w:szCs w:val="24"/>
              </w:rPr>
            </w:pPr>
            <w:r w:rsidRPr="00971920">
              <w:rPr>
                <w:sz w:val="24"/>
                <w:szCs w:val="24"/>
              </w:rPr>
              <w:t>49</w:t>
            </w:r>
          </w:p>
        </w:tc>
        <w:tc>
          <w:tcPr>
            <w:tcW w:w="1865" w:type="dxa"/>
            <w:vAlign w:val="center"/>
          </w:tcPr>
          <w:p w:rsidR="00971920" w:rsidRPr="00971920" w:rsidRDefault="00971920" w:rsidP="00971920">
            <w:pPr>
              <w:widowControl w:val="0"/>
              <w:jc w:val="center"/>
              <w:rPr>
                <w:sz w:val="24"/>
                <w:szCs w:val="24"/>
              </w:rPr>
            </w:pPr>
            <w:r w:rsidRPr="00971920">
              <w:rPr>
                <w:sz w:val="24"/>
                <w:szCs w:val="24"/>
              </w:rPr>
              <w:t>43</w:t>
            </w:r>
          </w:p>
        </w:tc>
      </w:tr>
      <w:tr w:rsidR="00971920" w:rsidRPr="00971920" w:rsidTr="00971920">
        <w:trPr>
          <w:trHeight w:val="301"/>
          <w:jc w:val="center"/>
        </w:trPr>
        <w:tc>
          <w:tcPr>
            <w:tcW w:w="3502" w:type="dxa"/>
            <w:vAlign w:val="center"/>
          </w:tcPr>
          <w:p w:rsidR="00971920" w:rsidRPr="00971920" w:rsidRDefault="00971920" w:rsidP="00971920">
            <w:pPr>
              <w:widowControl w:val="0"/>
              <w:rPr>
                <w:sz w:val="24"/>
                <w:szCs w:val="24"/>
              </w:rPr>
            </w:pPr>
            <w:r w:rsidRPr="00971920">
              <w:rPr>
                <w:sz w:val="24"/>
                <w:szCs w:val="24"/>
              </w:rPr>
              <w:t>Ремонт и прокладка кабельных линий</w:t>
            </w:r>
          </w:p>
        </w:tc>
        <w:tc>
          <w:tcPr>
            <w:tcW w:w="2268" w:type="dxa"/>
            <w:vAlign w:val="center"/>
          </w:tcPr>
          <w:p w:rsidR="00971920" w:rsidRPr="00971920" w:rsidRDefault="00971920" w:rsidP="00971920">
            <w:pPr>
              <w:widowControl w:val="0"/>
              <w:jc w:val="center"/>
              <w:rPr>
                <w:sz w:val="24"/>
                <w:szCs w:val="24"/>
              </w:rPr>
            </w:pPr>
            <w:r w:rsidRPr="00971920">
              <w:rPr>
                <w:sz w:val="24"/>
                <w:szCs w:val="24"/>
              </w:rPr>
              <w:t>15</w:t>
            </w:r>
          </w:p>
        </w:tc>
        <w:tc>
          <w:tcPr>
            <w:tcW w:w="1920" w:type="dxa"/>
            <w:vAlign w:val="center"/>
          </w:tcPr>
          <w:p w:rsidR="00971920" w:rsidRPr="00971920" w:rsidRDefault="00971920" w:rsidP="00971920">
            <w:pPr>
              <w:widowControl w:val="0"/>
              <w:jc w:val="center"/>
              <w:rPr>
                <w:sz w:val="24"/>
                <w:szCs w:val="24"/>
              </w:rPr>
            </w:pPr>
            <w:r w:rsidRPr="00971920">
              <w:rPr>
                <w:sz w:val="24"/>
                <w:szCs w:val="24"/>
              </w:rPr>
              <w:t>10</w:t>
            </w:r>
          </w:p>
        </w:tc>
        <w:tc>
          <w:tcPr>
            <w:tcW w:w="1865" w:type="dxa"/>
            <w:vAlign w:val="center"/>
          </w:tcPr>
          <w:p w:rsidR="00971920" w:rsidRPr="00971920" w:rsidRDefault="00971920" w:rsidP="00971920">
            <w:pPr>
              <w:widowControl w:val="0"/>
              <w:jc w:val="center"/>
              <w:rPr>
                <w:sz w:val="24"/>
                <w:szCs w:val="24"/>
              </w:rPr>
            </w:pPr>
            <w:r w:rsidRPr="00971920">
              <w:rPr>
                <w:sz w:val="24"/>
                <w:szCs w:val="24"/>
              </w:rPr>
              <w:t>21</w:t>
            </w:r>
          </w:p>
        </w:tc>
      </w:tr>
      <w:tr w:rsidR="00971920" w:rsidRPr="00971920" w:rsidTr="00971920">
        <w:trPr>
          <w:trHeight w:val="207"/>
          <w:jc w:val="center"/>
        </w:trPr>
        <w:tc>
          <w:tcPr>
            <w:tcW w:w="3502" w:type="dxa"/>
            <w:vAlign w:val="center"/>
          </w:tcPr>
          <w:p w:rsidR="00971920" w:rsidRPr="00971920" w:rsidRDefault="00971920" w:rsidP="00971920">
            <w:pPr>
              <w:widowControl w:val="0"/>
              <w:rPr>
                <w:sz w:val="24"/>
                <w:szCs w:val="24"/>
              </w:rPr>
            </w:pPr>
            <w:r w:rsidRPr="00971920">
              <w:rPr>
                <w:sz w:val="24"/>
                <w:szCs w:val="24"/>
              </w:rPr>
              <w:t>Работы на газопроводе</w:t>
            </w:r>
          </w:p>
        </w:tc>
        <w:tc>
          <w:tcPr>
            <w:tcW w:w="2268" w:type="dxa"/>
            <w:vAlign w:val="center"/>
          </w:tcPr>
          <w:p w:rsidR="00971920" w:rsidRPr="00971920" w:rsidRDefault="00971920" w:rsidP="00971920">
            <w:pPr>
              <w:widowControl w:val="0"/>
              <w:jc w:val="center"/>
              <w:rPr>
                <w:sz w:val="24"/>
                <w:szCs w:val="24"/>
              </w:rPr>
            </w:pPr>
            <w:r w:rsidRPr="00971920">
              <w:rPr>
                <w:sz w:val="24"/>
                <w:szCs w:val="24"/>
              </w:rPr>
              <w:t>15</w:t>
            </w:r>
          </w:p>
        </w:tc>
        <w:tc>
          <w:tcPr>
            <w:tcW w:w="1920" w:type="dxa"/>
            <w:vAlign w:val="center"/>
          </w:tcPr>
          <w:p w:rsidR="00971920" w:rsidRPr="00971920" w:rsidRDefault="00971920" w:rsidP="00971920">
            <w:pPr>
              <w:widowControl w:val="0"/>
              <w:jc w:val="center"/>
              <w:rPr>
                <w:sz w:val="24"/>
                <w:szCs w:val="24"/>
              </w:rPr>
            </w:pPr>
            <w:r w:rsidRPr="00971920">
              <w:rPr>
                <w:sz w:val="24"/>
                <w:szCs w:val="24"/>
              </w:rPr>
              <w:t>16</w:t>
            </w:r>
          </w:p>
        </w:tc>
        <w:tc>
          <w:tcPr>
            <w:tcW w:w="1865" w:type="dxa"/>
            <w:vAlign w:val="center"/>
          </w:tcPr>
          <w:p w:rsidR="00971920" w:rsidRPr="00971920" w:rsidRDefault="00971920" w:rsidP="00971920">
            <w:pPr>
              <w:widowControl w:val="0"/>
              <w:jc w:val="center"/>
              <w:rPr>
                <w:sz w:val="24"/>
                <w:szCs w:val="24"/>
              </w:rPr>
            </w:pPr>
            <w:r w:rsidRPr="00971920">
              <w:rPr>
                <w:sz w:val="24"/>
                <w:szCs w:val="24"/>
              </w:rPr>
              <w:t>5</w:t>
            </w:r>
          </w:p>
        </w:tc>
      </w:tr>
      <w:tr w:rsidR="00971920" w:rsidRPr="00971920" w:rsidTr="00971920">
        <w:trPr>
          <w:trHeight w:val="439"/>
          <w:jc w:val="center"/>
        </w:trPr>
        <w:tc>
          <w:tcPr>
            <w:tcW w:w="3502" w:type="dxa"/>
            <w:vAlign w:val="center"/>
          </w:tcPr>
          <w:p w:rsidR="00971920" w:rsidRPr="00971920" w:rsidRDefault="00971920" w:rsidP="00971920">
            <w:pPr>
              <w:widowControl w:val="0"/>
              <w:rPr>
                <w:sz w:val="24"/>
                <w:szCs w:val="24"/>
              </w:rPr>
            </w:pPr>
            <w:r w:rsidRPr="00971920">
              <w:rPr>
                <w:sz w:val="24"/>
                <w:szCs w:val="24"/>
              </w:rPr>
              <w:t>Капитальный ремонт, реконструкция инженерных сетей</w:t>
            </w:r>
          </w:p>
        </w:tc>
        <w:tc>
          <w:tcPr>
            <w:tcW w:w="2268" w:type="dxa"/>
            <w:vAlign w:val="center"/>
          </w:tcPr>
          <w:p w:rsidR="00971920" w:rsidRPr="00971920" w:rsidRDefault="00971920" w:rsidP="00971920">
            <w:pPr>
              <w:widowControl w:val="0"/>
              <w:jc w:val="center"/>
              <w:rPr>
                <w:sz w:val="24"/>
                <w:szCs w:val="24"/>
              </w:rPr>
            </w:pPr>
            <w:r w:rsidRPr="00971920">
              <w:rPr>
                <w:sz w:val="24"/>
                <w:szCs w:val="24"/>
              </w:rPr>
              <w:t>6</w:t>
            </w:r>
          </w:p>
        </w:tc>
        <w:tc>
          <w:tcPr>
            <w:tcW w:w="1920" w:type="dxa"/>
            <w:vAlign w:val="center"/>
          </w:tcPr>
          <w:p w:rsidR="00971920" w:rsidRPr="00971920" w:rsidRDefault="00971920" w:rsidP="00971920">
            <w:pPr>
              <w:widowControl w:val="0"/>
              <w:jc w:val="center"/>
              <w:rPr>
                <w:sz w:val="24"/>
                <w:szCs w:val="24"/>
              </w:rPr>
            </w:pPr>
            <w:r w:rsidRPr="00971920">
              <w:rPr>
                <w:sz w:val="24"/>
                <w:szCs w:val="24"/>
              </w:rPr>
              <w:t>2</w:t>
            </w:r>
          </w:p>
        </w:tc>
        <w:tc>
          <w:tcPr>
            <w:tcW w:w="1865" w:type="dxa"/>
            <w:vAlign w:val="center"/>
          </w:tcPr>
          <w:p w:rsidR="00971920" w:rsidRPr="00971920" w:rsidRDefault="00971920" w:rsidP="00971920">
            <w:pPr>
              <w:widowControl w:val="0"/>
              <w:jc w:val="center"/>
              <w:rPr>
                <w:sz w:val="24"/>
                <w:szCs w:val="24"/>
              </w:rPr>
            </w:pPr>
            <w:r w:rsidRPr="00971920">
              <w:rPr>
                <w:sz w:val="24"/>
                <w:szCs w:val="24"/>
              </w:rPr>
              <w:t>3</w:t>
            </w:r>
          </w:p>
        </w:tc>
      </w:tr>
      <w:tr w:rsidR="00971920" w:rsidRPr="00971920" w:rsidTr="00971920">
        <w:trPr>
          <w:trHeight w:val="235"/>
          <w:jc w:val="center"/>
        </w:trPr>
        <w:tc>
          <w:tcPr>
            <w:tcW w:w="3502" w:type="dxa"/>
            <w:vAlign w:val="center"/>
          </w:tcPr>
          <w:p w:rsidR="00971920" w:rsidRPr="00971920" w:rsidRDefault="00971920" w:rsidP="00971920">
            <w:pPr>
              <w:widowControl w:val="0"/>
              <w:rPr>
                <w:sz w:val="24"/>
                <w:szCs w:val="24"/>
              </w:rPr>
            </w:pPr>
            <w:r w:rsidRPr="00971920">
              <w:rPr>
                <w:sz w:val="24"/>
                <w:szCs w:val="24"/>
              </w:rPr>
              <w:t>Прокладка инженерных сетей вновь</w:t>
            </w:r>
          </w:p>
          <w:p w:rsidR="00971920" w:rsidRPr="00971920" w:rsidRDefault="00971920" w:rsidP="00971920">
            <w:pPr>
              <w:widowControl w:val="0"/>
              <w:rPr>
                <w:sz w:val="24"/>
                <w:szCs w:val="24"/>
              </w:rPr>
            </w:pPr>
          </w:p>
        </w:tc>
        <w:tc>
          <w:tcPr>
            <w:tcW w:w="2268" w:type="dxa"/>
            <w:vAlign w:val="center"/>
          </w:tcPr>
          <w:p w:rsidR="00971920" w:rsidRPr="00971920" w:rsidRDefault="00971920" w:rsidP="00971920">
            <w:pPr>
              <w:widowControl w:val="0"/>
              <w:jc w:val="center"/>
              <w:rPr>
                <w:sz w:val="24"/>
                <w:szCs w:val="24"/>
              </w:rPr>
            </w:pPr>
            <w:r w:rsidRPr="00971920">
              <w:rPr>
                <w:sz w:val="24"/>
                <w:szCs w:val="24"/>
              </w:rPr>
              <w:t>12</w:t>
            </w:r>
          </w:p>
        </w:tc>
        <w:tc>
          <w:tcPr>
            <w:tcW w:w="1920" w:type="dxa"/>
            <w:vAlign w:val="center"/>
          </w:tcPr>
          <w:p w:rsidR="00971920" w:rsidRPr="00971920" w:rsidRDefault="00971920" w:rsidP="00971920">
            <w:pPr>
              <w:widowControl w:val="0"/>
              <w:jc w:val="center"/>
              <w:rPr>
                <w:sz w:val="24"/>
                <w:szCs w:val="24"/>
              </w:rPr>
            </w:pPr>
            <w:r w:rsidRPr="00971920">
              <w:rPr>
                <w:sz w:val="24"/>
                <w:szCs w:val="24"/>
              </w:rPr>
              <w:t>8</w:t>
            </w:r>
          </w:p>
        </w:tc>
        <w:tc>
          <w:tcPr>
            <w:tcW w:w="1865" w:type="dxa"/>
            <w:vAlign w:val="center"/>
          </w:tcPr>
          <w:p w:rsidR="00971920" w:rsidRPr="00971920" w:rsidRDefault="00971920" w:rsidP="00971920">
            <w:pPr>
              <w:widowControl w:val="0"/>
              <w:jc w:val="center"/>
              <w:rPr>
                <w:sz w:val="24"/>
                <w:szCs w:val="24"/>
              </w:rPr>
            </w:pPr>
            <w:r w:rsidRPr="00971920">
              <w:rPr>
                <w:sz w:val="24"/>
                <w:szCs w:val="24"/>
              </w:rPr>
              <w:t>3</w:t>
            </w:r>
          </w:p>
        </w:tc>
      </w:tr>
      <w:tr w:rsidR="00971920" w:rsidRPr="00971920" w:rsidTr="00971920">
        <w:trPr>
          <w:trHeight w:val="70"/>
          <w:jc w:val="center"/>
        </w:trPr>
        <w:tc>
          <w:tcPr>
            <w:tcW w:w="3502" w:type="dxa"/>
            <w:vAlign w:val="center"/>
          </w:tcPr>
          <w:p w:rsidR="00971920" w:rsidRPr="00971920" w:rsidRDefault="00971920" w:rsidP="00971920">
            <w:pPr>
              <w:widowControl w:val="0"/>
              <w:rPr>
                <w:sz w:val="24"/>
                <w:szCs w:val="24"/>
              </w:rPr>
            </w:pPr>
            <w:r w:rsidRPr="00971920">
              <w:rPr>
                <w:sz w:val="24"/>
                <w:szCs w:val="24"/>
              </w:rPr>
              <w:t>Работы на канализационных сетях</w:t>
            </w:r>
          </w:p>
        </w:tc>
        <w:tc>
          <w:tcPr>
            <w:tcW w:w="2268" w:type="dxa"/>
            <w:vAlign w:val="center"/>
          </w:tcPr>
          <w:p w:rsidR="00971920" w:rsidRPr="00971920" w:rsidRDefault="00971920" w:rsidP="00971920">
            <w:pPr>
              <w:widowControl w:val="0"/>
              <w:jc w:val="center"/>
              <w:rPr>
                <w:sz w:val="24"/>
                <w:szCs w:val="24"/>
              </w:rPr>
            </w:pPr>
            <w:r w:rsidRPr="00971920">
              <w:rPr>
                <w:sz w:val="24"/>
                <w:szCs w:val="24"/>
              </w:rPr>
              <w:t>15</w:t>
            </w:r>
          </w:p>
        </w:tc>
        <w:tc>
          <w:tcPr>
            <w:tcW w:w="1920" w:type="dxa"/>
            <w:vAlign w:val="center"/>
          </w:tcPr>
          <w:p w:rsidR="00971920" w:rsidRPr="00971920" w:rsidRDefault="00971920" w:rsidP="00971920">
            <w:pPr>
              <w:widowControl w:val="0"/>
              <w:jc w:val="center"/>
              <w:rPr>
                <w:sz w:val="24"/>
                <w:szCs w:val="24"/>
              </w:rPr>
            </w:pPr>
            <w:r w:rsidRPr="00971920">
              <w:rPr>
                <w:sz w:val="24"/>
                <w:szCs w:val="24"/>
              </w:rPr>
              <w:t>7</w:t>
            </w:r>
          </w:p>
        </w:tc>
        <w:tc>
          <w:tcPr>
            <w:tcW w:w="1865" w:type="dxa"/>
            <w:vAlign w:val="center"/>
          </w:tcPr>
          <w:p w:rsidR="00971920" w:rsidRPr="00971920" w:rsidRDefault="00971920" w:rsidP="00971920">
            <w:pPr>
              <w:widowControl w:val="0"/>
              <w:jc w:val="center"/>
              <w:rPr>
                <w:sz w:val="24"/>
                <w:szCs w:val="24"/>
              </w:rPr>
            </w:pPr>
            <w:r w:rsidRPr="00971920">
              <w:rPr>
                <w:sz w:val="24"/>
                <w:szCs w:val="24"/>
              </w:rPr>
              <w:t>22</w:t>
            </w:r>
          </w:p>
        </w:tc>
      </w:tr>
      <w:tr w:rsidR="00971920" w:rsidRPr="00971920" w:rsidTr="00971920">
        <w:trPr>
          <w:trHeight w:val="843"/>
          <w:jc w:val="center"/>
        </w:trPr>
        <w:tc>
          <w:tcPr>
            <w:tcW w:w="3502" w:type="dxa"/>
            <w:vAlign w:val="center"/>
          </w:tcPr>
          <w:p w:rsidR="00971920" w:rsidRPr="00971920" w:rsidRDefault="00971920" w:rsidP="00971920">
            <w:pPr>
              <w:widowControl w:val="0"/>
              <w:rPr>
                <w:sz w:val="24"/>
                <w:szCs w:val="24"/>
              </w:rPr>
            </w:pPr>
            <w:r w:rsidRPr="00971920">
              <w:rPr>
                <w:sz w:val="24"/>
                <w:szCs w:val="24"/>
              </w:rPr>
              <w:t>Благоустройство территории (посадка деревьев, выкорчёвка пней, установка дорожных знаков, детских городков)</w:t>
            </w:r>
          </w:p>
        </w:tc>
        <w:tc>
          <w:tcPr>
            <w:tcW w:w="2268" w:type="dxa"/>
            <w:vAlign w:val="center"/>
          </w:tcPr>
          <w:p w:rsidR="00971920" w:rsidRPr="00971920" w:rsidRDefault="00971920" w:rsidP="00971920">
            <w:pPr>
              <w:widowControl w:val="0"/>
              <w:jc w:val="center"/>
              <w:rPr>
                <w:sz w:val="24"/>
                <w:szCs w:val="24"/>
              </w:rPr>
            </w:pPr>
            <w:r w:rsidRPr="00971920">
              <w:rPr>
                <w:sz w:val="24"/>
                <w:szCs w:val="24"/>
              </w:rPr>
              <w:t>24</w:t>
            </w:r>
          </w:p>
        </w:tc>
        <w:tc>
          <w:tcPr>
            <w:tcW w:w="1920" w:type="dxa"/>
            <w:vAlign w:val="center"/>
          </w:tcPr>
          <w:p w:rsidR="00971920" w:rsidRPr="00971920" w:rsidRDefault="00971920" w:rsidP="00971920">
            <w:pPr>
              <w:widowControl w:val="0"/>
              <w:jc w:val="center"/>
              <w:rPr>
                <w:sz w:val="24"/>
                <w:szCs w:val="24"/>
              </w:rPr>
            </w:pPr>
            <w:r w:rsidRPr="00971920">
              <w:rPr>
                <w:sz w:val="24"/>
                <w:szCs w:val="24"/>
              </w:rPr>
              <w:t>26</w:t>
            </w:r>
          </w:p>
        </w:tc>
        <w:tc>
          <w:tcPr>
            <w:tcW w:w="1865" w:type="dxa"/>
            <w:vAlign w:val="center"/>
          </w:tcPr>
          <w:p w:rsidR="00971920" w:rsidRPr="00971920" w:rsidRDefault="00971920" w:rsidP="00971920">
            <w:pPr>
              <w:widowControl w:val="0"/>
              <w:jc w:val="center"/>
              <w:rPr>
                <w:sz w:val="24"/>
                <w:szCs w:val="24"/>
              </w:rPr>
            </w:pPr>
            <w:r w:rsidRPr="00971920">
              <w:rPr>
                <w:sz w:val="24"/>
                <w:szCs w:val="24"/>
              </w:rPr>
              <w:t>19</w:t>
            </w:r>
          </w:p>
        </w:tc>
      </w:tr>
      <w:tr w:rsidR="00971920" w:rsidRPr="00971920" w:rsidTr="00971920">
        <w:trPr>
          <w:trHeight w:val="261"/>
          <w:jc w:val="center"/>
        </w:trPr>
        <w:tc>
          <w:tcPr>
            <w:tcW w:w="3502" w:type="dxa"/>
            <w:vAlign w:val="center"/>
          </w:tcPr>
          <w:p w:rsidR="00971920" w:rsidRPr="00971920" w:rsidRDefault="00971920" w:rsidP="00971920">
            <w:pPr>
              <w:widowControl w:val="0"/>
              <w:rPr>
                <w:sz w:val="24"/>
                <w:szCs w:val="24"/>
              </w:rPr>
            </w:pPr>
            <w:r w:rsidRPr="00971920">
              <w:rPr>
                <w:sz w:val="24"/>
                <w:szCs w:val="24"/>
              </w:rPr>
              <w:t xml:space="preserve">Устройство и углубление </w:t>
            </w:r>
            <w:r w:rsidRPr="00971920">
              <w:rPr>
                <w:sz w:val="24"/>
                <w:szCs w:val="24"/>
              </w:rPr>
              <w:lastRenderedPageBreak/>
              <w:t>дренажных канав</w:t>
            </w:r>
          </w:p>
        </w:tc>
        <w:tc>
          <w:tcPr>
            <w:tcW w:w="2268" w:type="dxa"/>
            <w:vAlign w:val="center"/>
          </w:tcPr>
          <w:p w:rsidR="00971920" w:rsidRPr="00971920" w:rsidRDefault="00971920" w:rsidP="00971920">
            <w:pPr>
              <w:widowControl w:val="0"/>
              <w:jc w:val="center"/>
              <w:rPr>
                <w:sz w:val="24"/>
                <w:szCs w:val="24"/>
              </w:rPr>
            </w:pPr>
            <w:r w:rsidRPr="00971920">
              <w:rPr>
                <w:sz w:val="24"/>
                <w:szCs w:val="24"/>
              </w:rPr>
              <w:lastRenderedPageBreak/>
              <w:t>7</w:t>
            </w:r>
          </w:p>
        </w:tc>
        <w:tc>
          <w:tcPr>
            <w:tcW w:w="1920" w:type="dxa"/>
            <w:vAlign w:val="center"/>
          </w:tcPr>
          <w:p w:rsidR="00971920" w:rsidRPr="00971920" w:rsidRDefault="00971920" w:rsidP="00971920">
            <w:pPr>
              <w:widowControl w:val="0"/>
              <w:jc w:val="center"/>
              <w:rPr>
                <w:sz w:val="24"/>
                <w:szCs w:val="24"/>
              </w:rPr>
            </w:pPr>
            <w:r w:rsidRPr="00971920">
              <w:rPr>
                <w:sz w:val="24"/>
                <w:szCs w:val="24"/>
              </w:rPr>
              <w:t>9</w:t>
            </w:r>
          </w:p>
        </w:tc>
        <w:tc>
          <w:tcPr>
            <w:tcW w:w="1865" w:type="dxa"/>
            <w:vAlign w:val="center"/>
          </w:tcPr>
          <w:p w:rsidR="00971920" w:rsidRPr="00971920" w:rsidRDefault="00971920" w:rsidP="00971920">
            <w:pPr>
              <w:widowControl w:val="0"/>
              <w:jc w:val="center"/>
              <w:rPr>
                <w:sz w:val="24"/>
                <w:szCs w:val="24"/>
              </w:rPr>
            </w:pPr>
            <w:r w:rsidRPr="00971920">
              <w:rPr>
                <w:sz w:val="24"/>
                <w:szCs w:val="24"/>
              </w:rPr>
              <w:t>10</w:t>
            </w:r>
          </w:p>
        </w:tc>
      </w:tr>
      <w:tr w:rsidR="00971920" w:rsidRPr="00971920" w:rsidTr="00971920">
        <w:trPr>
          <w:trHeight w:val="223"/>
          <w:jc w:val="center"/>
        </w:trPr>
        <w:tc>
          <w:tcPr>
            <w:tcW w:w="3502" w:type="dxa"/>
            <w:vAlign w:val="center"/>
          </w:tcPr>
          <w:p w:rsidR="00971920" w:rsidRPr="00971920" w:rsidRDefault="00971920" w:rsidP="00971920">
            <w:pPr>
              <w:widowControl w:val="0"/>
              <w:rPr>
                <w:sz w:val="24"/>
                <w:szCs w:val="24"/>
              </w:rPr>
            </w:pPr>
            <w:r w:rsidRPr="00971920">
              <w:rPr>
                <w:sz w:val="24"/>
                <w:szCs w:val="24"/>
              </w:rPr>
              <w:lastRenderedPageBreak/>
              <w:t>Прочие работы</w:t>
            </w:r>
          </w:p>
        </w:tc>
        <w:tc>
          <w:tcPr>
            <w:tcW w:w="2268" w:type="dxa"/>
            <w:vAlign w:val="center"/>
          </w:tcPr>
          <w:p w:rsidR="00971920" w:rsidRPr="00971920" w:rsidRDefault="00971920" w:rsidP="00971920">
            <w:pPr>
              <w:widowControl w:val="0"/>
              <w:jc w:val="center"/>
              <w:rPr>
                <w:sz w:val="24"/>
                <w:szCs w:val="24"/>
              </w:rPr>
            </w:pPr>
            <w:r w:rsidRPr="00971920">
              <w:rPr>
                <w:sz w:val="24"/>
                <w:szCs w:val="24"/>
              </w:rPr>
              <w:t>4</w:t>
            </w:r>
          </w:p>
        </w:tc>
        <w:tc>
          <w:tcPr>
            <w:tcW w:w="1920" w:type="dxa"/>
            <w:vAlign w:val="center"/>
          </w:tcPr>
          <w:p w:rsidR="00971920" w:rsidRPr="00971920" w:rsidRDefault="00971920" w:rsidP="00971920">
            <w:pPr>
              <w:widowControl w:val="0"/>
              <w:jc w:val="center"/>
              <w:rPr>
                <w:sz w:val="24"/>
                <w:szCs w:val="24"/>
              </w:rPr>
            </w:pPr>
            <w:r w:rsidRPr="00971920">
              <w:rPr>
                <w:sz w:val="24"/>
                <w:szCs w:val="24"/>
              </w:rPr>
              <w:t>16</w:t>
            </w:r>
          </w:p>
        </w:tc>
        <w:tc>
          <w:tcPr>
            <w:tcW w:w="1865" w:type="dxa"/>
            <w:vAlign w:val="center"/>
          </w:tcPr>
          <w:p w:rsidR="00971920" w:rsidRPr="00971920" w:rsidRDefault="00971920" w:rsidP="00971920">
            <w:pPr>
              <w:widowControl w:val="0"/>
              <w:jc w:val="center"/>
              <w:rPr>
                <w:sz w:val="24"/>
                <w:szCs w:val="24"/>
              </w:rPr>
            </w:pPr>
            <w:r w:rsidRPr="00971920">
              <w:rPr>
                <w:sz w:val="24"/>
                <w:szCs w:val="24"/>
              </w:rPr>
              <w:t>15</w:t>
            </w:r>
          </w:p>
        </w:tc>
      </w:tr>
      <w:tr w:rsidR="00971920" w:rsidRPr="00971920" w:rsidTr="00971920">
        <w:trPr>
          <w:trHeight w:val="114"/>
          <w:jc w:val="center"/>
        </w:trPr>
        <w:tc>
          <w:tcPr>
            <w:tcW w:w="3502" w:type="dxa"/>
          </w:tcPr>
          <w:p w:rsidR="00971920" w:rsidRPr="00971920" w:rsidRDefault="00971920" w:rsidP="00971920">
            <w:pPr>
              <w:widowControl w:val="0"/>
              <w:jc w:val="right"/>
              <w:rPr>
                <w:b/>
                <w:bCs/>
                <w:sz w:val="24"/>
                <w:szCs w:val="24"/>
              </w:rPr>
            </w:pPr>
            <w:r w:rsidRPr="00971920">
              <w:rPr>
                <w:b/>
                <w:bCs/>
                <w:sz w:val="24"/>
                <w:szCs w:val="24"/>
              </w:rPr>
              <w:t>Итого</w:t>
            </w:r>
          </w:p>
        </w:tc>
        <w:tc>
          <w:tcPr>
            <w:tcW w:w="2268" w:type="dxa"/>
            <w:vAlign w:val="center"/>
          </w:tcPr>
          <w:p w:rsidR="00971920" w:rsidRPr="00971920" w:rsidRDefault="00971920" w:rsidP="00971920">
            <w:pPr>
              <w:widowControl w:val="0"/>
              <w:jc w:val="center"/>
              <w:rPr>
                <w:b/>
                <w:sz w:val="24"/>
                <w:szCs w:val="24"/>
              </w:rPr>
            </w:pPr>
            <w:r w:rsidRPr="00971920">
              <w:rPr>
                <w:b/>
                <w:sz w:val="24"/>
                <w:szCs w:val="24"/>
              </w:rPr>
              <w:t>195</w:t>
            </w:r>
          </w:p>
        </w:tc>
        <w:tc>
          <w:tcPr>
            <w:tcW w:w="1920" w:type="dxa"/>
            <w:vAlign w:val="center"/>
          </w:tcPr>
          <w:p w:rsidR="00971920" w:rsidRPr="00971920" w:rsidRDefault="00971920" w:rsidP="00971920">
            <w:pPr>
              <w:widowControl w:val="0"/>
              <w:jc w:val="center"/>
              <w:rPr>
                <w:b/>
                <w:sz w:val="24"/>
                <w:szCs w:val="24"/>
              </w:rPr>
            </w:pPr>
            <w:r w:rsidRPr="00971920">
              <w:rPr>
                <w:b/>
                <w:sz w:val="24"/>
                <w:szCs w:val="24"/>
              </w:rPr>
              <w:t>170</w:t>
            </w:r>
          </w:p>
        </w:tc>
        <w:tc>
          <w:tcPr>
            <w:tcW w:w="1865" w:type="dxa"/>
            <w:vAlign w:val="center"/>
          </w:tcPr>
          <w:p w:rsidR="00971920" w:rsidRPr="00971920" w:rsidRDefault="00971920" w:rsidP="00971920">
            <w:pPr>
              <w:widowControl w:val="0"/>
              <w:jc w:val="center"/>
              <w:rPr>
                <w:b/>
                <w:sz w:val="24"/>
                <w:szCs w:val="24"/>
              </w:rPr>
            </w:pPr>
            <w:r w:rsidRPr="00971920">
              <w:rPr>
                <w:b/>
                <w:sz w:val="24"/>
                <w:szCs w:val="24"/>
              </w:rPr>
              <w:t>175</w:t>
            </w:r>
          </w:p>
        </w:tc>
      </w:tr>
    </w:tbl>
    <w:p w:rsidR="00971920" w:rsidRPr="00971920" w:rsidRDefault="00971920" w:rsidP="00971920">
      <w:pPr>
        <w:widowControl w:val="0"/>
        <w:ind w:firstLine="709"/>
        <w:jc w:val="both"/>
        <w:rPr>
          <w:sz w:val="28"/>
          <w:szCs w:val="28"/>
        </w:rPr>
      </w:pPr>
      <w:r w:rsidRPr="00971920">
        <w:rPr>
          <w:sz w:val="28"/>
          <w:szCs w:val="28"/>
        </w:rPr>
        <w:t>Проведены осмотры по своевременности и качеству восстановления дорог и тротуаров после проведения земляных работ.</w:t>
      </w:r>
    </w:p>
    <w:p w:rsidR="00971920" w:rsidRPr="00971920" w:rsidRDefault="00971920" w:rsidP="00971920">
      <w:pPr>
        <w:widowControl w:val="0"/>
        <w:ind w:firstLine="709"/>
        <w:jc w:val="both"/>
        <w:rPr>
          <w:sz w:val="28"/>
          <w:szCs w:val="28"/>
        </w:rPr>
      </w:pPr>
      <w:r w:rsidRPr="00971920">
        <w:rPr>
          <w:sz w:val="28"/>
          <w:szCs w:val="28"/>
        </w:rPr>
        <w:t>Оперативно согласовывались вопросы закрытия дорог с Госавтоинспекцией МО МВД России «</w:t>
      </w:r>
      <w:proofErr w:type="spellStart"/>
      <w:r w:rsidRPr="00971920">
        <w:rPr>
          <w:sz w:val="28"/>
          <w:szCs w:val="28"/>
        </w:rPr>
        <w:t>Котласский</w:t>
      </w:r>
      <w:proofErr w:type="spellEnd"/>
      <w:r w:rsidRPr="00971920">
        <w:rPr>
          <w:sz w:val="28"/>
          <w:szCs w:val="28"/>
        </w:rPr>
        <w:t>», транспортными организациями, МУП «Благоустройство». В дальнейшем с исполнителями постоянно велась работа по организации восстановления разрушенных участков, своевременной подсыпки мест выполнения работ, очистки прилегающих территорий и т. д.</w:t>
      </w:r>
    </w:p>
    <w:p w:rsidR="00971920" w:rsidRPr="00971920" w:rsidRDefault="00971920" w:rsidP="00971920">
      <w:pPr>
        <w:widowControl w:val="0"/>
        <w:ind w:firstLine="709"/>
        <w:jc w:val="center"/>
        <w:rPr>
          <w:b/>
          <w:bCs/>
          <w:sz w:val="28"/>
          <w:szCs w:val="28"/>
        </w:rPr>
      </w:pPr>
      <w:r w:rsidRPr="00971920">
        <w:rPr>
          <w:b/>
          <w:bCs/>
          <w:sz w:val="28"/>
          <w:szCs w:val="28"/>
        </w:rPr>
        <w:t>Учет и распределение жилой площади</w:t>
      </w:r>
    </w:p>
    <w:p w:rsidR="00971920" w:rsidRPr="00971920" w:rsidRDefault="00971920" w:rsidP="00971920">
      <w:pPr>
        <w:widowControl w:val="0"/>
        <w:ind w:firstLine="709"/>
        <w:jc w:val="both"/>
        <w:rPr>
          <w:sz w:val="28"/>
          <w:szCs w:val="28"/>
        </w:rPr>
      </w:pPr>
      <w:r w:rsidRPr="00971920">
        <w:rPr>
          <w:sz w:val="28"/>
          <w:szCs w:val="28"/>
        </w:rPr>
        <w:t xml:space="preserve">В течение 2024 года проведено 24 заседания комиссии по жилищным вопросам при администрации города. </w:t>
      </w:r>
      <w:proofErr w:type="gramStart"/>
      <w:r w:rsidRPr="00971920">
        <w:rPr>
          <w:sz w:val="28"/>
          <w:szCs w:val="28"/>
        </w:rPr>
        <w:t xml:space="preserve">Комиссией рассмотрено 6 заявлений о принятии на учёт граждан в качестве нуждающихся в жилых помещениях, все 6 заявлений от молодых семей в рамках реализации программы «Обеспечение жильем молодых семей»: 4 заявления о включении в список участников программы вновь, 2 заявления о включении в список участников с измененными учётными данными в связи с изменением состава семьи. </w:t>
      </w:r>
      <w:proofErr w:type="gramEnd"/>
    </w:p>
    <w:p w:rsidR="00971920" w:rsidRPr="00971920" w:rsidRDefault="00971920" w:rsidP="00971920">
      <w:pPr>
        <w:widowControl w:val="0"/>
        <w:ind w:firstLine="709"/>
        <w:jc w:val="both"/>
        <w:rPr>
          <w:sz w:val="28"/>
          <w:szCs w:val="28"/>
        </w:rPr>
      </w:pPr>
      <w:r w:rsidRPr="00971920">
        <w:rPr>
          <w:sz w:val="28"/>
          <w:szCs w:val="28"/>
        </w:rPr>
        <w:t>Под контролем комиссии прошла перерегистрация граждан, состоящих на учете в качестве нуждающихся в жилых помещениях при администрации города. По итогам перерегистрации снята с учёта 31 семья. Всего за 2024 год по предложению комиссии сняты с учёта 33 семьи по причине улучшения жилищных условий, выезда за пределы города на постоянное место жительства, смерти и иным причинам.</w:t>
      </w:r>
    </w:p>
    <w:p w:rsidR="00971920" w:rsidRPr="00971920" w:rsidRDefault="00971920" w:rsidP="00971920">
      <w:pPr>
        <w:widowControl w:val="0"/>
        <w:ind w:firstLine="709"/>
        <w:jc w:val="both"/>
        <w:rPr>
          <w:sz w:val="28"/>
          <w:szCs w:val="28"/>
        </w:rPr>
      </w:pPr>
      <w:r w:rsidRPr="00971920">
        <w:rPr>
          <w:sz w:val="28"/>
          <w:szCs w:val="28"/>
        </w:rPr>
        <w:t>Из списка молодых семей –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исключено 4 семьи (2 семьи – по причине улучшения жилищных условий, 2 семьи – по причине достижения предельного возраста одного из супругов 35 лет).</w:t>
      </w:r>
    </w:p>
    <w:p w:rsidR="00971920" w:rsidRPr="00971920" w:rsidRDefault="00971920" w:rsidP="00971920">
      <w:pPr>
        <w:widowControl w:val="0"/>
        <w:ind w:firstLine="709"/>
        <w:jc w:val="both"/>
        <w:rPr>
          <w:sz w:val="28"/>
          <w:szCs w:val="28"/>
        </w:rPr>
      </w:pPr>
      <w:r w:rsidRPr="00971920">
        <w:rPr>
          <w:sz w:val="28"/>
          <w:szCs w:val="28"/>
        </w:rPr>
        <w:t>По состоянию на 01.01.2025 на учёте граждан в качестве нуждающихся в жилых помещениях состоят 252 семьи.</w:t>
      </w:r>
    </w:p>
    <w:p w:rsidR="00971920" w:rsidRPr="00971920" w:rsidRDefault="00971920" w:rsidP="00971920">
      <w:pPr>
        <w:widowControl w:val="0"/>
        <w:ind w:firstLine="709"/>
        <w:jc w:val="both"/>
        <w:rPr>
          <w:sz w:val="28"/>
          <w:szCs w:val="28"/>
        </w:rPr>
      </w:pPr>
    </w:p>
    <w:p w:rsidR="00971920" w:rsidRPr="00971920" w:rsidRDefault="00971920" w:rsidP="00971920">
      <w:pPr>
        <w:widowControl w:val="0"/>
        <w:ind w:firstLine="709"/>
        <w:jc w:val="both"/>
        <w:rPr>
          <w:sz w:val="28"/>
          <w:szCs w:val="28"/>
        </w:rPr>
      </w:pPr>
      <w:r w:rsidRPr="00971920">
        <w:rPr>
          <w:noProof/>
          <w:sz w:val="28"/>
          <w:szCs w:val="28"/>
        </w:rPr>
        <w:object w:dxaOrig="8896" w:dyaOrig="6016">
          <v:shape id="_x0000_i1026" type="#_x0000_t75" style="width:413.5pt;height:186.5pt">
            <v:imagedata r:id="rId12" o:title=""/>
            <o:lock v:ext="edit" aspectratio="f"/>
          </v:shape>
        </w:object>
      </w:r>
    </w:p>
    <w:p w:rsidR="00971920" w:rsidRPr="00971920" w:rsidRDefault="00971920" w:rsidP="00971920">
      <w:pPr>
        <w:widowControl w:val="0"/>
        <w:ind w:firstLine="709"/>
        <w:jc w:val="both"/>
        <w:rPr>
          <w:sz w:val="28"/>
          <w:szCs w:val="28"/>
        </w:rPr>
      </w:pPr>
    </w:p>
    <w:p w:rsidR="00971920" w:rsidRPr="00971920" w:rsidRDefault="00971920" w:rsidP="00971920">
      <w:pPr>
        <w:widowControl w:val="0"/>
        <w:ind w:firstLine="709"/>
        <w:jc w:val="both"/>
        <w:rPr>
          <w:sz w:val="28"/>
          <w:szCs w:val="28"/>
        </w:rPr>
      </w:pPr>
      <w:proofErr w:type="gramStart"/>
      <w:r w:rsidRPr="00971920">
        <w:rPr>
          <w:sz w:val="28"/>
          <w:szCs w:val="28"/>
        </w:rPr>
        <w:t>По предложению жилищной комиссии за 2024 год предоставлены:</w:t>
      </w:r>
      <w:proofErr w:type="gramEnd"/>
    </w:p>
    <w:p w:rsidR="00971920" w:rsidRPr="00971920" w:rsidRDefault="00971920" w:rsidP="00971920">
      <w:pPr>
        <w:widowControl w:val="0"/>
        <w:ind w:firstLine="709"/>
        <w:jc w:val="both"/>
        <w:rPr>
          <w:sz w:val="28"/>
          <w:szCs w:val="28"/>
        </w:rPr>
      </w:pPr>
      <w:r w:rsidRPr="00971920">
        <w:rPr>
          <w:sz w:val="28"/>
          <w:szCs w:val="28"/>
        </w:rPr>
        <w:lastRenderedPageBreak/>
        <w:t>– 15 жилых помещений по договору найма специализированного жилого помещения из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(в том числе 6 жилых помещений – на новый пятилетний срок);</w:t>
      </w:r>
    </w:p>
    <w:p w:rsidR="00971920" w:rsidRPr="00971920" w:rsidRDefault="00971920" w:rsidP="00971920">
      <w:pPr>
        <w:widowControl w:val="0"/>
        <w:ind w:firstLine="709"/>
        <w:jc w:val="both"/>
        <w:rPr>
          <w:spacing w:val="-4"/>
          <w:sz w:val="28"/>
          <w:szCs w:val="28"/>
        </w:rPr>
      </w:pPr>
      <w:r w:rsidRPr="00971920">
        <w:rPr>
          <w:spacing w:val="-4"/>
          <w:sz w:val="28"/>
          <w:szCs w:val="28"/>
        </w:rPr>
        <w:t>– 30 жилых помещений (20 квартир и 10 комнат) на условиях договора коммерческого найма (3 – работникам сферы здравоохранения, 7 – работникам сферы образования, 4 – работникам сферы культуры, 3 – работникам прокуратуры, 5 – работникам ОМВД России «</w:t>
      </w:r>
      <w:proofErr w:type="spellStart"/>
      <w:r w:rsidRPr="00971920">
        <w:rPr>
          <w:spacing w:val="-4"/>
          <w:sz w:val="28"/>
          <w:szCs w:val="28"/>
        </w:rPr>
        <w:t>Котласский</w:t>
      </w:r>
      <w:proofErr w:type="spellEnd"/>
      <w:r w:rsidRPr="00971920">
        <w:rPr>
          <w:spacing w:val="-4"/>
          <w:sz w:val="28"/>
          <w:szCs w:val="28"/>
        </w:rPr>
        <w:t xml:space="preserve">», 1 – работнику </w:t>
      </w:r>
      <w:proofErr w:type="spellStart"/>
      <w:r w:rsidRPr="00971920">
        <w:rPr>
          <w:spacing w:val="-4"/>
          <w:sz w:val="28"/>
          <w:szCs w:val="28"/>
        </w:rPr>
        <w:t>Коряжемского</w:t>
      </w:r>
      <w:proofErr w:type="spellEnd"/>
      <w:r w:rsidRPr="00971920">
        <w:rPr>
          <w:spacing w:val="-4"/>
          <w:sz w:val="28"/>
          <w:szCs w:val="28"/>
        </w:rPr>
        <w:t xml:space="preserve"> территориального отдела Управления </w:t>
      </w:r>
      <w:proofErr w:type="spellStart"/>
      <w:r w:rsidRPr="00971920">
        <w:rPr>
          <w:spacing w:val="-4"/>
          <w:sz w:val="28"/>
          <w:szCs w:val="28"/>
        </w:rPr>
        <w:t>Роспотребнадзора</w:t>
      </w:r>
      <w:proofErr w:type="spellEnd"/>
      <w:r w:rsidRPr="00971920">
        <w:rPr>
          <w:spacing w:val="-4"/>
          <w:sz w:val="28"/>
          <w:szCs w:val="28"/>
        </w:rPr>
        <w:t>, 7 – гражданам, оказавшемся в трудной жизненной ситуации).</w:t>
      </w:r>
    </w:p>
    <w:p w:rsidR="00971920" w:rsidRPr="00971920" w:rsidRDefault="00971920" w:rsidP="00971920">
      <w:pPr>
        <w:widowControl w:val="0"/>
        <w:ind w:firstLine="709"/>
        <w:jc w:val="both"/>
        <w:rPr>
          <w:sz w:val="28"/>
          <w:szCs w:val="28"/>
        </w:rPr>
      </w:pPr>
      <w:r w:rsidRPr="00971920">
        <w:rPr>
          <w:sz w:val="28"/>
          <w:szCs w:val="28"/>
        </w:rPr>
        <w:t xml:space="preserve">Проведена перерегистрация граждан, имеющих право на получение социальных выплат в соответствии с Федеральным законом «О жилищных субсидиях гражданам, выезжающим из районов Крайнего Севера и приравненных к ним местностей». </w:t>
      </w:r>
      <w:proofErr w:type="gramStart"/>
      <w:r w:rsidRPr="00971920">
        <w:rPr>
          <w:sz w:val="28"/>
          <w:szCs w:val="28"/>
        </w:rPr>
        <w:t>По состоянию на 01.01.2025 на учёте состоит 11 семей (17 человек), в т. ч. 1 семья (3 человека) – в списке «инвалиды 1-2 группы», 9 семей (13 человек) – в списке «пенсионеры», 1 семья (1 человек) – в списке «работающие».</w:t>
      </w:r>
      <w:proofErr w:type="gramEnd"/>
    </w:p>
    <w:p w:rsidR="00971920" w:rsidRPr="00971920" w:rsidRDefault="00971920" w:rsidP="00971920">
      <w:pPr>
        <w:widowControl w:val="0"/>
        <w:ind w:firstLine="709"/>
        <w:jc w:val="both"/>
        <w:rPr>
          <w:sz w:val="28"/>
          <w:szCs w:val="28"/>
        </w:rPr>
      </w:pPr>
      <w:r w:rsidRPr="00971920">
        <w:rPr>
          <w:sz w:val="28"/>
          <w:szCs w:val="28"/>
        </w:rPr>
        <w:t>Предоставлена информация по 50 запросам граждан об очерёдности предоставления жилых помещений на условиях социального найма.</w:t>
      </w:r>
    </w:p>
    <w:p w:rsidR="00971920" w:rsidRPr="00971920" w:rsidRDefault="00971920" w:rsidP="00971920">
      <w:pPr>
        <w:widowControl w:val="0"/>
        <w:ind w:firstLine="709"/>
        <w:jc w:val="both"/>
        <w:rPr>
          <w:sz w:val="28"/>
          <w:szCs w:val="28"/>
        </w:rPr>
      </w:pPr>
      <w:r w:rsidRPr="00971920">
        <w:rPr>
          <w:sz w:val="28"/>
          <w:szCs w:val="28"/>
        </w:rPr>
        <w:t>Оформлено 40 договоров социального найма жилого помещения и дополнительных соглашений к договорам социального найма жилого помещения.</w:t>
      </w:r>
    </w:p>
    <w:p w:rsidR="00971920" w:rsidRPr="00971920" w:rsidRDefault="00971920" w:rsidP="00971920">
      <w:pPr>
        <w:widowControl w:val="0"/>
        <w:jc w:val="center"/>
        <w:rPr>
          <w:b/>
          <w:bCs/>
          <w:color w:val="000000"/>
          <w:sz w:val="28"/>
          <w:szCs w:val="28"/>
        </w:rPr>
      </w:pPr>
      <w:r w:rsidRPr="00971920">
        <w:rPr>
          <w:b/>
          <w:bCs/>
          <w:color w:val="000000"/>
          <w:sz w:val="28"/>
          <w:szCs w:val="28"/>
        </w:rPr>
        <w:t>Предоставление жилья коммерческого использования</w:t>
      </w:r>
    </w:p>
    <w:p w:rsidR="00971920" w:rsidRPr="00971920" w:rsidRDefault="00971920" w:rsidP="00971920">
      <w:pPr>
        <w:widowControl w:val="0"/>
        <w:jc w:val="center"/>
        <w:rPr>
          <w:sz w:val="28"/>
          <w:szCs w:val="28"/>
        </w:rPr>
      </w:pPr>
      <w:r>
        <w:rPr>
          <w:noProof/>
          <w:color w:val="000000"/>
          <w:sz w:val="28"/>
          <w:szCs w:val="28"/>
        </w:rPr>
        <w:drawing>
          <wp:inline distT="0" distB="0" distL="0" distR="0">
            <wp:extent cx="4648200" cy="1917700"/>
            <wp:effectExtent l="0" t="0" r="0" b="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1920" w:rsidRPr="00971920" w:rsidRDefault="00971920" w:rsidP="00971920">
      <w:pPr>
        <w:widowControl w:val="0"/>
        <w:ind w:firstLine="709"/>
        <w:jc w:val="center"/>
        <w:rPr>
          <w:b/>
          <w:bCs/>
          <w:sz w:val="28"/>
          <w:szCs w:val="28"/>
        </w:rPr>
      </w:pPr>
      <w:bookmarkStart w:id="3" w:name="_Hlk35617488"/>
      <w:r w:rsidRPr="00971920">
        <w:rPr>
          <w:b/>
          <w:bCs/>
          <w:sz w:val="28"/>
          <w:szCs w:val="28"/>
        </w:rPr>
        <w:t>Регулирование пассажирских перевозок</w:t>
      </w:r>
    </w:p>
    <w:p w:rsidR="00971920" w:rsidRPr="00971920" w:rsidRDefault="00971920" w:rsidP="00971920">
      <w:pPr>
        <w:widowControl w:val="0"/>
        <w:ind w:firstLine="709"/>
        <w:jc w:val="both"/>
        <w:rPr>
          <w:sz w:val="28"/>
          <w:szCs w:val="28"/>
        </w:rPr>
      </w:pPr>
      <w:r w:rsidRPr="00971920">
        <w:rPr>
          <w:sz w:val="28"/>
          <w:szCs w:val="28"/>
        </w:rPr>
        <w:t>Деятельность по организации пассажирских перевозок осуществляется в соответствии с нормативно-правовыми актами Российской Федерации, субъекта Российской Федерации и местными нормативно-правовыми актами.</w:t>
      </w:r>
    </w:p>
    <w:p w:rsidR="00971920" w:rsidRPr="00971920" w:rsidRDefault="00971920" w:rsidP="00971920">
      <w:pPr>
        <w:widowControl w:val="0"/>
        <w:ind w:firstLine="709"/>
        <w:jc w:val="both"/>
        <w:rPr>
          <w:sz w:val="28"/>
          <w:szCs w:val="28"/>
        </w:rPr>
      </w:pPr>
      <w:r w:rsidRPr="00971920">
        <w:rPr>
          <w:sz w:val="28"/>
          <w:szCs w:val="28"/>
        </w:rPr>
        <w:t>Управлением в течение всего 2024 года осуществлялись контрольные функции за организацией пассажирских перевозок.</w:t>
      </w:r>
    </w:p>
    <w:p w:rsidR="00971920" w:rsidRPr="00971920" w:rsidRDefault="00971920" w:rsidP="00971920">
      <w:pPr>
        <w:widowControl w:val="0"/>
        <w:ind w:firstLine="709"/>
        <w:jc w:val="both"/>
        <w:rPr>
          <w:sz w:val="28"/>
          <w:szCs w:val="28"/>
        </w:rPr>
      </w:pPr>
      <w:r w:rsidRPr="00971920">
        <w:rPr>
          <w:sz w:val="28"/>
          <w:szCs w:val="28"/>
        </w:rPr>
        <w:t>С 2009 года функционирует муниципальное казенное учреждение города Коряжмы Архангельской области «Организатор перевозок». В 2024 году, как и в предыдущие годы, было разработано и утверждено расписание движения автобусов на муниципальных маршрутах регулярных перевозок на территории городского округа Архангельской области «Город Коряжма» на летний и зимний период.</w:t>
      </w:r>
    </w:p>
    <w:p w:rsidR="00971920" w:rsidRPr="00971920" w:rsidRDefault="00971920" w:rsidP="00971920">
      <w:pPr>
        <w:widowControl w:val="0"/>
        <w:ind w:firstLine="709"/>
        <w:jc w:val="both"/>
        <w:rPr>
          <w:sz w:val="28"/>
          <w:szCs w:val="28"/>
        </w:rPr>
      </w:pPr>
      <w:r w:rsidRPr="00971920">
        <w:rPr>
          <w:sz w:val="28"/>
          <w:szCs w:val="28"/>
        </w:rPr>
        <w:t xml:space="preserve">С 12.10.2024 Агентством по тарифам и ценам Архангельской области на основании обращений индивидуальных предпринимателей, осуществляющих пассажирские перевозки на территории города, установлен </w:t>
      </w:r>
      <w:r w:rsidRPr="00971920">
        <w:rPr>
          <w:sz w:val="28"/>
          <w:szCs w:val="28"/>
        </w:rPr>
        <w:lastRenderedPageBreak/>
        <w:t>тариф на перевозки пассажиров на городских маршрутах общего пользования в размере 28 рублей за поездку.</w:t>
      </w:r>
    </w:p>
    <w:p w:rsidR="00971920" w:rsidRPr="00971920" w:rsidRDefault="00971920" w:rsidP="00971920">
      <w:pPr>
        <w:widowControl w:val="0"/>
        <w:ind w:firstLine="709"/>
        <w:jc w:val="both"/>
        <w:rPr>
          <w:color w:val="000000"/>
          <w:sz w:val="28"/>
          <w:szCs w:val="28"/>
        </w:rPr>
      </w:pPr>
      <w:r w:rsidRPr="00971920">
        <w:rPr>
          <w:color w:val="000000"/>
          <w:sz w:val="28"/>
          <w:szCs w:val="28"/>
        </w:rPr>
        <w:t>За 2024 год сотрудниками МКУ «Организатор перевозок» проведено 65 контрольных мероприятий по качеству предоставляемых услуг по перевозке пассажиров, по выполнению перевозчиками условий муниципальных контрактов на осуществление регулярных перевозок автомобильным транспортом по регулируемым тарифам по муниципальным маршрутам регулярных перевозок.</w:t>
      </w:r>
    </w:p>
    <w:p w:rsidR="00971920" w:rsidRPr="00971920" w:rsidRDefault="00971920" w:rsidP="00971920">
      <w:pPr>
        <w:widowControl w:val="0"/>
        <w:ind w:firstLine="709"/>
        <w:jc w:val="both"/>
        <w:rPr>
          <w:sz w:val="28"/>
          <w:szCs w:val="28"/>
        </w:rPr>
      </w:pPr>
      <w:proofErr w:type="gramStart"/>
      <w:r w:rsidRPr="00971920">
        <w:rPr>
          <w:sz w:val="28"/>
          <w:szCs w:val="28"/>
        </w:rPr>
        <w:t>Перевозчики выполняют условия контрактов, требования законодательства, нормативно-правовых актов, обязательных при осуществлении пассажирских перевозок автомобильным транспортом, соблюдают правила технического и санитарного содержания автобусов, проходят ежедневные медицинские осмотры, оборудуют подвижной состав справочно-информационным материалом для пассажиров, заключают договоры обязательного страхования гражданской ответственности перевозчика за причинение вреда жизни, здоровью, имуществу пассажиров, соблюдают работу транспорта по утвержденным графикам дежурств в выходные и праздничные дни и</w:t>
      </w:r>
      <w:proofErr w:type="gramEnd"/>
      <w:r w:rsidRPr="00971920">
        <w:rPr>
          <w:sz w:val="28"/>
          <w:szCs w:val="28"/>
        </w:rPr>
        <w:t xml:space="preserve"> в вечернее время.</w:t>
      </w:r>
    </w:p>
    <w:p w:rsidR="00971920" w:rsidRPr="00971920" w:rsidRDefault="00971920" w:rsidP="00971920">
      <w:pPr>
        <w:widowControl w:val="0"/>
        <w:ind w:firstLine="709"/>
        <w:jc w:val="both"/>
        <w:rPr>
          <w:sz w:val="28"/>
          <w:szCs w:val="28"/>
        </w:rPr>
      </w:pPr>
      <w:r w:rsidRPr="00971920">
        <w:rPr>
          <w:sz w:val="28"/>
          <w:szCs w:val="28"/>
        </w:rPr>
        <w:t xml:space="preserve">Одной из важнейших задач МКУ «Организатор перевозок» является непрерывная разъяснительная работа с перевозчиками о повышении культуры по обслуживанию пассажиров на муниципальных маршрутах, борьба за качество и безопасность оказываемых населению услуг. </w:t>
      </w:r>
      <w:proofErr w:type="gramStart"/>
      <w:r w:rsidRPr="00971920">
        <w:rPr>
          <w:sz w:val="28"/>
          <w:szCs w:val="28"/>
        </w:rPr>
        <w:t xml:space="preserve">Продолжается активное сотрудничество с перевозчиками, работающими по межмуниципальным автобусным маршрутам, следующими до г. Сыктывкара, г. Архангельска, г. Северодвинска, г. Котласа, с. </w:t>
      </w:r>
      <w:proofErr w:type="spellStart"/>
      <w:r w:rsidRPr="00971920">
        <w:rPr>
          <w:sz w:val="28"/>
          <w:szCs w:val="28"/>
        </w:rPr>
        <w:t>Ильинско-Подомского</w:t>
      </w:r>
      <w:proofErr w:type="spellEnd"/>
      <w:r w:rsidRPr="00971920">
        <w:rPr>
          <w:sz w:val="28"/>
          <w:szCs w:val="28"/>
        </w:rPr>
        <w:t>, с. Яренска, п. Харитоново, г. Сольвычегодска.</w:t>
      </w:r>
      <w:proofErr w:type="gramEnd"/>
      <w:r w:rsidRPr="00971920">
        <w:rPr>
          <w:sz w:val="28"/>
          <w:szCs w:val="28"/>
        </w:rPr>
        <w:t xml:space="preserve"> Также регулярно проводится работа с перевозчиками, работающими на маршрутах № 363 «г. Коряжма – дер. </w:t>
      </w:r>
      <w:proofErr w:type="spellStart"/>
      <w:r w:rsidRPr="00971920">
        <w:rPr>
          <w:sz w:val="28"/>
          <w:szCs w:val="28"/>
        </w:rPr>
        <w:t>Сведомково</w:t>
      </w:r>
      <w:proofErr w:type="spellEnd"/>
      <w:r w:rsidRPr="00971920">
        <w:rPr>
          <w:sz w:val="28"/>
          <w:szCs w:val="28"/>
        </w:rPr>
        <w:t>», № 364 «г. Коряжма – СОТ «Дачи-3»: перевозчику и министерству транспорта Архангельской области передаются обращения дачников относительно расписания и схемы движения автобусов.</w:t>
      </w:r>
    </w:p>
    <w:p w:rsidR="00971920" w:rsidRPr="00971920" w:rsidRDefault="00971920" w:rsidP="00971920">
      <w:pPr>
        <w:widowControl w:val="0"/>
        <w:ind w:firstLine="709"/>
        <w:jc w:val="both"/>
        <w:rPr>
          <w:sz w:val="28"/>
          <w:szCs w:val="28"/>
        </w:rPr>
      </w:pPr>
      <w:r w:rsidRPr="00971920">
        <w:rPr>
          <w:sz w:val="28"/>
          <w:szCs w:val="28"/>
        </w:rPr>
        <w:t>В 2024 году до городского округа Архангельской области «Город Коряжма» средства областного бюджета на организацию равной доступности услуг общественного транспорта в городском сообщении для категорий граждан, установленных статьями 2 и 4 Федерального закона от 12.01.1995 № 5-ФЗ «О ветеранах», имеющих право на меры социальной поддержки, не доводились. Обращения граждан соответствующих категорий для получения талонов на бесплатный проезд по городским маршрутам №: 3, 5, 6 в администрацию города не поступали в течение 2024 года.</w:t>
      </w:r>
    </w:p>
    <w:p w:rsidR="00971920" w:rsidRPr="00971920" w:rsidRDefault="00971920" w:rsidP="00971920">
      <w:pPr>
        <w:widowControl w:val="0"/>
        <w:ind w:firstLine="709"/>
        <w:jc w:val="both"/>
        <w:rPr>
          <w:b/>
          <w:bCs/>
          <w:sz w:val="28"/>
          <w:szCs w:val="28"/>
        </w:rPr>
      </w:pPr>
    </w:p>
    <w:p w:rsidR="00971920" w:rsidRPr="00971920" w:rsidRDefault="00971920" w:rsidP="00971920">
      <w:pPr>
        <w:widowControl w:val="0"/>
        <w:ind w:firstLine="709"/>
        <w:jc w:val="both"/>
        <w:rPr>
          <w:b/>
          <w:bCs/>
          <w:sz w:val="28"/>
          <w:szCs w:val="28"/>
        </w:rPr>
      </w:pPr>
      <w:r w:rsidRPr="00971920">
        <w:rPr>
          <w:b/>
          <w:bCs/>
          <w:sz w:val="28"/>
          <w:szCs w:val="28"/>
        </w:rPr>
        <w:t xml:space="preserve"> Деятельность по обеспечению безопасности дорожного движения</w:t>
      </w:r>
    </w:p>
    <w:p w:rsidR="00971920" w:rsidRPr="00971920" w:rsidRDefault="00971920" w:rsidP="00971920">
      <w:pPr>
        <w:widowControl w:val="0"/>
        <w:ind w:firstLine="709"/>
        <w:jc w:val="center"/>
        <w:rPr>
          <w:iCs/>
          <w:sz w:val="28"/>
          <w:szCs w:val="28"/>
        </w:rPr>
      </w:pPr>
      <w:r w:rsidRPr="00971920">
        <w:rPr>
          <w:iCs/>
          <w:sz w:val="28"/>
          <w:szCs w:val="28"/>
        </w:rPr>
        <w:t>Состояние аварийности на территории городского округа Архангельской области «Город Коряжма» за 2024 год:</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749"/>
        <w:gridCol w:w="6265"/>
        <w:gridCol w:w="1181"/>
        <w:gridCol w:w="1181"/>
      </w:tblGrid>
      <w:tr w:rsidR="00971920" w:rsidRPr="00971920" w:rsidTr="00971920">
        <w:trPr>
          <w:trHeight w:val="204"/>
          <w:jc w:val="center"/>
        </w:trPr>
        <w:tc>
          <w:tcPr>
            <w:tcW w:w="399" w:type="pct"/>
            <w:noWrap/>
            <w:vAlign w:val="center"/>
          </w:tcPr>
          <w:p w:rsidR="00971920" w:rsidRPr="00971920" w:rsidRDefault="00971920" w:rsidP="00971920">
            <w:pPr>
              <w:widowControl w:val="0"/>
              <w:jc w:val="center"/>
              <w:rPr>
                <w:b/>
                <w:bCs/>
                <w:sz w:val="24"/>
                <w:szCs w:val="24"/>
              </w:rPr>
            </w:pPr>
            <w:r w:rsidRPr="00971920">
              <w:rPr>
                <w:b/>
                <w:bCs/>
                <w:sz w:val="24"/>
                <w:szCs w:val="24"/>
              </w:rPr>
              <w:t>№</w:t>
            </w:r>
          </w:p>
        </w:tc>
        <w:tc>
          <w:tcPr>
            <w:tcW w:w="3341" w:type="pct"/>
            <w:noWrap/>
            <w:vAlign w:val="center"/>
          </w:tcPr>
          <w:p w:rsidR="00971920" w:rsidRPr="00971920" w:rsidRDefault="00971920" w:rsidP="00971920">
            <w:pPr>
              <w:widowControl w:val="0"/>
              <w:jc w:val="center"/>
              <w:rPr>
                <w:b/>
                <w:bCs/>
                <w:sz w:val="24"/>
                <w:szCs w:val="24"/>
              </w:rPr>
            </w:pPr>
            <w:r w:rsidRPr="00971920">
              <w:rPr>
                <w:b/>
                <w:bCs/>
                <w:sz w:val="24"/>
                <w:szCs w:val="24"/>
              </w:rPr>
              <w:t>Сведение</w:t>
            </w:r>
          </w:p>
        </w:tc>
        <w:tc>
          <w:tcPr>
            <w:tcW w:w="630" w:type="pct"/>
            <w:noWrap/>
            <w:vAlign w:val="center"/>
          </w:tcPr>
          <w:p w:rsidR="00971920" w:rsidRPr="00971920" w:rsidRDefault="00971920" w:rsidP="00971920">
            <w:pPr>
              <w:widowControl w:val="0"/>
              <w:jc w:val="center"/>
              <w:rPr>
                <w:b/>
                <w:bCs/>
                <w:sz w:val="24"/>
                <w:szCs w:val="24"/>
              </w:rPr>
            </w:pPr>
            <w:r w:rsidRPr="00971920">
              <w:rPr>
                <w:b/>
                <w:bCs/>
                <w:sz w:val="24"/>
                <w:szCs w:val="24"/>
              </w:rPr>
              <w:t>2023</w:t>
            </w:r>
          </w:p>
        </w:tc>
        <w:tc>
          <w:tcPr>
            <w:tcW w:w="630" w:type="pct"/>
            <w:noWrap/>
            <w:vAlign w:val="center"/>
          </w:tcPr>
          <w:p w:rsidR="00971920" w:rsidRPr="00971920" w:rsidRDefault="00971920" w:rsidP="00971920">
            <w:pPr>
              <w:widowControl w:val="0"/>
              <w:jc w:val="center"/>
              <w:rPr>
                <w:b/>
                <w:bCs/>
                <w:sz w:val="24"/>
                <w:szCs w:val="24"/>
              </w:rPr>
            </w:pPr>
            <w:r w:rsidRPr="00971920">
              <w:rPr>
                <w:b/>
                <w:bCs/>
                <w:sz w:val="24"/>
                <w:szCs w:val="24"/>
              </w:rPr>
              <w:t>2024</w:t>
            </w:r>
          </w:p>
        </w:tc>
      </w:tr>
      <w:tr w:rsidR="00971920" w:rsidRPr="00971920" w:rsidTr="00971920">
        <w:trPr>
          <w:trHeight w:val="207"/>
          <w:jc w:val="center"/>
        </w:trPr>
        <w:tc>
          <w:tcPr>
            <w:tcW w:w="399" w:type="pct"/>
            <w:vMerge w:val="restart"/>
            <w:noWrap/>
            <w:vAlign w:val="center"/>
          </w:tcPr>
          <w:p w:rsidR="00971920" w:rsidRPr="00971920" w:rsidRDefault="00971920" w:rsidP="00971920">
            <w:pPr>
              <w:widowControl w:val="0"/>
              <w:jc w:val="center"/>
              <w:rPr>
                <w:sz w:val="24"/>
                <w:szCs w:val="24"/>
              </w:rPr>
            </w:pPr>
            <w:r w:rsidRPr="00971920">
              <w:rPr>
                <w:sz w:val="24"/>
                <w:szCs w:val="24"/>
              </w:rPr>
              <w:t>1</w:t>
            </w:r>
          </w:p>
        </w:tc>
        <w:tc>
          <w:tcPr>
            <w:tcW w:w="3341" w:type="pct"/>
            <w:noWrap/>
            <w:vAlign w:val="center"/>
          </w:tcPr>
          <w:p w:rsidR="00971920" w:rsidRPr="00971920" w:rsidRDefault="00971920" w:rsidP="00971920">
            <w:pPr>
              <w:widowControl w:val="0"/>
              <w:rPr>
                <w:sz w:val="24"/>
                <w:szCs w:val="24"/>
              </w:rPr>
            </w:pPr>
            <w:r w:rsidRPr="00971920">
              <w:rPr>
                <w:sz w:val="24"/>
                <w:szCs w:val="24"/>
              </w:rPr>
              <w:t>ДТП, всего</w:t>
            </w:r>
          </w:p>
        </w:tc>
        <w:tc>
          <w:tcPr>
            <w:tcW w:w="630" w:type="pct"/>
            <w:noWrap/>
            <w:vAlign w:val="center"/>
          </w:tcPr>
          <w:p w:rsidR="00971920" w:rsidRPr="00971920" w:rsidRDefault="00971920" w:rsidP="00971920">
            <w:pPr>
              <w:widowControl w:val="0"/>
              <w:jc w:val="center"/>
              <w:rPr>
                <w:bCs/>
                <w:sz w:val="24"/>
                <w:szCs w:val="24"/>
              </w:rPr>
            </w:pPr>
            <w:r w:rsidRPr="00971920">
              <w:rPr>
                <w:bCs/>
                <w:sz w:val="24"/>
                <w:szCs w:val="24"/>
              </w:rPr>
              <w:t>15</w:t>
            </w:r>
          </w:p>
        </w:tc>
        <w:tc>
          <w:tcPr>
            <w:tcW w:w="630" w:type="pct"/>
            <w:noWrap/>
            <w:vAlign w:val="center"/>
          </w:tcPr>
          <w:p w:rsidR="00971920" w:rsidRPr="00971920" w:rsidRDefault="00971920" w:rsidP="00971920">
            <w:pPr>
              <w:widowControl w:val="0"/>
              <w:jc w:val="center"/>
              <w:rPr>
                <w:bCs/>
                <w:sz w:val="24"/>
                <w:szCs w:val="24"/>
              </w:rPr>
            </w:pPr>
            <w:r w:rsidRPr="00971920">
              <w:rPr>
                <w:bCs/>
                <w:sz w:val="24"/>
                <w:szCs w:val="24"/>
              </w:rPr>
              <w:t>15</w:t>
            </w:r>
          </w:p>
        </w:tc>
      </w:tr>
      <w:tr w:rsidR="00971920" w:rsidRPr="00971920" w:rsidTr="00971920">
        <w:trPr>
          <w:trHeight w:val="207"/>
          <w:jc w:val="center"/>
        </w:trPr>
        <w:tc>
          <w:tcPr>
            <w:tcW w:w="399" w:type="pct"/>
            <w:vMerge/>
            <w:noWrap/>
            <w:vAlign w:val="center"/>
          </w:tcPr>
          <w:p w:rsidR="00971920" w:rsidRPr="00971920" w:rsidRDefault="00971920" w:rsidP="00971920">
            <w:pPr>
              <w:widowControl w:val="0"/>
              <w:jc w:val="center"/>
              <w:rPr>
                <w:sz w:val="24"/>
                <w:szCs w:val="24"/>
              </w:rPr>
            </w:pPr>
          </w:p>
        </w:tc>
        <w:tc>
          <w:tcPr>
            <w:tcW w:w="3341" w:type="pct"/>
            <w:noWrap/>
            <w:vAlign w:val="center"/>
          </w:tcPr>
          <w:p w:rsidR="00971920" w:rsidRPr="00971920" w:rsidRDefault="00971920" w:rsidP="00971920">
            <w:pPr>
              <w:widowControl w:val="0"/>
              <w:rPr>
                <w:sz w:val="24"/>
                <w:szCs w:val="24"/>
              </w:rPr>
            </w:pPr>
            <w:r w:rsidRPr="00971920">
              <w:rPr>
                <w:sz w:val="24"/>
                <w:szCs w:val="24"/>
              </w:rPr>
              <w:t>в них, погибло</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0</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1</w:t>
            </w:r>
          </w:p>
        </w:tc>
      </w:tr>
      <w:tr w:rsidR="00971920" w:rsidRPr="00971920" w:rsidTr="00971920">
        <w:trPr>
          <w:trHeight w:val="207"/>
          <w:jc w:val="center"/>
        </w:trPr>
        <w:tc>
          <w:tcPr>
            <w:tcW w:w="399" w:type="pct"/>
            <w:vMerge/>
            <w:noWrap/>
            <w:vAlign w:val="center"/>
          </w:tcPr>
          <w:p w:rsidR="00971920" w:rsidRPr="00971920" w:rsidRDefault="00971920" w:rsidP="00971920">
            <w:pPr>
              <w:widowControl w:val="0"/>
              <w:jc w:val="center"/>
              <w:rPr>
                <w:sz w:val="24"/>
                <w:szCs w:val="24"/>
              </w:rPr>
            </w:pPr>
          </w:p>
        </w:tc>
        <w:tc>
          <w:tcPr>
            <w:tcW w:w="3341" w:type="pct"/>
            <w:noWrap/>
            <w:vAlign w:val="center"/>
          </w:tcPr>
          <w:p w:rsidR="00971920" w:rsidRPr="00971920" w:rsidRDefault="00971920" w:rsidP="00971920">
            <w:pPr>
              <w:widowControl w:val="0"/>
              <w:rPr>
                <w:sz w:val="24"/>
                <w:szCs w:val="24"/>
              </w:rPr>
            </w:pPr>
            <w:r w:rsidRPr="00971920">
              <w:rPr>
                <w:sz w:val="24"/>
                <w:szCs w:val="24"/>
              </w:rPr>
              <w:t>ранено</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18</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16</w:t>
            </w:r>
          </w:p>
        </w:tc>
      </w:tr>
      <w:tr w:rsidR="00971920" w:rsidRPr="00971920" w:rsidTr="00971920">
        <w:trPr>
          <w:trHeight w:val="207"/>
          <w:jc w:val="center"/>
        </w:trPr>
        <w:tc>
          <w:tcPr>
            <w:tcW w:w="399" w:type="pct"/>
            <w:vMerge w:val="restart"/>
            <w:noWrap/>
            <w:vAlign w:val="center"/>
          </w:tcPr>
          <w:p w:rsidR="00971920" w:rsidRPr="00971920" w:rsidRDefault="00971920" w:rsidP="00971920">
            <w:pPr>
              <w:widowControl w:val="0"/>
              <w:jc w:val="center"/>
              <w:rPr>
                <w:sz w:val="24"/>
                <w:szCs w:val="24"/>
              </w:rPr>
            </w:pPr>
            <w:r w:rsidRPr="00971920">
              <w:rPr>
                <w:sz w:val="24"/>
                <w:szCs w:val="24"/>
              </w:rPr>
              <w:t>2</w:t>
            </w:r>
          </w:p>
        </w:tc>
        <w:tc>
          <w:tcPr>
            <w:tcW w:w="3341" w:type="pct"/>
            <w:noWrap/>
            <w:vAlign w:val="center"/>
          </w:tcPr>
          <w:p w:rsidR="00971920" w:rsidRPr="00971920" w:rsidRDefault="00971920" w:rsidP="00971920">
            <w:pPr>
              <w:widowControl w:val="0"/>
              <w:rPr>
                <w:sz w:val="24"/>
                <w:szCs w:val="24"/>
              </w:rPr>
            </w:pPr>
            <w:r w:rsidRPr="00971920">
              <w:rPr>
                <w:sz w:val="24"/>
                <w:szCs w:val="24"/>
              </w:rPr>
              <w:t>ДТП, по вине водителей</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13</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13</w:t>
            </w:r>
          </w:p>
        </w:tc>
      </w:tr>
      <w:tr w:rsidR="00971920" w:rsidRPr="00971920" w:rsidTr="00971920">
        <w:trPr>
          <w:trHeight w:val="207"/>
          <w:jc w:val="center"/>
        </w:trPr>
        <w:tc>
          <w:tcPr>
            <w:tcW w:w="399" w:type="pct"/>
            <w:vMerge/>
            <w:noWrap/>
            <w:vAlign w:val="center"/>
          </w:tcPr>
          <w:p w:rsidR="00971920" w:rsidRPr="00971920" w:rsidRDefault="00971920" w:rsidP="00971920">
            <w:pPr>
              <w:widowControl w:val="0"/>
              <w:jc w:val="center"/>
              <w:rPr>
                <w:sz w:val="24"/>
                <w:szCs w:val="24"/>
              </w:rPr>
            </w:pPr>
          </w:p>
        </w:tc>
        <w:tc>
          <w:tcPr>
            <w:tcW w:w="3341" w:type="pct"/>
            <w:noWrap/>
            <w:vAlign w:val="center"/>
          </w:tcPr>
          <w:p w:rsidR="00971920" w:rsidRPr="00971920" w:rsidRDefault="00971920" w:rsidP="00971920">
            <w:pPr>
              <w:widowControl w:val="0"/>
              <w:rPr>
                <w:sz w:val="24"/>
                <w:szCs w:val="24"/>
              </w:rPr>
            </w:pPr>
            <w:r w:rsidRPr="00971920">
              <w:rPr>
                <w:sz w:val="24"/>
                <w:szCs w:val="24"/>
              </w:rPr>
              <w:t xml:space="preserve">в </w:t>
            </w:r>
            <w:proofErr w:type="spellStart"/>
            <w:r w:rsidRPr="00971920">
              <w:rPr>
                <w:sz w:val="24"/>
                <w:szCs w:val="24"/>
              </w:rPr>
              <w:t>т.ч</w:t>
            </w:r>
            <w:proofErr w:type="spellEnd"/>
            <w:r w:rsidRPr="00971920">
              <w:rPr>
                <w:sz w:val="24"/>
                <w:szCs w:val="24"/>
              </w:rPr>
              <w:t>. в нетрезвом состоянии</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2</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2</w:t>
            </w:r>
          </w:p>
        </w:tc>
      </w:tr>
      <w:tr w:rsidR="00971920" w:rsidRPr="00971920" w:rsidTr="00971920">
        <w:trPr>
          <w:trHeight w:val="207"/>
          <w:jc w:val="center"/>
        </w:trPr>
        <w:tc>
          <w:tcPr>
            <w:tcW w:w="399" w:type="pct"/>
            <w:vMerge w:val="restart"/>
            <w:noWrap/>
            <w:vAlign w:val="center"/>
          </w:tcPr>
          <w:p w:rsidR="00971920" w:rsidRPr="00971920" w:rsidRDefault="00971920" w:rsidP="00971920">
            <w:pPr>
              <w:widowControl w:val="0"/>
              <w:jc w:val="center"/>
              <w:rPr>
                <w:sz w:val="24"/>
                <w:szCs w:val="24"/>
              </w:rPr>
            </w:pPr>
            <w:r w:rsidRPr="00971920">
              <w:rPr>
                <w:sz w:val="24"/>
                <w:szCs w:val="24"/>
              </w:rPr>
              <w:lastRenderedPageBreak/>
              <w:t>3</w:t>
            </w:r>
          </w:p>
        </w:tc>
        <w:tc>
          <w:tcPr>
            <w:tcW w:w="3341" w:type="pct"/>
            <w:noWrap/>
            <w:vAlign w:val="center"/>
          </w:tcPr>
          <w:p w:rsidR="00971920" w:rsidRPr="00971920" w:rsidRDefault="00971920" w:rsidP="00971920">
            <w:pPr>
              <w:widowControl w:val="0"/>
              <w:rPr>
                <w:sz w:val="24"/>
                <w:szCs w:val="24"/>
              </w:rPr>
            </w:pPr>
            <w:r w:rsidRPr="00971920">
              <w:rPr>
                <w:sz w:val="24"/>
                <w:szCs w:val="24"/>
              </w:rPr>
              <w:t>ДТП, по вине пешеходов</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0</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0</w:t>
            </w:r>
          </w:p>
        </w:tc>
      </w:tr>
      <w:tr w:rsidR="00971920" w:rsidRPr="00971920" w:rsidTr="00971920">
        <w:trPr>
          <w:trHeight w:val="207"/>
          <w:jc w:val="center"/>
        </w:trPr>
        <w:tc>
          <w:tcPr>
            <w:tcW w:w="399" w:type="pct"/>
            <w:vMerge/>
            <w:noWrap/>
            <w:vAlign w:val="center"/>
          </w:tcPr>
          <w:p w:rsidR="00971920" w:rsidRPr="00971920" w:rsidRDefault="00971920" w:rsidP="00971920">
            <w:pPr>
              <w:widowControl w:val="0"/>
              <w:jc w:val="center"/>
              <w:rPr>
                <w:sz w:val="24"/>
                <w:szCs w:val="24"/>
              </w:rPr>
            </w:pPr>
          </w:p>
        </w:tc>
        <w:tc>
          <w:tcPr>
            <w:tcW w:w="3341" w:type="pct"/>
            <w:noWrap/>
            <w:vAlign w:val="center"/>
          </w:tcPr>
          <w:p w:rsidR="00971920" w:rsidRPr="00971920" w:rsidRDefault="00971920" w:rsidP="00971920">
            <w:pPr>
              <w:widowControl w:val="0"/>
              <w:rPr>
                <w:sz w:val="24"/>
                <w:szCs w:val="24"/>
              </w:rPr>
            </w:pPr>
            <w:r w:rsidRPr="00971920">
              <w:rPr>
                <w:sz w:val="24"/>
                <w:szCs w:val="24"/>
              </w:rPr>
              <w:t xml:space="preserve">в </w:t>
            </w:r>
            <w:proofErr w:type="spellStart"/>
            <w:r w:rsidRPr="00971920">
              <w:rPr>
                <w:sz w:val="24"/>
                <w:szCs w:val="24"/>
              </w:rPr>
              <w:t>т.ч</w:t>
            </w:r>
            <w:proofErr w:type="spellEnd"/>
            <w:r w:rsidRPr="00971920">
              <w:rPr>
                <w:sz w:val="24"/>
                <w:szCs w:val="24"/>
              </w:rPr>
              <w:t>. н/с пешеходов</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0</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0</w:t>
            </w:r>
          </w:p>
        </w:tc>
      </w:tr>
      <w:tr w:rsidR="00971920" w:rsidRPr="00971920" w:rsidTr="00971920">
        <w:trPr>
          <w:trHeight w:val="207"/>
          <w:jc w:val="center"/>
        </w:trPr>
        <w:tc>
          <w:tcPr>
            <w:tcW w:w="399" w:type="pct"/>
            <w:vMerge w:val="restart"/>
            <w:noWrap/>
            <w:vAlign w:val="center"/>
          </w:tcPr>
          <w:p w:rsidR="00971920" w:rsidRPr="00971920" w:rsidRDefault="00971920" w:rsidP="00971920">
            <w:pPr>
              <w:widowControl w:val="0"/>
              <w:jc w:val="center"/>
              <w:rPr>
                <w:sz w:val="24"/>
                <w:szCs w:val="24"/>
              </w:rPr>
            </w:pPr>
            <w:r w:rsidRPr="00971920">
              <w:rPr>
                <w:sz w:val="24"/>
                <w:szCs w:val="24"/>
              </w:rPr>
              <w:t>4</w:t>
            </w:r>
          </w:p>
        </w:tc>
        <w:tc>
          <w:tcPr>
            <w:tcW w:w="3341" w:type="pct"/>
            <w:noWrap/>
            <w:vAlign w:val="center"/>
          </w:tcPr>
          <w:p w:rsidR="00971920" w:rsidRPr="00971920" w:rsidRDefault="00971920" w:rsidP="00971920">
            <w:pPr>
              <w:widowControl w:val="0"/>
              <w:rPr>
                <w:sz w:val="24"/>
                <w:szCs w:val="24"/>
              </w:rPr>
            </w:pPr>
            <w:r w:rsidRPr="00971920">
              <w:rPr>
                <w:sz w:val="24"/>
                <w:szCs w:val="24"/>
              </w:rPr>
              <w:t>ДТП с участием детей до 16 лет</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2</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3</w:t>
            </w:r>
          </w:p>
        </w:tc>
      </w:tr>
      <w:tr w:rsidR="00971920" w:rsidRPr="00971920" w:rsidTr="00971920">
        <w:trPr>
          <w:trHeight w:val="207"/>
          <w:jc w:val="center"/>
        </w:trPr>
        <w:tc>
          <w:tcPr>
            <w:tcW w:w="399" w:type="pct"/>
            <w:vMerge/>
            <w:noWrap/>
            <w:vAlign w:val="center"/>
          </w:tcPr>
          <w:p w:rsidR="00971920" w:rsidRPr="00971920" w:rsidRDefault="00971920" w:rsidP="00971920">
            <w:pPr>
              <w:widowControl w:val="0"/>
              <w:jc w:val="center"/>
              <w:rPr>
                <w:sz w:val="24"/>
                <w:szCs w:val="24"/>
              </w:rPr>
            </w:pPr>
          </w:p>
        </w:tc>
        <w:tc>
          <w:tcPr>
            <w:tcW w:w="3341" w:type="pct"/>
            <w:noWrap/>
            <w:vAlign w:val="center"/>
          </w:tcPr>
          <w:p w:rsidR="00971920" w:rsidRPr="00971920" w:rsidRDefault="00971920" w:rsidP="00971920">
            <w:pPr>
              <w:widowControl w:val="0"/>
              <w:rPr>
                <w:sz w:val="24"/>
                <w:szCs w:val="24"/>
              </w:rPr>
            </w:pPr>
            <w:r w:rsidRPr="00971920">
              <w:rPr>
                <w:sz w:val="24"/>
                <w:szCs w:val="24"/>
              </w:rPr>
              <w:t>в них, погибло детей</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0</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1</w:t>
            </w:r>
          </w:p>
        </w:tc>
      </w:tr>
      <w:tr w:rsidR="00971920" w:rsidRPr="00971920" w:rsidTr="00971920">
        <w:trPr>
          <w:trHeight w:val="207"/>
          <w:jc w:val="center"/>
        </w:trPr>
        <w:tc>
          <w:tcPr>
            <w:tcW w:w="399" w:type="pct"/>
            <w:vMerge/>
            <w:noWrap/>
            <w:vAlign w:val="center"/>
          </w:tcPr>
          <w:p w:rsidR="00971920" w:rsidRPr="00971920" w:rsidRDefault="00971920" w:rsidP="00971920">
            <w:pPr>
              <w:widowControl w:val="0"/>
              <w:jc w:val="center"/>
              <w:rPr>
                <w:sz w:val="24"/>
                <w:szCs w:val="24"/>
              </w:rPr>
            </w:pPr>
          </w:p>
        </w:tc>
        <w:tc>
          <w:tcPr>
            <w:tcW w:w="3341" w:type="pct"/>
            <w:noWrap/>
            <w:vAlign w:val="center"/>
          </w:tcPr>
          <w:p w:rsidR="00971920" w:rsidRPr="00971920" w:rsidRDefault="00971920" w:rsidP="00971920">
            <w:pPr>
              <w:widowControl w:val="0"/>
              <w:rPr>
                <w:sz w:val="24"/>
                <w:szCs w:val="24"/>
              </w:rPr>
            </w:pPr>
            <w:r w:rsidRPr="00971920">
              <w:rPr>
                <w:sz w:val="24"/>
                <w:szCs w:val="24"/>
              </w:rPr>
              <w:t>ранено детей</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2</w:t>
            </w:r>
          </w:p>
        </w:tc>
        <w:tc>
          <w:tcPr>
            <w:tcW w:w="630" w:type="pct"/>
            <w:noWrap/>
            <w:vAlign w:val="center"/>
          </w:tcPr>
          <w:p w:rsidR="00971920" w:rsidRPr="00971920" w:rsidRDefault="00971920" w:rsidP="00971920">
            <w:pPr>
              <w:widowControl w:val="0"/>
              <w:jc w:val="center"/>
              <w:rPr>
                <w:sz w:val="24"/>
                <w:szCs w:val="24"/>
              </w:rPr>
            </w:pPr>
            <w:r w:rsidRPr="00971920">
              <w:rPr>
                <w:sz w:val="24"/>
                <w:szCs w:val="24"/>
              </w:rPr>
              <w:t>3</w:t>
            </w:r>
          </w:p>
        </w:tc>
      </w:tr>
    </w:tbl>
    <w:p w:rsidR="00971920" w:rsidRPr="00971920" w:rsidRDefault="00971920" w:rsidP="00971920">
      <w:pPr>
        <w:widowControl w:val="0"/>
        <w:ind w:firstLine="709"/>
        <w:jc w:val="both"/>
        <w:rPr>
          <w:sz w:val="28"/>
          <w:szCs w:val="28"/>
        </w:rPr>
      </w:pPr>
      <w:proofErr w:type="gramStart"/>
      <w:r w:rsidRPr="00971920">
        <w:rPr>
          <w:sz w:val="28"/>
          <w:szCs w:val="28"/>
        </w:rPr>
        <w:t>В рамках деятельности по обеспечению безопасности дорожного движения в 2024 году выполнялись организационные мероприятия, такие как информирование населения города, о состоянии безопасности дорожного движения на территории городского округа Архангельской области «Город Коряжма» через СМИ и телевидение, организация проведения совместных рейдов Госавтоинспекции МО МВД России «</w:t>
      </w:r>
      <w:proofErr w:type="spellStart"/>
      <w:r w:rsidRPr="00971920">
        <w:rPr>
          <w:sz w:val="28"/>
          <w:szCs w:val="28"/>
        </w:rPr>
        <w:t>Котласский</w:t>
      </w:r>
      <w:proofErr w:type="spellEnd"/>
      <w:r w:rsidRPr="00971920">
        <w:rPr>
          <w:sz w:val="28"/>
          <w:szCs w:val="28"/>
        </w:rPr>
        <w:t>», корреспондентов газет, телевидения по выявлению наиболее грубых нарушений правил дорожного движения, анализ и информирование заинтересованных</w:t>
      </w:r>
      <w:proofErr w:type="gramEnd"/>
      <w:r w:rsidRPr="00971920">
        <w:rPr>
          <w:sz w:val="28"/>
          <w:szCs w:val="28"/>
        </w:rPr>
        <w:t xml:space="preserve"> организаций о состоянии аварийности и принимаемых мерах по стабилизации положения на обслуживаемой территории.</w:t>
      </w:r>
    </w:p>
    <w:p w:rsidR="00971920" w:rsidRPr="00971920" w:rsidRDefault="00971920" w:rsidP="00971920">
      <w:pPr>
        <w:widowControl w:val="0"/>
        <w:ind w:firstLine="709"/>
        <w:jc w:val="both"/>
        <w:rPr>
          <w:sz w:val="28"/>
          <w:szCs w:val="28"/>
        </w:rPr>
      </w:pPr>
      <w:r w:rsidRPr="00971920">
        <w:rPr>
          <w:sz w:val="28"/>
          <w:szCs w:val="28"/>
        </w:rPr>
        <w:t>В течение 2024 года, комиссией по безопасности дорожного движения при администрации города, рассмотрены следующие значимые вопросы по обеспечению безопасности дорожного движения:</w:t>
      </w:r>
    </w:p>
    <w:p w:rsidR="00971920" w:rsidRPr="00971920" w:rsidRDefault="00971920" w:rsidP="00971920">
      <w:pPr>
        <w:widowControl w:val="0"/>
        <w:ind w:firstLine="709"/>
        <w:jc w:val="both"/>
        <w:rPr>
          <w:sz w:val="28"/>
          <w:szCs w:val="28"/>
        </w:rPr>
      </w:pPr>
      <w:r w:rsidRPr="00971920">
        <w:rPr>
          <w:sz w:val="28"/>
          <w:szCs w:val="28"/>
        </w:rPr>
        <w:t>– анализ оперативной обстановки, состояние аварийности на территории городского округа Архангельской области «Город Коряжма», предложения принятия дополнительных меры для предупреждения дорожно-транспортных происшествий с пострадавшими (ежеквартально);</w:t>
      </w:r>
    </w:p>
    <w:p w:rsidR="00971920" w:rsidRPr="00971920" w:rsidRDefault="00971920" w:rsidP="00971920">
      <w:pPr>
        <w:widowControl w:val="0"/>
        <w:ind w:firstLine="709"/>
        <w:jc w:val="both"/>
        <w:rPr>
          <w:sz w:val="28"/>
          <w:szCs w:val="28"/>
        </w:rPr>
      </w:pPr>
      <w:r w:rsidRPr="00971920">
        <w:rPr>
          <w:sz w:val="28"/>
          <w:szCs w:val="28"/>
        </w:rPr>
        <w:t>– о росте ДТП с участием несовершеннолетних;</w:t>
      </w:r>
    </w:p>
    <w:p w:rsidR="00971920" w:rsidRPr="00971920" w:rsidRDefault="00971920" w:rsidP="00971920">
      <w:pPr>
        <w:widowControl w:val="0"/>
        <w:ind w:firstLine="709"/>
        <w:jc w:val="both"/>
        <w:rPr>
          <w:sz w:val="28"/>
          <w:szCs w:val="28"/>
        </w:rPr>
      </w:pPr>
      <w:r w:rsidRPr="00971920">
        <w:rPr>
          <w:sz w:val="28"/>
          <w:szCs w:val="28"/>
        </w:rPr>
        <w:t>– о профилактике детского дорожно-транспортного травматизма на территории городского округа Архангельской области «Город Коряжма» (ежеквартально);</w:t>
      </w:r>
    </w:p>
    <w:p w:rsidR="00971920" w:rsidRPr="00971920" w:rsidRDefault="00971920" w:rsidP="00971920">
      <w:pPr>
        <w:widowControl w:val="0"/>
        <w:ind w:firstLine="709"/>
        <w:jc w:val="both"/>
        <w:rPr>
          <w:sz w:val="28"/>
          <w:szCs w:val="28"/>
        </w:rPr>
      </w:pPr>
      <w:r w:rsidRPr="00971920">
        <w:rPr>
          <w:sz w:val="28"/>
          <w:szCs w:val="28"/>
        </w:rPr>
        <w:t>– содержание улично-дорожной сети городского округа Архангельской области «Город Коряжма»;</w:t>
      </w:r>
    </w:p>
    <w:p w:rsidR="00971920" w:rsidRPr="00971920" w:rsidRDefault="00971920" w:rsidP="00971920">
      <w:pPr>
        <w:widowControl w:val="0"/>
        <w:ind w:firstLine="709"/>
        <w:jc w:val="both"/>
        <w:rPr>
          <w:sz w:val="28"/>
          <w:szCs w:val="28"/>
        </w:rPr>
      </w:pPr>
      <w:r w:rsidRPr="00971920">
        <w:rPr>
          <w:sz w:val="28"/>
          <w:szCs w:val="28"/>
        </w:rPr>
        <w:t>– ямочный ремонт, нанесение дорожной разметки, на улично-дорожной сети городского округа Архангельской области «Город Коряжма»;</w:t>
      </w:r>
    </w:p>
    <w:p w:rsidR="00971920" w:rsidRPr="00971920" w:rsidRDefault="00971920" w:rsidP="00971920">
      <w:pPr>
        <w:widowControl w:val="0"/>
        <w:ind w:firstLine="709"/>
        <w:jc w:val="both"/>
        <w:rPr>
          <w:sz w:val="28"/>
          <w:szCs w:val="28"/>
        </w:rPr>
      </w:pPr>
      <w:r w:rsidRPr="00971920">
        <w:rPr>
          <w:sz w:val="28"/>
          <w:szCs w:val="28"/>
        </w:rPr>
        <w:t>– о возможности изыскания денежных сре</w:t>
      </w:r>
      <w:proofErr w:type="gramStart"/>
      <w:r w:rsidRPr="00971920">
        <w:rPr>
          <w:sz w:val="28"/>
          <w:szCs w:val="28"/>
        </w:rPr>
        <w:t>дств в б</w:t>
      </w:r>
      <w:proofErr w:type="gramEnd"/>
      <w:r w:rsidRPr="00971920">
        <w:rPr>
          <w:sz w:val="28"/>
          <w:szCs w:val="28"/>
        </w:rPr>
        <w:t>юджете городского округа Архангельской области «Город Коряжма» для установки системы видеонаблюдения «Умный город»;</w:t>
      </w:r>
    </w:p>
    <w:p w:rsidR="00971920" w:rsidRPr="00971920" w:rsidRDefault="00971920" w:rsidP="00971920">
      <w:pPr>
        <w:widowControl w:val="0"/>
        <w:ind w:firstLine="709"/>
        <w:jc w:val="both"/>
        <w:rPr>
          <w:sz w:val="28"/>
          <w:szCs w:val="28"/>
        </w:rPr>
      </w:pPr>
      <w:r w:rsidRPr="00971920">
        <w:rPr>
          <w:sz w:val="28"/>
          <w:szCs w:val="28"/>
        </w:rPr>
        <w:t xml:space="preserve">– о приведение дорожных знаков на перекрестке ул. им. А.Г. </w:t>
      </w:r>
      <w:proofErr w:type="spellStart"/>
      <w:r w:rsidRPr="00971920">
        <w:rPr>
          <w:sz w:val="28"/>
          <w:szCs w:val="28"/>
        </w:rPr>
        <w:t>Глейха</w:t>
      </w:r>
      <w:proofErr w:type="spellEnd"/>
      <w:r w:rsidRPr="00971920">
        <w:rPr>
          <w:sz w:val="28"/>
          <w:szCs w:val="28"/>
        </w:rPr>
        <w:t xml:space="preserve"> и автомобильной дороги А-123 «Чекшино-Тотьма-Котлас-Куратово» в соответствии с ПДД РФ (по обращению граждан);</w:t>
      </w:r>
    </w:p>
    <w:p w:rsidR="00971920" w:rsidRPr="00971920" w:rsidRDefault="00971920" w:rsidP="00971920">
      <w:pPr>
        <w:widowControl w:val="0"/>
        <w:ind w:firstLine="709"/>
        <w:jc w:val="both"/>
        <w:rPr>
          <w:sz w:val="28"/>
          <w:szCs w:val="28"/>
        </w:rPr>
      </w:pPr>
      <w:r w:rsidRPr="00971920">
        <w:rPr>
          <w:sz w:val="28"/>
          <w:szCs w:val="28"/>
        </w:rPr>
        <w:t xml:space="preserve">– о разработке и утверждении маршрута движения по г. Коряжме служебного автомобиля ГБУ Архангельской области «РТС», оборудованного комплексом </w:t>
      </w:r>
      <w:proofErr w:type="spellStart"/>
      <w:r w:rsidRPr="00971920">
        <w:rPr>
          <w:sz w:val="28"/>
          <w:szCs w:val="28"/>
        </w:rPr>
        <w:t>фотовидеофиксации</w:t>
      </w:r>
      <w:proofErr w:type="spellEnd"/>
      <w:r w:rsidRPr="00971920">
        <w:rPr>
          <w:sz w:val="28"/>
          <w:szCs w:val="28"/>
        </w:rPr>
        <w:t>. (обращения ГБУ Архангельской области «РТС»);</w:t>
      </w:r>
    </w:p>
    <w:p w:rsidR="00971920" w:rsidRPr="00971920" w:rsidRDefault="00971920" w:rsidP="00971920">
      <w:pPr>
        <w:widowControl w:val="0"/>
        <w:ind w:firstLine="709"/>
        <w:jc w:val="both"/>
        <w:rPr>
          <w:sz w:val="28"/>
          <w:szCs w:val="28"/>
        </w:rPr>
      </w:pPr>
      <w:r w:rsidRPr="00971920">
        <w:rPr>
          <w:sz w:val="28"/>
          <w:szCs w:val="28"/>
        </w:rPr>
        <w:t>– о необходимости обустройства искусственных неровностей на участке дороги по пр. Ленина в районе д. 31 и д. 49 (письмо ОП по городу Коряжме ОМВД России «</w:t>
      </w:r>
      <w:proofErr w:type="spellStart"/>
      <w:r w:rsidRPr="00971920">
        <w:rPr>
          <w:sz w:val="28"/>
          <w:szCs w:val="28"/>
        </w:rPr>
        <w:t>Котласский</w:t>
      </w:r>
      <w:proofErr w:type="spell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об обустройстве дополнительного светофора на выезде из города в районе здания многоцелевого физкультурно-оздоровительного объекта (хоккейная арена – «Ледовый дворец») по адресу: Архангельская обл., г. Коряжма, ул. Архангельская д. 35;</w:t>
      </w:r>
    </w:p>
    <w:p w:rsidR="00971920" w:rsidRPr="00971920" w:rsidRDefault="00971920" w:rsidP="00971920">
      <w:pPr>
        <w:widowControl w:val="0"/>
        <w:ind w:firstLine="709"/>
        <w:jc w:val="both"/>
        <w:rPr>
          <w:sz w:val="28"/>
          <w:szCs w:val="28"/>
        </w:rPr>
      </w:pPr>
      <w:r w:rsidRPr="00971920">
        <w:rPr>
          <w:sz w:val="28"/>
          <w:szCs w:val="28"/>
        </w:rPr>
        <w:t xml:space="preserve">– об организации безопасности дорожного движения пешеходов и </w:t>
      </w:r>
      <w:r w:rsidRPr="00971920">
        <w:rPr>
          <w:sz w:val="28"/>
          <w:szCs w:val="28"/>
        </w:rPr>
        <w:lastRenderedPageBreak/>
        <w:t>транспортных сре</w:t>
      </w:r>
      <w:proofErr w:type="gramStart"/>
      <w:r w:rsidRPr="00971920">
        <w:rPr>
          <w:sz w:val="28"/>
          <w:szCs w:val="28"/>
        </w:rPr>
        <w:t>дств с ф</w:t>
      </w:r>
      <w:proofErr w:type="gramEnd"/>
      <w:r w:rsidRPr="00971920">
        <w:rPr>
          <w:sz w:val="28"/>
          <w:szCs w:val="28"/>
        </w:rPr>
        <w:t>асада дома № 15 по ул. Пушкина;</w:t>
      </w:r>
    </w:p>
    <w:p w:rsidR="00971920" w:rsidRPr="00971920" w:rsidRDefault="00971920" w:rsidP="00971920">
      <w:pPr>
        <w:widowControl w:val="0"/>
        <w:ind w:firstLine="709"/>
        <w:jc w:val="both"/>
        <w:rPr>
          <w:sz w:val="28"/>
          <w:szCs w:val="28"/>
        </w:rPr>
      </w:pPr>
      <w:r w:rsidRPr="00971920">
        <w:rPr>
          <w:sz w:val="28"/>
          <w:szCs w:val="28"/>
        </w:rPr>
        <w:t xml:space="preserve">– об установке стационарного комплекса </w:t>
      </w:r>
      <w:proofErr w:type="spellStart"/>
      <w:r w:rsidRPr="00971920">
        <w:rPr>
          <w:sz w:val="28"/>
          <w:szCs w:val="28"/>
        </w:rPr>
        <w:t>фотовидеофиксации</w:t>
      </w:r>
      <w:proofErr w:type="spellEnd"/>
      <w:r w:rsidRPr="00971920">
        <w:rPr>
          <w:sz w:val="28"/>
          <w:szCs w:val="28"/>
        </w:rPr>
        <w:t xml:space="preserve"> нарушений Правил дорожного движения на пересечении пр. им. М. В. Ломоносова и ул. Архангельской;</w:t>
      </w:r>
    </w:p>
    <w:p w:rsidR="00971920" w:rsidRPr="00971920" w:rsidRDefault="00971920" w:rsidP="00971920">
      <w:pPr>
        <w:widowControl w:val="0"/>
        <w:ind w:firstLine="709"/>
        <w:jc w:val="both"/>
        <w:rPr>
          <w:sz w:val="28"/>
          <w:szCs w:val="28"/>
        </w:rPr>
      </w:pPr>
      <w:r w:rsidRPr="00971920">
        <w:rPr>
          <w:sz w:val="28"/>
          <w:szCs w:val="28"/>
        </w:rPr>
        <w:t>– о развитии системы видеонаблюдения «Безопасный город» на территории городского округа Архангельской области «Город Коряжма»;</w:t>
      </w:r>
    </w:p>
    <w:p w:rsidR="00971920" w:rsidRPr="00971920" w:rsidRDefault="00971920" w:rsidP="00971920">
      <w:pPr>
        <w:widowControl w:val="0"/>
        <w:ind w:firstLine="709"/>
        <w:jc w:val="both"/>
        <w:rPr>
          <w:sz w:val="28"/>
          <w:szCs w:val="28"/>
        </w:rPr>
      </w:pPr>
      <w:r w:rsidRPr="00971920">
        <w:rPr>
          <w:sz w:val="28"/>
          <w:szCs w:val="28"/>
        </w:rPr>
        <w:t>– о модернизации пешеходных переходов;</w:t>
      </w:r>
    </w:p>
    <w:p w:rsidR="00971920" w:rsidRPr="00971920" w:rsidRDefault="00971920" w:rsidP="00971920">
      <w:pPr>
        <w:widowControl w:val="0"/>
        <w:ind w:firstLine="709"/>
        <w:jc w:val="both"/>
        <w:rPr>
          <w:sz w:val="28"/>
          <w:szCs w:val="28"/>
        </w:rPr>
      </w:pPr>
      <w:r w:rsidRPr="00971920">
        <w:rPr>
          <w:sz w:val="28"/>
          <w:szCs w:val="28"/>
        </w:rPr>
        <w:t>– о подготовке транспортных средств, осуществляющих пассажирские перевозки, к работе в зимний период 2024/2025 годов;</w:t>
      </w:r>
    </w:p>
    <w:p w:rsidR="00971920" w:rsidRPr="00971920" w:rsidRDefault="00971920" w:rsidP="00971920">
      <w:pPr>
        <w:widowControl w:val="0"/>
        <w:ind w:firstLine="709"/>
        <w:jc w:val="both"/>
        <w:rPr>
          <w:sz w:val="28"/>
          <w:szCs w:val="28"/>
        </w:rPr>
      </w:pPr>
      <w:r w:rsidRPr="00971920">
        <w:rPr>
          <w:sz w:val="28"/>
          <w:szCs w:val="28"/>
        </w:rPr>
        <w:t>– о проведенной и планируемой работе МУП «Благоустройство» в зимнем периоде 2024-2025 годов по содержанию улично-дорожной сети ГО АО «Город Коряжма» в соответствии с требованиями ГОСТ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71920" w:rsidRPr="00971920" w:rsidRDefault="00971920" w:rsidP="00971920">
      <w:pPr>
        <w:widowControl w:val="0"/>
        <w:ind w:firstLine="709"/>
        <w:jc w:val="both"/>
        <w:rPr>
          <w:sz w:val="28"/>
          <w:szCs w:val="28"/>
        </w:rPr>
      </w:pPr>
      <w:r w:rsidRPr="00971920">
        <w:rPr>
          <w:sz w:val="28"/>
          <w:szCs w:val="28"/>
        </w:rPr>
        <w:t xml:space="preserve">– о проводимой работе перевозчиками, осуществляющих регулярные перевозки на муниципальных </w:t>
      </w:r>
      <w:proofErr w:type="gramStart"/>
      <w:r w:rsidRPr="00971920">
        <w:rPr>
          <w:sz w:val="28"/>
          <w:szCs w:val="28"/>
        </w:rPr>
        <w:t>маршрутах</w:t>
      </w:r>
      <w:proofErr w:type="gramEnd"/>
      <w:r w:rsidRPr="00971920">
        <w:rPr>
          <w:sz w:val="28"/>
          <w:szCs w:val="28"/>
        </w:rPr>
        <w:t xml:space="preserve"> не оборудованных транспортных средств системами видеонаблюдения и безналичной оплаты проезда;</w:t>
      </w:r>
    </w:p>
    <w:p w:rsidR="00971920" w:rsidRPr="00971920" w:rsidRDefault="00971920" w:rsidP="00971920">
      <w:pPr>
        <w:widowControl w:val="0"/>
        <w:ind w:firstLine="709"/>
        <w:jc w:val="both"/>
        <w:rPr>
          <w:sz w:val="28"/>
          <w:szCs w:val="28"/>
        </w:rPr>
      </w:pPr>
      <w:r w:rsidRPr="00971920">
        <w:rPr>
          <w:sz w:val="28"/>
          <w:szCs w:val="28"/>
        </w:rPr>
        <w:t xml:space="preserve">– об изменении схемы подъезда </w:t>
      </w:r>
      <w:proofErr w:type="gramStart"/>
      <w:r w:rsidRPr="00971920">
        <w:rPr>
          <w:sz w:val="28"/>
          <w:szCs w:val="28"/>
        </w:rPr>
        <w:t>к</w:t>
      </w:r>
      <w:proofErr w:type="gramEnd"/>
      <w:r w:rsidRPr="00971920">
        <w:rPr>
          <w:sz w:val="28"/>
          <w:szCs w:val="28"/>
        </w:rPr>
        <w:t xml:space="preserve"> ЧУ СК «Олимп» и организации парковки на прилегающей территории;</w:t>
      </w:r>
    </w:p>
    <w:p w:rsidR="00971920" w:rsidRPr="00971920" w:rsidRDefault="00971920" w:rsidP="00971920">
      <w:pPr>
        <w:widowControl w:val="0"/>
        <w:ind w:firstLine="709"/>
        <w:jc w:val="both"/>
        <w:rPr>
          <w:sz w:val="28"/>
          <w:szCs w:val="28"/>
        </w:rPr>
      </w:pPr>
      <w:r w:rsidRPr="00971920">
        <w:rPr>
          <w:sz w:val="28"/>
          <w:szCs w:val="28"/>
        </w:rPr>
        <w:t xml:space="preserve">– о предложении МУП «ПУ ЖКХ» по обустройству дополнительных нерегулируемых пешеходных переходов по ул. имени Дыбцына в районе д. 22 </w:t>
      </w:r>
      <w:proofErr w:type="spellStart"/>
      <w:r w:rsidRPr="00971920">
        <w:rPr>
          <w:sz w:val="28"/>
          <w:szCs w:val="28"/>
        </w:rPr>
        <w:t>соор</w:t>
      </w:r>
      <w:proofErr w:type="spellEnd"/>
      <w:r w:rsidRPr="00971920">
        <w:rPr>
          <w:sz w:val="28"/>
          <w:szCs w:val="28"/>
        </w:rPr>
        <w:t>. 1 и пересечения с ул. Матросова.</w:t>
      </w:r>
    </w:p>
    <w:p w:rsidR="00971920" w:rsidRPr="00971920" w:rsidRDefault="00971920" w:rsidP="00971920">
      <w:pPr>
        <w:widowControl w:val="0"/>
        <w:ind w:firstLine="709"/>
        <w:jc w:val="both"/>
        <w:rPr>
          <w:sz w:val="28"/>
          <w:szCs w:val="28"/>
        </w:rPr>
      </w:pPr>
      <w:r w:rsidRPr="00971920">
        <w:rPr>
          <w:sz w:val="28"/>
          <w:szCs w:val="28"/>
        </w:rPr>
        <w:t>В летний период 2024 года выполнены работы по модернизации нерегулируемого пешеходного перехода на автомобильной дороге по пр. Ленина в районе дома № 49, а также по модернизации светофорного объекта на перекрестке пр. Ленина – ул. Советская.</w:t>
      </w:r>
    </w:p>
    <w:p w:rsidR="00971920" w:rsidRPr="00971920" w:rsidRDefault="00971920" w:rsidP="00971920">
      <w:pPr>
        <w:widowControl w:val="0"/>
        <w:ind w:firstLine="709"/>
        <w:jc w:val="center"/>
        <w:rPr>
          <w:b/>
          <w:bCs/>
          <w:sz w:val="28"/>
          <w:szCs w:val="28"/>
        </w:rPr>
      </w:pPr>
      <w:r w:rsidRPr="00971920">
        <w:rPr>
          <w:b/>
          <w:bCs/>
          <w:sz w:val="28"/>
          <w:szCs w:val="28"/>
        </w:rPr>
        <w:t>Деятельность в области охраны окружающей среды</w:t>
      </w:r>
    </w:p>
    <w:p w:rsidR="00971920" w:rsidRPr="00971920" w:rsidRDefault="00971920" w:rsidP="00971920">
      <w:pPr>
        <w:widowControl w:val="0"/>
        <w:ind w:firstLine="709"/>
        <w:jc w:val="both"/>
        <w:rPr>
          <w:sz w:val="28"/>
          <w:szCs w:val="28"/>
        </w:rPr>
      </w:pPr>
      <w:r w:rsidRPr="00971920">
        <w:rPr>
          <w:sz w:val="28"/>
          <w:szCs w:val="28"/>
        </w:rPr>
        <w:t xml:space="preserve">В целях улучшения экологической ситуации на территории городского округа в течение года осуществлялся мониторинг состояния окружающей среды. По итогам работы автоматической станции контроля загрязнения атмосферного воздуха «СКАТ» информация о среднесуточных концентрациях загрязняющих веществ размещалась на сайте администрации города. С </w:t>
      </w:r>
      <w:r w:rsidRPr="00971920">
        <w:rPr>
          <w:rFonts w:eastAsia="Calibri"/>
          <w:sz w:val="28"/>
          <w:szCs w:val="28"/>
        </w:rPr>
        <w:t>16.06.2024 по 17.07.2024 газоаналитическое оборудование по диоксиду серы и сероводороду было отключено для прохождения процедуры ежегодной диагностики и поверки.</w:t>
      </w:r>
    </w:p>
    <w:p w:rsidR="00971920" w:rsidRPr="00971920" w:rsidRDefault="00971920" w:rsidP="00971920">
      <w:pPr>
        <w:widowControl w:val="0"/>
        <w:ind w:firstLine="708"/>
        <w:jc w:val="both"/>
        <w:rPr>
          <w:sz w:val="28"/>
          <w:szCs w:val="28"/>
        </w:rPr>
      </w:pPr>
      <w:r w:rsidRPr="00971920">
        <w:rPr>
          <w:sz w:val="28"/>
          <w:szCs w:val="28"/>
        </w:rPr>
        <w:t>В 2024 году за период наблюдений фиксировались превышения допустимого норматива максимальных разовых концентраций сероводорода, максимальные значения достигли 5,625 ПДК – 27.04.2024. В период наблюдений фиксировались превышения среднесуточных концентраций по оксиду серы, максимальные превышения до 2,6 ПДК зафиксированы 22.09.2024.</w:t>
      </w:r>
    </w:p>
    <w:p w:rsidR="00971920" w:rsidRPr="00971920" w:rsidRDefault="00971920" w:rsidP="00971920">
      <w:pPr>
        <w:widowControl w:val="0"/>
        <w:ind w:firstLine="709"/>
        <w:jc w:val="both"/>
        <w:rPr>
          <w:sz w:val="28"/>
          <w:szCs w:val="28"/>
        </w:rPr>
      </w:pPr>
      <w:r w:rsidRPr="00971920">
        <w:rPr>
          <w:sz w:val="28"/>
          <w:szCs w:val="28"/>
        </w:rPr>
        <w:t>Администрация города обеспечивает публичность этой информации, полномочия по надзору в этой области находятся у федеральных структур.</w:t>
      </w:r>
    </w:p>
    <w:p w:rsidR="00971920" w:rsidRPr="00971920" w:rsidRDefault="00971920" w:rsidP="00971920">
      <w:pPr>
        <w:ind w:firstLine="708"/>
        <w:jc w:val="both"/>
        <w:rPr>
          <w:sz w:val="28"/>
          <w:szCs w:val="28"/>
        </w:rPr>
      </w:pPr>
      <w:proofErr w:type="gramStart"/>
      <w:r w:rsidRPr="00971920">
        <w:rPr>
          <w:sz w:val="28"/>
          <w:szCs w:val="28"/>
        </w:rPr>
        <w:t>При осуществлении муниципального контроля по жалобам жителей и по материалам отдела полиции по г. Коряжме по фактам нарушений</w:t>
      </w:r>
      <w:r w:rsidRPr="00971920">
        <w:rPr>
          <w:rFonts w:ascii="Calibri" w:hAnsi="Calibri"/>
          <w:sz w:val="28"/>
          <w:szCs w:val="28"/>
        </w:rPr>
        <w:t xml:space="preserve"> </w:t>
      </w:r>
      <w:r w:rsidRPr="00971920">
        <w:rPr>
          <w:sz w:val="28"/>
          <w:szCs w:val="28"/>
        </w:rPr>
        <w:t xml:space="preserve">пункта 9.2 Правил благоустройства территории муниципального образования «Город Коряжма», принятые решением городской Думы муниципального </w:t>
      </w:r>
      <w:r w:rsidRPr="00971920">
        <w:rPr>
          <w:sz w:val="28"/>
          <w:szCs w:val="28"/>
        </w:rPr>
        <w:lastRenderedPageBreak/>
        <w:t xml:space="preserve">образования «Город Коряжма» от 16.11.2017 № 20 о запрете </w:t>
      </w:r>
      <w:r w:rsidRPr="00971920">
        <w:rPr>
          <w:spacing w:val="-7"/>
          <w:sz w:val="28"/>
          <w:szCs w:val="28"/>
        </w:rPr>
        <w:t>р</w:t>
      </w:r>
      <w:r w:rsidRPr="00971920">
        <w:rPr>
          <w:sz w:val="28"/>
          <w:szCs w:val="28"/>
        </w:rPr>
        <w:t>азмещения транспортного средства на газоне, цветнике или иной территории, занятой травянистыми растениями, составлены и направлены на рассмотрение в административную комиссию</w:t>
      </w:r>
      <w:proofErr w:type="gramEnd"/>
      <w:r w:rsidRPr="00971920">
        <w:rPr>
          <w:sz w:val="28"/>
          <w:szCs w:val="28"/>
        </w:rPr>
        <w:t xml:space="preserve"> 48 протоколов по нарушению статьи 7.9 Закона Архангельской области от 03.06.2003 № 172-22-ОЗ «Об административных правонарушениях». Назначено 44 административных наказания на сумму 100,0 тыс. рублей. Взыскано в местный бюджет 80,5 тыс. рублей.</w:t>
      </w:r>
    </w:p>
    <w:p w:rsidR="00971920" w:rsidRPr="00971920" w:rsidRDefault="00971920" w:rsidP="00971920">
      <w:pPr>
        <w:ind w:firstLine="708"/>
        <w:jc w:val="both"/>
        <w:rPr>
          <w:sz w:val="28"/>
          <w:szCs w:val="28"/>
        </w:rPr>
      </w:pPr>
      <w:r w:rsidRPr="00971920">
        <w:rPr>
          <w:sz w:val="29"/>
          <w:szCs w:val="29"/>
        </w:rPr>
        <w:t>В связи с непринятием мер по выкосу травы на земельных участках ООО «</w:t>
      </w:r>
      <w:proofErr w:type="spellStart"/>
      <w:r w:rsidRPr="00971920">
        <w:rPr>
          <w:sz w:val="29"/>
          <w:szCs w:val="29"/>
        </w:rPr>
        <w:t>Арома</w:t>
      </w:r>
      <w:proofErr w:type="spellEnd"/>
      <w:r w:rsidRPr="00971920">
        <w:rPr>
          <w:sz w:val="29"/>
          <w:szCs w:val="29"/>
        </w:rPr>
        <w:t xml:space="preserve">», Третьяковым В. Н. в августе направлено обращение в </w:t>
      </w:r>
      <w:proofErr w:type="spellStart"/>
      <w:r w:rsidRPr="00971920">
        <w:rPr>
          <w:sz w:val="29"/>
          <w:szCs w:val="29"/>
        </w:rPr>
        <w:t>ОНДиПР</w:t>
      </w:r>
      <w:proofErr w:type="spellEnd"/>
      <w:r w:rsidRPr="00971920">
        <w:rPr>
          <w:sz w:val="29"/>
          <w:szCs w:val="29"/>
        </w:rPr>
        <w:t xml:space="preserve"> </w:t>
      </w:r>
      <w:proofErr w:type="spellStart"/>
      <w:r w:rsidRPr="00971920">
        <w:rPr>
          <w:sz w:val="29"/>
          <w:szCs w:val="29"/>
        </w:rPr>
        <w:t>г</w:t>
      </w:r>
      <w:proofErr w:type="gramStart"/>
      <w:r w:rsidRPr="00971920">
        <w:rPr>
          <w:sz w:val="29"/>
          <w:szCs w:val="29"/>
        </w:rPr>
        <w:t>.К</w:t>
      </w:r>
      <w:proofErr w:type="gramEnd"/>
      <w:r w:rsidRPr="00971920">
        <w:rPr>
          <w:sz w:val="29"/>
          <w:szCs w:val="29"/>
        </w:rPr>
        <w:t>оряжмы</w:t>
      </w:r>
      <w:proofErr w:type="spellEnd"/>
      <w:r w:rsidRPr="00971920">
        <w:rPr>
          <w:sz w:val="29"/>
          <w:szCs w:val="29"/>
        </w:rPr>
        <w:t xml:space="preserve"> </w:t>
      </w:r>
      <w:r w:rsidRPr="00971920">
        <w:rPr>
          <w:rFonts w:eastAsia="Calibri"/>
          <w:sz w:val="28"/>
          <w:szCs w:val="28"/>
        </w:rPr>
        <w:t xml:space="preserve">в целях </w:t>
      </w:r>
      <w:r w:rsidRPr="00971920">
        <w:rPr>
          <w:rFonts w:eastAsia="Calibri"/>
          <w:sz w:val="28"/>
          <w:szCs w:val="28"/>
          <w:lang w:eastAsia="en-US"/>
        </w:rPr>
        <w:t>обеспечения первичных мер пожарной безопасности и</w:t>
      </w:r>
      <w:r w:rsidRPr="00971920">
        <w:rPr>
          <w:sz w:val="29"/>
          <w:szCs w:val="29"/>
        </w:rPr>
        <w:t xml:space="preserve"> </w:t>
      </w:r>
      <w:r w:rsidRPr="00971920">
        <w:rPr>
          <w:color w:val="000000"/>
          <w:sz w:val="28"/>
          <w:szCs w:val="28"/>
        </w:rPr>
        <w:t xml:space="preserve">привлечении </w:t>
      </w:r>
      <w:r w:rsidRPr="00971920">
        <w:rPr>
          <w:rFonts w:eastAsia="Calibri"/>
          <w:sz w:val="28"/>
          <w:szCs w:val="28"/>
        </w:rPr>
        <w:t>виновных лиц к административной ответственности</w:t>
      </w:r>
      <w:r w:rsidRPr="00971920">
        <w:rPr>
          <w:sz w:val="29"/>
          <w:szCs w:val="29"/>
        </w:rPr>
        <w:t>.</w:t>
      </w:r>
    </w:p>
    <w:p w:rsidR="00971920" w:rsidRPr="00971920" w:rsidRDefault="00971920" w:rsidP="00971920">
      <w:pPr>
        <w:widowControl w:val="0"/>
        <w:ind w:firstLine="708"/>
        <w:jc w:val="both"/>
        <w:rPr>
          <w:sz w:val="28"/>
          <w:szCs w:val="28"/>
        </w:rPr>
      </w:pPr>
      <w:r w:rsidRPr="00971920">
        <w:rPr>
          <w:sz w:val="28"/>
          <w:szCs w:val="28"/>
        </w:rPr>
        <w:t>В весенне-летний период направлены и вручены 50 письменных уведомлений об устранении надписей на объектах торговли, на стенах МКД, по уборке и вывозу мусора. Н</w:t>
      </w:r>
      <w:r w:rsidRPr="00971920">
        <w:rPr>
          <w:color w:val="000000"/>
          <w:sz w:val="28"/>
          <w:szCs w:val="28"/>
        </w:rPr>
        <w:t xml:space="preserve">а постоянной основе осуществлялся </w:t>
      </w:r>
      <w:proofErr w:type="gramStart"/>
      <w:r w:rsidRPr="00971920">
        <w:rPr>
          <w:color w:val="000000"/>
          <w:sz w:val="28"/>
          <w:szCs w:val="28"/>
        </w:rPr>
        <w:t>контроль за</w:t>
      </w:r>
      <w:proofErr w:type="gramEnd"/>
      <w:r w:rsidRPr="00971920">
        <w:rPr>
          <w:color w:val="000000"/>
          <w:sz w:val="28"/>
          <w:szCs w:val="28"/>
        </w:rPr>
        <w:t xml:space="preserve"> деятельностью управляющих организаций города в части своевременной очистки кровель от снега и наледи, подсыпки </w:t>
      </w:r>
      <w:proofErr w:type="spellStart"/>
      <w:r w:rsidRPr="00971920">
        <w:rPr>
          <w:color w:val="000000"/>
          <w:sz w:val="28"/>
          <w:szCs w:val="28"/>
        </w:rPr>
        <w:t>противогололедными</w:t>
      </w:r>
      <w:proofErr w:type="spellEnd"/>
      <w:r w:rsidRPr="00971920">
        <w:rPr>
          <w:color w:val="000000"/>
          <w:sz w:val="28"/>
          <w:szCs w:val="28"/>
        </w:rPr>
        <w:t xml:space="preserve"> материалами, уборки (и при необходимости вывоза) снега с придомовых территорий. </w:t>
      </w:r>
      <w:r w:rsidRPr="00971920">
        <w:rPr>
          <w:sz w:val="28"/>
          <w:szCs w:val="28"/>
        </w:rPr>
        <w:t>Регулярно проводился осмотр контейнерных площадок на предмет уборки захламлений, своевременного вывоза ТКО и КГО. Письма о необходимости своевременного вывоза отходов направлялись региональному оператору, по уборке у контейнерных площадок и расчистке подъездных путей – в управляющие организации.</w:t>
      </w:r>
      <w:r w:rsidRPr="00971920">
        <w:rPr>
          <w:rFonts w:eastAsia="Calibri"/>
          <w:sz w:val="28"/>
          <w:szCs w:val="28"/>
          <w:lang w:eastAsia="en-US"/>
        </w:rPr>
        <w:t xml:space="preserve"> Информация по соблюдению Правил благоустройства для граждан, проживающих в индивидуальных жилых домах, размещалась на сайте администрации города.</w:t>
      </w:r>
    </w:p>
    <w:p w:rsidR="00971920" w:rsidRPr="00971920" w:rsidRDefault="00971920" w:rsidP="00971920">
      <w:pPr>
        <w:widowControl w:val="0"/>
        <w:ind w:firstLine="709"/>
        <w:jc w:val="both"/>
        <w:rPr>
          <w:sz w:val="28"/>
          <w:szCs w:val="28"/>
        </w:rPr>
      </w:pPr>
      <w:proofErr w:type="gramStart"/>
      <w:r w:rsidRPr="00971920">
        <w:rPr>
          <w:sz w:val="28"/>
          <w:szCs w:val="28"/>
        </w:rPr>
        <w:t xml:space="preserve">МУП «Полигон» в 2024 году принято для захоронения на полигоне ТБО и ПО г. Коряжмы 19 367,337 </w:t>
      </w:r>
      <w:proofErr w:type="spellStart"/>
      <w:r w:rsidRPr="00971920">
        <w:rPr>
          <w:sz w:val="28"/>
          <w:szCs w:val="28"/>
        </w:rPr>
        <w:t>тн</w:t>
      </w:r>
      <w:proofErr w:type="spellEnd"/>
      <w:r w:rsidRPr="00971920">
        <w:rPr>
          <w:sz w:val="28"/>
          <w:szCs w:val="28"/>
        </w:rPr>
        <w:t xml:space="preserve"> (</w:t>
      </w:r>
      <w:smartTag w:uri="urn:schemas-microsoft-com:office:smarttags" w:element="metricconverter">
        <w:smartTagPr>
          <w:attr w:name="ProductID" w:val="192 953,158 куб. м"/>
        </w:smartTagPr>
        <w:r w:rsidRPr="00971920">
          <w:rPr>
            <w:sz w:val="28"/>
            <w:szCs w:val="28"/>
          </w:rPr>
          <w:t>192 953,158 куб. м</w:t>
        </w:r>
      </w:smartTag>
      <w:r w:rsidRPr="00971920">
        <w:rPr>
          <w:sz w:val="28"/>
          <w:szCs w:val="28"/>
        </w:rPr>
        <w:t xml:space="preserve">) отходов, в том числе: твердых коммунальных отходов 14 144,867 </w:t>
      </w:r>
      <w:proofErr w:type="spellStart"/>
      <w:r w:rsidRPr="00971920">
        <w:rPr>
          <w:sz w:val="28"/>
          <w:szCs w:val="28"/>
        </w:rPr>
        <w:t>тн</w:t>
      </w:r>
      <w:proofErr w:type="spellEnd"/>
      <w:r w:rsidRPr="00971920">
        <w:rPr>
          <w:sz w:val="28"/>
          <w:szCs w:val="28"/>
        </w:rPr>
        <w:t xml:space="preserve"> (</w:t>
      </w:r>
      <w:smartTag w:uri="urn:schemas-microsoft-com:office:smarttags" w:element="metricconverter">
        <w:smartTagPr>
          <w:attr w:name="ProductID" w:val="176 741,494 куб. м"/>
        </w:smartTagPr>
        <w:r w:rsidRPr="00971920">
          <w:rPr>
            <w:sz w:val="28"/>
            <w:szCs w:val="28"/>
          </w:rPr>
          <w:t>176 741,494 куб. м</w:t>
        </w:r>
      </w:smartTag>
      <w:r w:rsidRPr="00971920">
        <w:rPr>
          <w:sz w:val="28"/>
          <w:szCs w:val="28"/>
        </w:rPr>
        <w:t xml:space="preserve">); производственных отходов 5 222,47 </w:t>
      </w:r>
      <w:proofErr w:type="spellStart"/>
      <w:r w:rsidRPr="00971920">
        <w:rPr>
          <w:sz w:val="28"/>
          <w:szCs w:val="28"/>
        </w:rPr>
        <w:t>тн</w:t>
      </w:r>
      <w:proofErr w:type="spellEnd"/>
      <w:r w:rsidRPr="00971920">
        <w:rPr>
          <w:sz w:val="28"/>
          <w:szCs w:val="28"/>
        </w:rPr>
        <w:t xml:space="preserve"> (</w:t>
      </w:r>
      <w:smartTag w:uri="urn:schemas-microsoft-com:office:smarttags" w:element="metricconverter">
        <w:smartTagPr>
          <w:attr w:name="ProductID" w:val="16 211,664 куб. м"/>
        </w:smartTagPr>
        <w:r w:rsidRPr="00971920">
          <w:rPr>
            <w:sz w:val="28"/>
            <w:szCs w:val="28"/>
          </w:rPr>
          <w:t>16 211,664 куб. м</w:t>
        </w:r>
      </w:smartTag>
      <w:r w:rsidRPr="00971920">
        <w:rPr>
          <w:sz w:val="28"/>
          <w:szCs w:val="28"/>
        </w:rPr>
        <w:t>), что на 20,7 % больше, чем в 2023 году.</w:t>
      </w:r>
      <w:proofErr w:type="gramEnd"/>
    </w:p>
    <w:p w:rsidR="00971920" w:rsidRPr="00971920" w:rsidRDefault="00971920" w:rsidP="00971920">
      <w:pPr>
        <w:widowControl w:val="0"/>
        <w:ind w:firstLine="709"/>
        <w:jc w:val="both"/>
        <w:rPr>
          <w:sz w:val="28"/>
          <w:szCs w:val="28"/>
        </w:rPr>
      </w:pPr>
      <w:r w:rsidRPr="00971920">
        <w:rPr>
          <w:sz w:val="28"/>
          <w:szCs w:val="28"/>
        </w:rPr>
        <w:t>Оформлено 51 разрешение на свод 3 927 деревьев, в том числе:</w:t>
      </w:r>
    </w:p>
    <w:p w:rsidR="00971920" w:rsidRPr="00971920" w:rsidRDefault="00971920" w:rsidP="00971920">
      <w:pPr>
        <w:ind w:firstLine="709"/>
        <w:jc w:val="both"/>
        <w:rPr>
          <w:rFonts w:eastAsia="Calibri"/>
          <w:sz w:val="28"/>
          <w:szCs w:val="28"/>
          <w:lang w:eastAsia="en-US"/>
        </w:rPr>
      </w:pPr>
      <w:r w:rsidRPr="00971920">
        <w:rPr>
          <w:rFonts w:eastAsia="Calibri"/>
          <w:sz w:val="28"/>
          <w:szCs w:val="28"/>
        </w:rPr>
        <w:t xml:space="preserve">– 2 191 дерево для обеспечения строительства </w:t>
      </w:r>
      <w:r w:rsidRPr="00971920">
        <w:rPr>
          <w:rFonts w:eastAsia="Calibri"/>
          <w:sz w:val="28"/>
          <w:szCs w:val="28"/>
          <w:lang w:eastAsia="en-US"/>
        </w:rPr>
        <w:t xml:space="preserve">объекта Комплекс обработки и утилизации твердых коммунальных отходов, мощностью 70 000 тонн в год, расположенный по адресу: Архангельская область, </w:t>
      </w:r>
      <w:proofErr w:type="spellStart"/>
      <w:r w:rsidRPr="00971920">
        <w:rPr>
          <w:rFonts w:eastAsia="Calibri"/>
          <w:sz w:val="28"/>
          <w:szCs w:val="28"/>
          <w:lang w:eastAsia="en-US"/>
        </w:rPr>
        <w:t>Котласский</w:t>
      </w:r>
      <w:proofErr w:type="spellEnd"/>
      <w:r w:rsidRPr="00971920">
        <w:rPr>
          <w:rFonts w:eastAsia="Calibri"/>
          <w:sz w:val="28"/>
          <w:szCs w:val="28"/>
          <w:lang w:eastAsia="en-US"/>
        </w:rPr>
        <w:t xml:space="preserve"> район, муниципальное образование «</w:t>
      </w:r>
      <w:proofErr w:type="spellStart"/>
      <w:r w:rsidRPr="00971920">
        <w:rPr>
          <w:rFonts w:eastAsia="Calibri"/>
          <w:sz w:val="28"/>
          <w:szCs w:val="28"/>
          <w:lang w:eastAsia="en-US"/>
        </w:rPr>
        <w:t>Черемушское</w:t>
      </w:r>
      <w:proofErr w:type="spellEnd"/>
      <w:r w:rsidRPr="00971920">
        <w:rPr>
          <w:rFonts w:eastAsia="Calibri"/>
          <w:sz w:val="28"/>
          <w:szCs w:val="28"/>
          <w:lang w:eastAsia="en-US"/>
        </w:rPr>
        <w:t>»;</w:t>
      </w:r>
    </w:p>
    <w:p w:rsidR="00971920" w:rsidRPr="00971920" w:rsidRDefault="00971920" w:rsidP="00971920">
      <w:pPr>
        <w:ind w:firstLine="709"/>
        <w:jc w:val="both"/>
        <w:rPr>
          <w:rFonts w:eastAsia="Calibri"/>
          <w:sz w:val="28"/>
          <w:szCs w:val="28"/>
        </w:rPr>
      </w:pPr>
      <w:r w:rsidRPr="00971920">
        <w:rPr>
          <w:rFonts w:eastAsia="Calibri"/>
          <w:sz w:val="28"/>
          <w:szCs w:val="28"/>
          <w:lang w:eastAsia="en-US"/>
        </w:rPr>
        <w:t>– 185 сосен</w:t>
      </w:r>
      <w:r w:rsidRPr="00971920">
        <w:rPr>
          <w:rFonts w:eastAsia="Calibri"/>
          <w:sz w:val="28"/>
          <w:szCs w:val="28"/>
        </w:rPr>
        <w:t xml:space="preserve"> </w:t>
      </w:r>
      <w:proofErr w:type="gramStart"/>
      <w:r w:rsidRPr="00971920">
        <w:rPr>
          <w:rFonts w:eastAsia="Calibri"/>
          <w:sz w:val="28"/>
          <w:szCs w:val="28"/>
        </w:rPr>
        <w:t>при</w:t>
      </w:r>
      <w:proofErr w:type="gramEnd"/>
      <w:r w:rsidRPr="00971920">
        <w:rPr>
          <w:rFonts w:eastAsia="Calibri"/>
          <w:sz w:val="28"/>
          <w:szCs w:val="28"/>
        </w:rPr>
        <w:t xml:space="preserve"> проведение работ по муниципальному контракту по строительству кладбища;</w:t>
      </w:r>
    </w:p>
    <w:p w:rsidR="00971920" w:rsidRPr="00971920" w:rsidRDefault="00971920" w:rsidP="00971920">
      <w:pPr>
        <w:ind w:firstLine="709"/>
        <w:jc w:val="both"/>
        <w:rPr>
          <w:rFonts w:eastAsia="Calibri"/>
          <w:sz w:val="28"/>
          <w:szCs w:val="28"/>
          <w:lang w:eastAsia="en-US"/>
        </w:rPr>
      </w:pPr>
      <w:r w:rsidRPr="00971920">
        <w:rPr>
          <w:rFonts w:eastAsia="Calibri"/>
          <w:sz w:val="28"/>
          <w:szCs w:val="28"/>
        </w:rPr>
        <w:t xml:space="preserve">– 15 тополей при проведении работ по муниципальному контракту </w:t>
      </w:r>
      <w:r w:rsidRPr="00971920">
        <w:rPr>
          <w:rFonts w:eastAsia="Calibri"/>
          <w:sz w:val="28"/>
          <w:szCs w:val="28"/>
          <w:lang w:eastAsia="en-US"/>
        </w:rPr>
        <w:t>«Благоустройство в рамках проекта «Комфортное Поморье» (Набережная около здания 34, стр.2 «Площадка для дрессировки собак»);</w:t>
      </w:r>
    </w:p>
    <w:p w:rsidR="00971920" w:rsidRPr="00971920" w:rsidRDefault="00971920" w:rsidP="00971920">
      <w:pPr>
        <w:ind w:firstLine="709"/>
        <w:jc w:val="both"/>
        <w:rPr>
          <w:rFonts w:eastAsia="Calibri"/>
          <w:sz w:val="28"/>
          <w:szCs w:val="28"/>
          <w:lang w:eastAsia="en-US"/>
        </w:rPr>
      </w:pPr>
      <w:r w:rsidRPr="00971920">
        <w:rPr>
          <w:rFonts w:eastAsia="Calibri"/>
          <w:sz w:val="28"/>
          <w:szCs w:val="28"/>
          <w:lang w:eastAsia="en-US"/>
        </w:rPr>
        <w:t>– 1 100 деревьев для поддержания системы освещения и устройства системы видеонаблюдения вдоль ограждения базы оборудования филиала АО «Группа «Илим» в г. Коряжме;</w:t>
      </w:r>
    </w:p>
    <w:p w:rsidR="00971920" w:rsidRPr="00971920" w:rsidRDefault="00971920" w:rsidP="00971920">
      <w:pPr>
        <w:ind w:firstLine="709"/>
        <w:jc w:val="both"/>
        <w:rPr>
          <w:rFonts w:eastAsia="Calibri"/>
          <w:sz w:val="28"/>
          <w:szCs w:val="28"/>
        </w:rPr>
      </w:pPr>
      <w:r w:rsidRPr="00971920">
        <w:rPr>
          <w:rFonts w:eastAsia="Calibri"/>
          <w:sz w:val="28"/>
          <w:szCs w:val="28"/>
          <w:lang w:eastAsia="en-US"/>
        </w:rPr>
        <w:t xml:space="preserve">– 100 </w:t>
      </w:r>
      <w:r w:rsidRPr="00971920">
        <w:rPr>
          <w:rFonts w:eastAsia="Calibri"/>
          <w:sz w:val="28"/>
          <w:szCs w:val="28"/>
        </w:rPr>
        <w:t>аварийных деревьев управляющим организациям на придомовых территориях МКД, на земельных участках ПКЭГ и предпринимателей;</w:t>
      </w:r>
    </w:p>
    <w:p w:rsidR="00971920" w:rsidRPr="00971920" w:rsidRDefault="00971920" w:rsidP="00971920">
      <w:pPr>
        <w:ind w:firstLine="709"/>
        <w:jc w:val="both"/>
        <w:rPr>
          <w:rFonts w:eastAsia="Calibri"/>
          <w:sz w:val="28"/>
          <w:szCs w:val="28"/>
        </w:rPr>
      </w:pPr>
      <w:r w:rsidRPr="00971920">
        <w:rPr>
          <w:rFonts w:eastAsia="Calibri"/>
          <w:sz w:val="28"/>
          <w:szCs w:val="28"/>
        </w:rPr>
        <w:t>– 153 дерева в связи со строительством объектов капитального строительства;</w:t>
      </w:r>
    </w:p>
    <w:p w:rsidR="00971920" w:rsidRPr="00971920" w:rsidRDefault="00971920" w:rsidP="00971920">
      <w:pPr>
        <w:ind w:firstLine="709"/>
        <w:jc w:val="both"/>
        <w:rPr>
          <w:rFonts w:eastAsia="Calibri"/>
          <w:sz w:val="28"/>
          <w:szCs w:val="28"/>
        </w:rPr>
      </w:pPr>
      <w:r w:rsidRPr="00971920">
        <w:rPr>
          <w:rFonts w:eastAsia="Calibri"/>
          <w:sz w:val="28"/>
          <w:szCs w:val="28"/>
        </w:rPr>
        <w:lastRenderedPageBreak/>
        <w:t>– 6 деревьев на территории МОУ «СОШ № 3» (аварийное состояние);</w:t>
      </w:r>
    </w:p>
    <w:p w:rsidR="00971920" w:rsidRPr="00971920" w:rsidRDefault="00971920" w:rsidP="00971920">
      <w:pPr>
        <w:ind w:firstLine="709"/>
        <w:jc w:val="both"/>
        <w:rPr>
          <w:rFonts w:eastAsia="Calibri"/>
          <w:sz w:val="28"/>
          <w:szCs w:val="28"/>
          <w:lang w:eastAsia="en-US"/>
        </w:rPr>
      </w:pPr>
      <w:r w:rsidRPr="00971920">
        <w:rPr>
          <w:rFonts w:eastAsia="Calibri"/>
          <w:sz w:val="28"/>
          <w:szCs w:val="28"/>
        </w:rPr>
        <w:t xml:space="preserve">– 134 дерево </w:t>
      </w:r>
      <w:r w:rsidRPr="00971920">
        <w:rPr>
          <w:rFonts w:eastAsia="Calibri"/>
          <w:sz w:val="28"/>
          <w:szCs w:val="28"/>
          <w:lang w:eastAsia="en-US"/>
        </w:rPr>
        <w:t>по нечетной стороне ул. имени Дыбцына от ул. Лермонтова до ул. имени М. Х. Сафьяна;</w:t>
      </w:r>
    </w:p>
    <w:p w:rsidR="00971920" w:rsidRPr="00971920" w:rsidRDefault="00971920" w:rsidP="00971920">
      <w:pPr>
        <w:ind w:firstLine="709"/>
        <w:jc w:val="both"/>
        <w:rPr>
          <w:rFonts w:eastAsia="Calibri"/>
          <w:sz w:val="28"/>
          <w:szCs w:val="28"/>
          <w:lang w:eastAsia="en-US"/>
        </w:rPr>
      </w:pPr>
      <w:r w:rsidRPr="00971920">
        <w:rPr>
          <w:rFonts w:eastAsia="Calibri"/>
          <w:sz w:val="28"/>
          <w:szCs w:val="28"/>
          <w:lang w:eastAsia="en-US"/>
        </w:rPr>
        <w:t xml:space="preserve">– 23 дерева для размещения и оборудования площадки под </w:t>
      </w:r>
      <w:proofErr w:type="spellStart"/>
      <w:r w:rsidRPr="00971920">
        <w:rPr>
          <w:rFonts w:eastAsia="Calibri"/>
          <w:sz w:val="28"/>
          <w:szCs w:val="28"/>
          <w:lang w:eastAsia="en-US"/>
        </w:rPr>
        <w:t>трактородром</w:t>
      </w:r>
      <w:proofErr w:type="spellEnd"/>
      <w:r w:rsidRPr="00971920">
        <w:rPr>
          <w:rFonts w:eastAsia="Calibri"/>
          <w:sz w:val="28"/>
          <w:szCs w:val="28"/>
          <w:lang w:eastAsia="en-US"/>
        </w:rPr>
        <w:t xml:space="preserve"> ГАПОУ Архангельской области «</w:t>
      </w:r>
      <w:proofErr w:type="spellStart"/>
      <w:r w:rsidRPr="00971920">
        <w:rPr>
          <w:rFonts w:eastAsia="Calibri"/>
          <w:sz w:val="28"/>
          <w:szCs w:val="28"/>
          <w:lang w:eastAsia="en-US"/>
        </w:rPr>
        <w:t>Коряжемский</w:t>
      </w:r>
      <w:proofErr w:type="spellEnd"/>
      <w:r w:rsidRPr="00971920">
        <w:rPr>
          <w:rFonts w:eastAsia="Calibri"/>
          <w:sz w:val="28"/>
          <w:szCs w:val="28"/>
          <w:lang w:eastAsia="en-US"/>
        </w:rPr>
        <w:t xml:space="preserve"> индустриальный техникум»;</w:t>
      </w:r>
    </w:p>
    <w:p w:rsidR="00971920" w:rsidRPr="00971920" w:rsidRDefault="00971920" w:rsidP="00971920">
      <w:pPr>
        <w:ind w:firstLine="709"/>
        <w:jc w:val="both"/>
        <w:rPr>
          <w:rFonts w:eastAsia="Calibri"/>
          <w:sz w:val="28"/>
          <w:szCs w:val="28"/>
        </w:rPr>
      </w:pPr>
      <w:r w:rsidRPr="00971920">
        <w:rPr>
          <w:rFonts w:eastAsia="Calibri"/>
          <w:sz w:val="28"/>
          <w:szCs w:val="28"/>
        </w:rPr>
        <w:t xml:space="preserve">– 20 сухих и аварийных деревьев </w:t>
      </w:r>
      <w:r w:rsidRPr="00971920">
        <w:rPr>
          <w:sz w:val="28"/>
          <w:szCs w:val="28"/>
        </w:rPr>
        <w:t xml:space="preserve">вдоль лыжной трассы от пункта проката инвентаря по ул. имени А. Г. </w:t>
      </w:r>
      <w:proofErr w:type="spellStart"/>
      <w:r w:rsidRPr="00971920">
        <w:rPr>
          <w:sz w:val="28"/>
          <w:szCs w:val="28"/>
        </w:rPr>
        <w:t>Глейха</w:t>
      </w:r>
      <w:proofErr w:type="spellEnd"/>
      <w:r w:rsidRPr="00971920">
        <w:rPr>
          <w:sz w:val="28"/>
          <w:szCs w:val="28"/>
        </w:rPr>
        <w:t xml:space="preserve"> до разворотной площадки общественного транспорта у ограждения ГБУЗ АО «</w:t>
      </w:r>
      <w:proofErr w:type="spellStart"/>
      <w:r w:rsidRPr="00971920">
        <w:rPr>
          <w:sz w:val="28"/>
          <w:szCs w:val="28"/>
        </w:rPr>
        <w:t>Коряжемская</w:t>
      </w:r>
      <w:proofErr w:type="spellEnd"/>
      <w:r w:rsidRPr="00971920">
        <w:rPr>
          <w:sz w:val="28"/>
          <w:szCs w:val="28"/>
        </w:rPr>
        <w:t xml:space="preserve"> городская больница».</w:t>
      </w:r>
    </w:p>
    <w:p w:rsidR="00971920" w:rsidRPr="00971920" w:rsidRDefault="00971920" w:rsidP="00971920">
      <w:pPr>
        <w:widowControl w:val="0"/>
        <w:ind w:firstLine="709"/>
        <w:jc w:val="both"/>
        <w:rPr>
          <w:sz w:val="28"/>
          <w:szCs w:val="28"/>
        </w:rPr>
      </w:pPr>
      <w:r w:rsidRPr="00971920">
        <w:rPr>
          <w:sz w:val="28"/>
          <w:szCs w:val="28"/>
        </w:rPr>
        <w:t xml:space="preserve">В течение года проведены замеры и приемка древесины хвойных и лиственных пород после свода в объеме </w:t>
      </w:r>
      <w:smartTag w:uri="urn:schemas-microsoft-com:office:smarttags" w:element="metricconverter">
        <w:smartTagPr>
          <w:attr w:name="ProductID" w:val="834,955 куб. м"/>
        </w:smartTagPr>
        <w:r w:rsidRPr="00971920">
          <w:rPr>
            <w:sz w:val="28"/>
            <w:szCs w:val="28"/>
          </w:rPr>
          <w:t>834,955 куб. м</w:t>
        </w:r>
      </w:smartTag>
      <w:r w:rsidRPr="00971920">
        <w:rPr>
          <w:sz w:val="28"/>
          <w:szCs w:val="28"/>
        </w:rPr>
        <w:t xml:space="preserve">, в том числе пиловочника 82,977 </w:t>
      </w:r>
      <w:proofErr w:type="spellStart"/>
      <w:r w:rsidRPr="00971920">
        <w:rPr>
          <w:sz w:val="28"/>
          <w:szCs w:val="28"/>
        </w:rPr>
        <w:t>куб.м</w:t>
      </w:r>
      <w:proofErr w:type="spellEnd"/>
      <w:r w:rsidRPr="00971920">
        <w:rPr>
          <w:sz w:val="28"/>
          <w:szCs w:val="28"/>
        </w:rPr>
        <w:t>. Принятая древесина передана в хозяйственное ведение МУП «Благоустройство».</w:t>
      </w:r>
    </w:p>
    <w:p w:rsidR="00971920" w:rsidRPr="00971920" w:rsidRDefault="00971920" w:rsidP="00971920">
      <w:pPr>
        <w:widowControl w:val="0"/>
        <w:ind w:firstLine="708"/>
        <w:jc w:val="both"/>
        <w:rPr>
          <w:rFonts w:ascii="Calibri" w:hAnsi="Calibri"/>
          <w:sz w:val="28"/>
          <w:szCs w:val="28"/>
        </w:rPr>
      </w:pPr>
      <w:r w:rsidRPr="00971920">
        <w:rPr>
          <w:sz w:val="28"/>
          <w:szCs w:val="28"/>
        </w:rPr>
        <w:t xml:space="preserve">Работниками участка озеленения МУП «Благоустройство» было высажено 260 деревьев, 200 кустарников, </w:t>
      </w:r>
      <w:bookmarkStart w:id="4" w:name="_Hlk162463312"/>
      <w:r w:rsidRPr="00971920">
        <w:rPr>
          <w:sz w:val="28"/>
          <w:szCs w:val="28"/>
        </w:rPr>
        <w:t xml:space="preserve">площадь выкашиваемых газонов составила </w:t>
      </w:r>
      <w:bookmarkEnd w:id="4"/>
      <w:r w:rsidRPr="00971920">
        <w:rPr>
          <w:sz w:val="28"/>
          <w:szCs w:val="28"/>
        </w:rPr>
        <w:t>407,7 тыс. м</w:t>
      </w:r>
      <w:proofErr w:type="gramStart"/>
      <w:r w:rsidRPr="00971920">
        <w:rPr>
          <w:sz w:val="28"/>
          <w:szCs w:val="28"/>
        </w:rPr>
        <w:t>2</w:t>
      </w:r>
      <w:proofErr w:type="gramEnd"/>
      <w:r w:rsidRPr="00971920">
        <w:rPr>
          <w:sz w:val="28"/>
          <w:szCs w:val="28"/>
        </w:rPr>
        <w:t xml:space="preserve">, травы на пустырях – 520 тыс. м2. На территории города в летний период было установлено более 100 урн, которые ежедневно очищались вручную. В период функционирования места отдыха граждан у воды р. </w:t>
      </w:r>
      <w:proofErr w:type="spellStart"/>
      <w:r w:rsidRPr="00971920">
        <w:rPr>
          <w:sz w:val="28"/>
          <w:szCs w:val="28"/>
        </w:rPr>
        <w:t>Вычегды</w:t>
      </w:r>
      <w:proofErr w:type="spellEnd"/>
      <w:r w:rsidRPr="00971920">
        <w:rPr>
          <w:sz w:val="28"/>
          <w:szCs w:val="28"/>
        </w:rPr>
        <w:t xml:space="preserve"> проводилась уборка территории и вывоз отходов.  В летний период 2024 года при проведении мероприятий по </w:t>
      </w:r>
      <w:proofErr w:type="gramStart"/>
      <w:r w:rsidRPr="00971920">
        <w:rPr>
          <w:sz w:val="28"/>
          <w:szCs w:val="28"/>
        </w:rPr>
        <w:t>уборке</w:t>
      </w:r>
      <w:proofErr w:type="gramEnd"/>
      <w:r w:rsidRPr="00971920">
        <w:rPr>
          <w:sz w:val="28"/>
          <w:szCs w:val="28"/>
        </w:rPr>
        <w:t xml:space="preserve"> закрепленной за МУП «Благоустройство» территориями города, было собрано </w:t>
      </w:r>
      <w:smartTag w:uri="urn:schemas-microsoft-com:office:smarttags" w:element="metricconverter">
        <w:smartTagPr>
          <w:attr w:name="ProductID" w:val="4 197 м3"/>
        </w:smartTagPr>
        <w:r w:rsidRPr="00971920">
          <w:rPr>
            <w:sz w:val="28"/>
            <w:szCs w:val="28"/>
          </w:rPr>
          <w:t>4 197 м3</w:t>
        </w:r>
      </w:smartTag>
      <w:r w:rsidRPr="00971920">
        <w:rPr>
          <w:sz w:val="28"/>
          <w:szCs w:val="28"/>
        </w:rPr>
        <w:t xml:space="preserve"> отходов (из них размещено на полигоне 169,03 тонны).</w:t>
      </w:r>
    </w:p>
    <w:p w:rsidR="00971920" w:rsidRPr="00971920" w:rsidRDefault="00971920" w:rsidP="00971920">
      <w:pPr>
        <w:widowControl w:val="0"/>
        <w:ind w:firstLine="709"/>
        <w:jc w:val="both"/>
        <w:rPr>
          <w:sz w:val="28"/>
          <w:szCs w:val="28"/>
        </w:rPr>
      </w:pPr>
      <w:r w:rsidRPr="00971920">
        <w:rPr>
          <w:sz w:val="28"/>
          <w:szCs w:val="28"/>
        </w:rPr>
        <w:t xml:space="preserve">Сформирована заявка потребности лесосечного фонда для жителей городского округа Архангельской области «Город Коряжма» на 2025 год: для строительства индивидуального жилья – по заявлению от 1 жителя. Заявка направлена по подведомственности в </w:t>
      </w:r>
      <w:proofErr w:type="spellStart"/>
      <w:r w:rsidRPr="00971920">
        <w:rPr>
          <w:sz w:val="28"/>
          <w:szCs w:val="28"/>
        </w:rPr>
        <w:t>Котласское</w:t>
      </w:r>
      <w:proofErr w:type="spellEnd"/>
      <w:r w:rsidRPr="00971920">
        <w:rPr>
          <w:sz w:val="28"/>
          <w:szCs w:val="28"/>
        </w:rPr>
        <w:t xml:space="preserve"> лесничество. С Лесным филиалом АО «Группа «Илим» в г. Коряжме заключено соглашение на реализацию топлива твердого (дров) населению в 2024 году.</w:t>
      </w:r>
    </w:p>
    <w:p w:rsidR="00971920" w:rsidRPr="00971920" w:rsidRDefault="00971920" w:rsidP="00971920">
      <w:pPr>
        <w:ind w:firstLine="708"/>
        <w:jc w:val="both"/>
        <w:rPr>
          <w:rFonts w:eastAsia="Calibri"/>
          <w:sz w:val="28"/>
          <w:szCs w:val="28"/>
        </w:rPr>
      </w:pPr>
      <w:r w:rsidRPr="00971920">
        <w:rPr>
          <w:rFonts w:eastAsia="Calibri"/>
          <w:sz w:val="28"/>
          <w:szCs w:val="28"/>
        </w:rPr>
        <w:t xml:space="preserve">09.04 и 22.04.2024 года проведено комиссионное обследование зон возможного </w:t>
      </w:r>
      <w:proofErr w:type="gramStart"/>
      <w:r w:rsidRPr="00971920">
        <w:rPr>
          <w:rFonts w:eastAsia="Calibri"/>
          <w:sz w:val="28"/>
          <w:szCs w:val="28"/>
        </w:rPr>
        <w:t>затопления</w:t>
      </w:r>
      <w:proofErr w:type="gramEnd"/>
      <w:r w:rsidRPr="00971920">
        <w:rPr>
          <w:rFonts w:eastAsia="Calibri"/>
          <w:sz w:val="28"/>
          <w:szCs w:val="28"/>
        </w:rPr>
        <w:t xml:space="preserve"> и подтопления</w:t>
      </w:r>
      <w:r w:rsidRPr="00971920">
        <w:rPr>
          <w:sz w:val="28"/>
          <w:szCs w:val="28"/>
        </w:rPr>
        <w:t xml:space="preserve"> на предмет проверки потенциальных источников загрязнения вод</w:t>
      </w:r>
      <w:r w:rsidRPr="00971920">
        <w:rPr>
          <w:rFonts w:eastAsia="Calibri"/>
          <w:sz w:val="28"/>
          <w:szCs w:val="28"/>
        </w:rPr>
        <w:t xml:space="preserve"> по берегу рек Бол. </w:t>
      </w:r>
      <w:proofErr w:type="spellStart"/>
      <w:r w:rsidRPr="00971920">
        <w:rPr>
          <w:rFonts w:eastAsia="Calibri"/>
          <w:sz w:val="28"/>
          <w:szCs w:val="28"/>
        </w:rPr>
        <w:t>Коряжемка</w:t>
      </w:r>
      <w:proofErr w:type="spellEnd"/>
      <w:r w:rsidRPr="00971920">
        <w:rPr>
          <w:rFonts w:eastAsia="Calibri"/>
          <w:sz w:val="28"/>
          <w:szCs w:val="28"/>
        </w:rPr>
        <w:t xml:space="preserve"> и </w:t>
      </w:r>
      <w:proofErr w:type="spellStart"/>
      <w:r w:rsidRPr="00971920">
        <w:rPr>
          <w:rFonts w:eastAsia="Calibri"/>
          <w:sz w:val="28"/>
          <w:szCs w:val="28"/>
        </w:rPr>
        <w:t>Вычегда</w:t>
      </w:r>
      <w:proofErr w:type="spellEnd"/>
      <w:r w:rsidRPr="00971920">
        <w:rPr>
          <w:rFonts w:eastAsia="Calibri"/>
          <w:sz w:val="28"/>
          <w:szCs w:val="28"/>
        </w:rPr>
        <w:t xml:space="preserve"> в районе ул. Набережной, затапливаемой территории о. Профсоюзов на предмет проверки потенциальных источников загрязнения вод.</w:t>
      </w:r>
    </w:p>
    <w:p w:rsidR="00971920" w:rsidRPr="00971920" w:rsidRDefault="00971920" w:rsidP="00971920">
      <w:pPr>
        <w:ind w:firstLine="708"/>
        <w:jc w:val="both"/>
        <w:rPr>
          <w:rFonts w:eastAsia="Calibri"/>
          <w:sz w:val="28"/>
          <w:szCs w:val="28"/>
        </w:rPr>
      </w:pPr>
      <w:proofErr w:type="gramStart"/>
      <w:r w:rsidRPr="00971920">
        <w:rPr>
          <w:rFonts w:eastAsia="Calibri"/>
          <w:sz w:val="28"/>
          <w:szCs w:val="28"/>
        </w:rPr>
        <w:t xml:space="preserve">Проведена уборка мусора в </w:t>
      </w:r>
      <w:proofErr w:type="spellStart"/>
      <w:r w:rsidRPr="00971920">
        <w:rPr>
          <w:rFonts w:eastAsia="Calibri"/>
          <w:sz w:val="28"/>
          <w:szCs w:val="28"/>
        </w:rPr>
        <w:t>водоохранных</w:t>
      </w:r>
      <w:proofErr w:type="spellEnd"/>
      <w:r w:rsidRPr="00971920">
        <w:rPr>
          <w:rFonts w:eastAsia="Calibri"/>
          <w:sz w:val="28"/>
          <w:szCs w:val="28"/>
        </w:rPr>
        <w:t xml:space="preserve"> зонах рек Б. </w:t>
      </w:r>
      <w:proofErr w:type="spellStart"/>
      <w:r w:rsidRPr="00971920">
        <w:rPr>
          <w:rFonts w:eastAsia="Calibri"/>
          <w:sz w:val="28"/>
          <w:szCs w:val="28"/>
        </w:rPr>
        <w:t>Коряжемка</w:t>
      </w:r>
      <w:proofErr w:type="spellEnd"/>
      <w:r w:rsidRPr="00971920">
        <w:rPr>
          <w:rFonts w:eastAsia="Calibri"/>
          <w:sz w:val="28"/>
          <w:szCs w:val="28"/>
        </w:rPr>
        <w:t xml:space="preserve"> и </w:t>
      </w:r>
      <w:proofErr w:type="spellStart"/>
      <w:r w:rsidRPr="00971920">
        <w:rPr>
          <w:rFonts w:eastAsia="Calibri"/>
          <w:sz w:val="28"/>
          <w:szCs w:val="28"/>
        </w:rPr>
        <w:t>Вычегда</w:t>
      </w:r>
      <w:proofErr w:type="spellEnd"/>
      <w:r w:rsidRPr="00971920">
        <w:rPr>
          <w:rFonts w:eastAsia="Calibri"/>
          <w:sz w:val="28"/>
          <w:szCs w:val="28"/>
        </w:rPr>
        <w:t xml:space="preserve">: 19.04.2024 Набережная у Обелиска Славы; 21.04.2024 берег р. Б. </w:t>
      </w:r>
      <w:proofErr w:type="spellStart"/>
      <w:r w:rsidRPr="00971920">
        <w:rPr>
          <w:rFonts w:eastAsia="Calibri"/>
          <w:sz w:val="28"/>
          <w:szCs w:val="28"/>
        </w:rPr>
        <w:t>Коряжемка</w:t>
      </w:r>
      <w:proofErr w:type="spellEnd"/>
      <w:r w:rsidRPr="00971920">
        <w:rPr>
          <w:rFonts w:eastAsia="Calibri"/>
          <w:sz w:val="28"/>
          <w:szCs w:val="28"/>
        </w:rPr>
        <w:t xml:space="preserve"> за домом 43А по </w:t>
      </w:r>
      <w:proofErr w:type="spellStart"/>
      <w:r w:rsidRPr="00971920">
        <w:rPr>
          <w:rFonts w:eastAsia="Calibri"/>
          <w:sz w:val="28"/>
          <w:szCs w:val="28"/>
        </w:rPr>
        <w:t>пр</w:t>
      </w:r>
      <w:proofErr w:type="spellEnd"/>
      <w:r w:rsidRPr="00971920">
        <w:rPr>
          <w:rFonts w:eastAsia="Calibri"/>
          <w:sz w:val="28"/>
          <w:szCs w:val="28"/>
        </w:rPr>
        <w:t>-ту Ленина</w:t>
      </w:r>
      <w:r w:rsidRPr="00971920">
        <w:rPr>
          <w:rFonts w:eastAsia="Calibri"/>
          <w:sz w:val="28"/>
          <w:szCs w:val="28"/>
          <w:lang w:eastAsia="en-US"/>
        </w:rPr>
        <w:t xml:space="preserve"> «</w:t>
      </w:r>
      <w:r w:rsidRPr="00971920">
        <w:rPr>
          <w:rFonts w:eastAsia="Calibri"/>
          <w:sz w:val="28"/>
          <w:szCs w:val="28"/>
        </w:rPr>
        <w:t xml:space="preserve">Евразийский Кубок Чистоты»; 03.05.2024 Набережная р. </w:t>
      </w:r>
      <w:proofErr w:type="spellStart"/>
      <w:r w:rsidRPr="00971920">
        <w:rPr>
          <w:rFonts w:eastAsia="Calibri"/>
          <w:sz w:val="28"/>
          <w:szCs w:val="28"/>
        </w:rPr>
        <w:t>Вычегды</w:t>
      </w:r>
      <w:proofErr w:type="spellEnd"/>
      <w:r w:rsidRPr="00971920">
        <w:rPr>
          <w:rFonts w:eastAsia="Calibri"/>
          <w:sz w:val="28"/>
          <w:szCs w:val="28"/>
        </w:rPr>
        <w:t xml:space="preserve"> в районе Старой пристани «Евразийский Кубок Чистоты»; 04.05.2024 территория Набережной от ул. Театральной до ул. Пушкина, сквер по ул. Театральной общегородская акция «Маёвка».</w:t>
      </w:r>
      <w:proofErr w:type="gramEnd"/>
      <w:r w:rsidRPr="00971920">
        <w:rPr>
          <w:rFonts w:eastAsia="Calibri"/>
          <w:sz w:val="28"/>
          <w:szCs w:val="28"/>
        </w:rPr>
        <w:t xml:space="preserve"> В акциях приняли участие 407 человек, собрано 29 </w:t>
      </w:r>
      <w:proofErr w:type="spellStart"/>
      <w:r w:rsidRPr="00971920">
        <w:rPr>
          <w:rFonts w:eastAsia="Calibri"/>
          <w:sz w:val="28"/>
          <w:szCs w:val="28"/>
        </w:rPr>
        <w:t>куб</w:t>
      </w:r>
      <w:proofErr w:type="gramStart"/>
      <w:r w:rsidRPr="00971920">
        <w:rPr>
          <w:rFonts w:eastAsia="Calibri"/>
          <w:sz w:val="28"/>
          <w:szCs w:val="28"/>
        </w:rPr>
        <w:t>.м</w:t>
      </w:r>
      <w:proofErr w:type="spellEnd"/>
      <w:proofErr w:type="gramEnd"/>
      <w:r w:rsidRPr="00971920">
        <w:rPr>
          <w:rFonts w:eastAsia="Calibri"/>
          <w:sz w:val="28"/>
          <w:szCs w:val="28"/>
        </w:rPr>
        <w:t xml:space="preserve"> (1,364 </w:t>
      </w:r>
      <w:proofErr w:type="spellStart"/>
      <w:r w:rsidRPr="00971920">
        <w:rPr>
          <w:rFonts w:eastAsia="Calibri"/>
          <w:sz w:val="28"/>
          <w:szCs w:val="28"/>
        </w:rPr>
        <w:t>тн</w:t>
      </w:r>
      <w:proofErr w:type="spellEnd"/>
      <w:r w:rsidRPr="00971920">
        <w:rPr>
          <w:rFonts w:eastAsia="Calibri"/>
          <w:sz w:val="28"/>
          <w:szCs w:val="28"/>
        </w:rPr>
        <w:t>) мусора.</w:t>
      </w:r>
    </w:p>
    <w:p w:rsidR="00971920" w:rsidRPr="00971920" w:rsidRDefault="00971920" w:rsidP="00971920">
      <w:pPr>
        <w:widowControl w:val="0"/>
        <w:ind w:firstLine="709"/>
        <w:jc w:val="both"/>
        <w:rPr>
          <w:sz w:val="28"/>
          <w:szCs w:val="28"/>
        </w:rPr>
      </w:pPr>
      <w:proofErr w:type="gramStart"/>
      <w:r w:rsidRPr="00971920">
        <w:rPr>
          <w:sz w:val="28"/>
          <w:szCs w:val="28"/>
        </w:rPr>
        <w:t xml:space="preserve">С 05.07.2024 по 12.08.2024 определено место массового отдыха граждан у водного объекта: </w:t>
      </w:r>
      <w:r w:rsidRPr="00971920">
        <w:rPr>
          <w:sz w:val="28"/>
        </w:rPr>
        <w:t xml:space="preserve">намывной песчаный участок на острове Профсоюзов в </w:t>
      </w:r>
      <w:smartTag w:uri="urn:schemas-microsoft-com:office:smarttags" w:element="metricconverter">
        <w:smartTagPr>
          <w:attr w:name="ProductID" w:val="300 метрах"/>
        </w:smartTagPr>
        <w:r w:rsidRPr="00971920">
          <w:rPr>
            <w:sz w:val="28"/>
          </w:rPr>
          <w:t>300 метрах</w:t>
        </w:r>
      </w:smartTag>
      <w:r w:rsidRPr="00971920">
        <w:rPr>
          <w:sz w:val="28"/>
        </w:rPr>
        <w:t xml:space="preserve"> ниже по течению реки </w:t>
      </w:r>
      <w:proofErr w:type="spellStart"/>
      <w:r w:rsidRPr="00971920">
        <w:rPr>
          <w:sz w:val="28"/>
        </w:rPr>
        <w:t>Вычегды</w:t>
      </w:r>
      <w:proofErr w:type="spellEnd"/>
      <w:r w:rsidRPr="00971920">
        <w:rPr>
          <w:sz w:val="28"/>
        </w:rPr>
        <w:t xml:space="preserve"> от насосной станции первого подъёма филиала АО «Группа «Илим» в г. Коряжме (от ж/б плит </w:t>
      </w:r>
      <w:proofErr w:type="spellStart"/>
      <w:r w:rsidRPr="00971920">
        <w:rPr>
          <w:sz w:val="28"/>
        </w:rPr>
        <w:t>берегоукрепления</w:t>
      </w:r>
      <w:proofErr w:type="spellEnd"/>
      <w:r w:rsidRPr="00971920">
        <w:rPr>
          <w:sz w:val="28"/>
        </w:rPr>
        <w:t xml:space="preserve"> до стоянки маломерных судов); участок реки </w:t>
      </w:r>
      <w:proofErr w:type="spellStart"/>
      <w:r w:rsidRPr="00971920">
        <w:rPr>
          <w:sz w:val="28"/>
        </w:rPr>
        <w:t>Коряжемка</w:t>
      </w:r>
      <w:proofErr w:type="spellEnd"/>
      <w:r w:rsidRPr="00971920">
        <w:rPr>
          <w:sz w:val="28"/>
        </w:rPr>
        <w:t xml:space="preserve"> в зоне ответственности ООО «Берег»;</w:t>
      </w:r>
      <w:proofErr w:type="gramEnd"/>
      <w:r w:rsidRPr="00971920">
        <w:rPr>
          <w:sz w:val="28"/>
        </w:rPr>
        <w:t xml:space="preserve"> участок реки Б. </w:t>
      </w:r>
      <w:proofErr w:type="spellStart"/>
      <w:r w:rsidRPr="00971920">
        <w:rPr>
          <w:sz w:val="28"/>
        </w:rPr>
        <w:t>Коряжемка</w:t>
      </w:r>
      <w:proofErr w:type="spellEnd"/>
      <w:r w:rsidRPr="00971920">
        <w:rPr>
          <w:sz w:val="28"/>
        </w:rPr>
        <w:t xml:space="preserve"> в зоне ответственности индивидуального предпринимателя </w:t>
      </w:r>
      <w:proofErr w:type="spellStart"/>
      <w:r w:rsidRPr="00971920">
        <w:rPr>
          <w:sz w:val="28"/>
        </w:rPr>
        <w:t>Молош</w:t>
      </w:r>
      <w:proofErr w:type="spellEnd"/>
      <w:r w:rsidRPr="00971920">
        <w:rPr>
          <w:sz w:val="28"/>
        </w:rPr>
        <w:t xml:space="preserve"> Ю. Ю.; </w:t>
      </w:r>
      <w:r w:rsidRPr="00971920">
        <w:rPr>
          <w:sz w:val="28"/>
        </w:rPr>
        <w:lastRenderedPageBreak/>
        <w:t xml:space="preserve">участок оз. Долгое в зоне ответственности индивидуального предпринимателя </w:t>
      </w:r>
      <w:proofErr w:type="spellStart"/>
      <w:r w:rsidRPr="00971920">
        <w:rPr>
          <w:sz w:val="28"/>
        </w:rPr>
        <w:t>Молош</w:t>
      </w:r>
      <w:proofErr w:type="spellEnd"/>
      <w:r w:rsidRPr="00971920">
        <w:rPr>
          <w:sz w:val="28"/>
        </w:rPr>
        <w:t xml:space="preserve"> Ю. Ю.</w:t>
      </w:r>
      <w:r w:rsidRPr="00971920">
        <w:rPr>
          <w:sz w:val="28"/>
          <w:szCs w:val="28"/>
        </w:rPr>
        <w:t xml:space="preserve"> В целях безопасности граждан в месте массового отдыха н</w:t>
      </w:r>
      <w:r w:rsidRPr="00971920">
        <w:rPr>
          <w:sz w:val="28"/>
        </w:rPr>
        <w:t>а острове Профсоюзов</w:t>
      </w:r>
      <w:r w:rsidRPr="00971920">
        <w:rPr>
          <w:sz w:val="28"/>
          <w:szCs w:val="28"/>
        </w:rPr>
        <w:t xml:space="preserve"> было организовано дежурство спасателей МКУ «</w:t>
      </w:r>
      <w:proofErr w:type="spellStart"/>
      <w:r w:rsidRPr="00971920">
        <w:rPr>
          <w:sz w:val="28"/>
          <w:szCs w:val="28"/>
        </w:rPr>
        <w:t>Коряжемская</w:t>
      </w:r>
      <w:proofErr w:type="spellEnd"/>
      <w:r w:rsidRPr="00971920">
        <w:rPr>
          <w:sz w:val="28"/>
          <w:szCs w:val="28"/>
        </w:rPr>
        <w:t xml:space="preserve"> служба спасения», установлены </w:t>
      </w:r>
      <w:r w:rsidRPr="00971920">
        <w:rPr>
          <w:sz w:val="28"/>
        </w:rPr>
        <w:t>кабинки для переодевания, туалетная кабинка,</w:t>
      </w:r>
      <w:r w:rsidRPr="00971920">
        <w:rPr>
          <w:sz w:val="28"/>
          <w:szCs w:val="28"/>
        </w:rPr>
        <w:t xml:space="preserve"> контейнер для сбора мусора, проводилась дезинфекция кабинок, планировка и очистка территории от мусора.</w:t>
      </w:r>
    </w:p>
    <w:p w:rsidR="00971920" w:rsidRPr="00971920" w:rsidRDefault="00971920" w:rsidP="00971920">
      <w:pPr>
        <w:widowControl w:val="0"/>
        <w:ind w:firstLine="709"/>
        <w:jc w:val="both"/>
        <w:rPr>
          <w:sz w:val="28"/>
          <w:szCs w:val="28"/>
        </w:rPr>
      </w:pPr>
      <w:r w:rsidRPr="00971920">
        <w:rPr>
          <w:sz w:val="28"/>
          <w:szCs w:val="28"/>
        </w:rPr>
        <w:t xml:space="preserve">Учреждениями ДОУ, СОШ, МУ «ККДЦ», МУ МКЦ «Родина» проведены акции по раздельному сбору мусора. МДОУ и МСОШ по итогам акций по раздельному сбору отходов собрано 17,4 </w:t>
      </w:r>
      <w:proofErr w:type="spellStart"/>
      <w:r w:rsidRPr="00971920">
        <w:rPr>
          <w:sz w:val="28"/>
          <w:szCs w:val="28"/>
        </w:rPr>
        <w:t>тн</w:t>
      </w:r>
      <w:proofErr w:type="spellEnd"/>
      <w:r w:rsidRPr="00971920">
        <w:rPr>
          <w:sz w:val="28"/>
          <w:szCs w:val="28"/>
        </w:rPr>
        <w:t xml:space="preserve">. макулатуры, около </w:t>
      </w:r>
      <w:smartTag w:uri="urn:schemas-microsoft-com:office:smarttags" w:element="metricconverter">
        <w:smartTagPr>
          <w:attr w:name="ProductID" w:val="20 кг"/>
        </w:smartTagPr>
        <w:r w:rsidRPr="00971920">
          <w:rPr>
            <w:sz w:val="28"/>
            <w:szCs w:val="28"/>
          </w:rPr>
          <w:t>20 кг</w:t>
        </w:r>
      </w:smartTag>
      <w:r w:rsidRPr="00971920">
        <w:rPr>
          <w:sz w:val="28"/>
          <w:szCs w:val="28"/>
        </w:rPr>
        <w:t xml:space="preserve"> отработанных батареек. Во Всероссийское общество инвалидов передано около 300 шт. отработанных батареек и аккумуляторов, около 50 тыс. штук пластиковых крышек. Инициативной группой граждан «Эко-Белки» собрано и передано на переработку пластика, картона около 50 </w:t>
      </w:r>
      <w:proofErr w:type="spellStart"/>
      <w:r w:rsidRPr="00971920">
        <w:rPr>
          <w:sz w:val="28"/>
          <w:szCs w:val="28"/>
        </w:rPr>
        <w:t>тн</w:t>
      </w:r>
      <w:proofErr w:type="spellEnd"/>
      <w:r w:rsidRPr="00971920">
        <w:rPr>
          <w:sz w:val="28"/>
          <w:szCs w:val="28"/>
        </w:rPr>
        <w:t>.</w:t>
      </w:r>
    </w:p>
    <w:p w:rsidR="00971920" w:rsidRPr="00971920" w:rsidRDefault="00971920" w:rsidP="00971920">
      <w:pPr>
        <w:widowControl w:val="0"/>
        <w:ind w:firstLine="709"/>
        <w:jc w:val="center"/>
        <w:rPr>
          <w:b/>
          <w:bCs/>
          <w:sz w:val="28"/>
          <w:szCs w:val="28"/>
        </w:rPr>
      </w:pPr>
      <w:r w:rsidRPr="00971920">
        <w:rPr>
          <w:b/>
          <w:bCs/>
          <w:sz w:val="28"/>
          <w:szCs w:val="28"/>
        </w:rPr>
        <w:t>Проведение конкурсов по отбору управляющей организации для управления многоквартирными домами</w:t>
      </w:r>
    </w:p>
    <w:p w:rsidR="00971920" w:rsidRPr="00971920" w:rsidRDefault="00971920" w:rsidP="00971920">
      <w:pPr>
        <w:widowControl w:val="0"/>
        <w:ind w:firstLine="709"/>
        <w:jc w:val="both"/>
        <w:rPr>
          <w:sz w:val="28"/>
          <w:szCs w:val="28"/>
        </w:rPr>
      </w:pPr>
      <w:r w:rsidRPr="00971920">
        <w:rPr>
          <w:sz w:val="28"/>
          <w:szCs w:val="28"/>
        </w:rPr>
        <w:t>В течение 2024 года управлением муниципального хозяйства и градостроительства администрации города организовано и проведено 18 открытых конкурсов по отбору управляющей организации для управления многоквартирными домами в соответствии с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71920" w:rsidRPr="00971920" w:rsidRDefault="00971920" w:rsidP="00971920">
      <w:pPr>
        <w:widowControl w:val="0"/>
        <w:ind w:firstLine="709"/>
        <w:jc w:val="both"/>
        <w:rPr>
          <w:sz w:val="28"/>
          <w:szCs w:val="28"/>
        </w:rPr>
      </w:pPr>
      <w:r w:rsidRPr="00971920">
        <w:rPr>
          <w:sz w:val="28"/>
          <w:szCs w:val="28"/>
        </w:rPr>
        <w:t>Открытые конкурсы проводились в отношении следующих многоквартирных домов:</w:t>
      </w:r>
    </w:p>
    <w:p w:rsidR="00971920" w:rsidRPr="00971920" w:rsidRDefault="00971920" w:rsidP="00971920">
      <w:pPr>
        <w:widowControl w:val="0"/>
        <w:ind w:firstLine="709"/>
        <w:jc w:val="both"/>
        <w:rPr>
          <w:sz w:val="28"/>
          <w:szCs w:val="28"/>
        </w:rPr>
      </w:pPr>
      <w:r w:rsidRPr="00971920">
        <w:rPr>
          <w:sz w:val="28"/>
          <w:szCs w:val="28"/>
        </w:rPr>
        <w:t>– дома № 3, 11 по ул. Набережная им. Н. Островского;</w:t>
      </w:r>
    </w:p>
    <w:p w:rsidR="00971920" w:rsidRPr="00971920" w:rsidRDefault="00971920" w:rsidP="00971920">
      <w:pPr>
        <w:widowControl w:val="0"/>
        <w:ind w:firstLine="709"/>
        <w:jc w:val="both"/>
        <w:rPr>
          <w:sz w:val="28"/>
          <w:szCs w:val="28"/>
        </w:rPr>
      </w:pPr>
      <w:r w:rsidRPr="00971920">
        <w:rPr>
          <w:sz w:val="28"/>
          <w:szCs w:val="28"/>
        </w:rPr>
        <w:t xml:space="preserve">– дома № 2, 4, 38, 42 по ул. </w:t>
      </w:r>
      <w:proofErr w:type="spellStart"/>
      <w:r w:rsidRPr="00971920">
        <w:rPr>
          <w:sz w:val="28"/>
          <w:szCs w:val="28"/>
        </w:rPr>
        <w:t>Низовка</w:t>
      </w:r>
      <w:proofErr w:type="spell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 дома № 15, по ул. </w:t>
      </w:r>
      <w:proofErr w:type="gramStart"/>
      <w:r w:rsidRPr="00971920">
        <w:rPr>
          <w:sz w:val="28"/>
          <w:szCs w:val="28"/>
        </w:rPr>
        <w:t>Театральная</w:t>
      </w:r>
      <w:proofErr w:type="gram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дома № 5, по ул. имени Дыбцына;</w:t>
      </w:r>
    </w:p>
    <w:p w:rsidR="00971920" w:rsidRPr="00971920" w:rsidRDefault="00971920" w:rsidP="00971920">
      <w:pPr>
        <w:widowControl w:val="0"/>
        <w:ind w:firstLine="709"/>
        <w:jc w:val="both"/>
        <w:rPr>
          <w:sz w:val="28"/>
          <w:szCs w:val="28"/>
        </w:rPr>
      </w:pPr>
      <w:r w:rsidRPr="00971920">
        <w:rPr>
          <w:sz w:val="28"/>
          <w:szCs w:val="28"/>
        </w:rPr>
        <w:t>– дома № 5, по ул. Кирова;</w:t>
      </w:r>
    </w:p>
    <w:p w:rsidR="00971920" w:rsidRPr="00971920" w:rsidRDefault="00971920" w:rsidP="00971920">
      <w:pPr>
        <w:widowControl w:val="0"/>
        <w:ind w:firstLine="709"/>
        <w:jc w:val="both"/>
        <w:rPr>
          <w:sz w:val="28"/>
          <w:szCs w:val="28"/>
        </w:rPr>
      </w:pPr>
      <w:proofErr w:type="gramStart"/>
      <w:r w:rsidRPr="00971920">
        <w:rPr>
          <w:sz w:val="28"/>
          <w:szCs w:val="28"/>
        </w:rPr>
        <w:t>13 конкурсов признаны несостоявшимися в связи с отсутствием претендентов на участие в конкурсе.</w:t>
      </w:r>
      <w:proofErr w:type="gramEnd"/>
    </w:p>
    <w:p w:rsidR="00971920" w:rsidRPr="00971920" w:rsidRDefault="00971920" w:rsidP="00971920">
      <w:pPr>
        <w:widowControl w:val="0"/>
        <w:ind w:firstLine="709"/>
        <w:jc w:val="both"/>
        <w:rPr>
          <w:sz w:val="28"/>
          <w:szCs w:val="28"/>
        </w:rPr>
      </w:pPr>
      <w:r w:rsidRPr="00971920">
        <w:rPr>
          <w:sz w:val="28"/>
          <w:szCs w:val="28"/>
        </w:rPr>
        <w:t>По многоквартирным домам № 3, 11 по улице Набережной им. Н. Островского, № 5 по улице имени Дыбцына, № 5 по улице Кирова, № 15 по улице Театральная по результатам открытых конкурсов по отбору управляющей организации для управления многоквартирными домами заключены договоры управления с ООО «Азбука дома» (единственным претендентом).</w:t>
      </w:r>
    </w:p>
    <w:p w:rsidR="00971920" w:rsidRPr="00971920" w:rsidRDefault="00971920" w:rsidP="00971920">
      <w:pPr>
        <w:widowControl w:val="0"/>
        <w:ind w:firstLine="709"/>
        <w:jc w:val="both"/>
        <w:rPr>
          <w:sz w:val="28"/>
          <w:szCs w:val="28"/>
        </w:rPr>
      </w:pPr>
      <w:r w:rsidRPr="00971920">
        <w:rPr>
          <w:sz w:val="28"/>
          <w:szCs w:val="28"/>
        </w:rPr>
        <w:t xml:space="preserve">По состояния на 31.12.2024 все многоквартирные дома на территории городского округа Архангельской области «Город Коряжма» находятся на обслуживании управляющих организаций, за исключением домов № 2, 4, 38, 42 по ул. </w:t>
      </w:r>
      <w:proofErr w:type="spellStart"/>
      <w:r w:rsidRPr="00971920">
        <w:rPr>
          <w:sz w:val="28"/>
          <w:szCs w:val="28"/>
        </w:rPr>
        <w:t>Низовка</w:t>
      </w:r>
      <w:proofErr w:type="spellEnd"/>
      <w:r w:rsidRPr="00971920">
        <w:rPr>
          <w:sz w:val="28"/>
          <w:szCs w:val="28"/>
        </w:rPr>
        <w:t>.</w:t>
      </w:r>
    </w:p>
    <w:p w:rsidR="00971920" w:rsidRPr="00971920" w:rsidRDefault="00971920" w:rsidP="00971920">
      <w:pPr>
        <w:widowControl w:val="0"/>
        <w:ind w:firstLine="708"/>
        <w:jc w:val="center"/>
        <w:rPr>
          <w:b/>
          <w:bCs/>
          <w:sz w:val="28"/>
          <w:szCs w:val="28"/>
        </w:rPr>
      </w:pPr>
      <w:r w:rsidRPr="00971920">
        <w:rPr>
          <w:b/>
          <w:bCs/>
          <w:sz w:val="28"/>
          <w:szCs w:val="28"/>
        </w:rPr>
        <w:t>Реализация мероприятий по переходу на новую систему обращения с твердыми коммунальными отходами в Архангельской области</w:t>
      </w:r>
    </w:p>
    <w:bookmarkEnd w:id="3"/>
    <w:p w:rsidR="00971920" w:rsidRPr="00971920" w:rsidRDefault="00971920" w:rsidP="00971920">
      <w:pPr>
        <w:widowControl w:val="0"/>
        <w:ind w:firstLine="709"/>
        <w:jc w:val="both"/>
        <w:rPr>
          <w:sz w:val="28"/>
          <w:szCs w:val="28"/>
        </w:rPr>
      </w:pPr>
      <w:r w:rsidRPr="00971920">
        <w:rPr>
          <w:sz w:val="28"/>
          <w:szCs w:val="28"/>
        </w:rPr>
        <w:t>В течение 2024 года по мере необходимости вносились изменения в реестр контейнерных площадок накопления ТКО на территории города.</w:t>
      </w:r>
    </w:p>
    <w:p w:rsidR="00971920" w:rsidRPr="00971920" w:rsidRDefault="00971920" w:rsidP="00971920">
      <w:pPr>
        <w:widowControl w:val="0"/>
        <w:ind w:firstLine="708"/>
        <w:jc w:val="both"/>
        <w:rPr>
          <w:sz w:val="28"/>
          <w:szCs w:val="28"/>
        </w:rPr>
      </w:pPr>
      <w:r w:rsidRPr="00971920">
        <w:rPr>
          <w:sz w:val="28"/>
          <w:szCs w:val="28"/>
        </w:rPr>
        <w:t>В постоянном режиме осуществлялся контроль своевременности вывоза твердых коммунальных и крупногабаритных отходов с контейнерных площадок перевозчиками</w:t>
      </w:r>
      <w:proofErr w:type="gramStart"/>
      <w:r w:rsidRPr="00971920">
        <w:rPr>
          <w:sz w:val="28"/>
          <w:szCs w:val="28"/>
        </w:rPr>
        <w:t xml:space="preserve"> .</w:t>
      </w:r>
      <w:proofErr w:type="gramEnd"/>
      <w:r w:rsidRPr="00971920">
        <w:rPr>
          <w:sz w:val="28"/>
          <w:szCs w:val="28"/>
        </w:rPr>
        <w:t xml:space="preserve"> По фактам несвоевременного вывоза информация </w:t>
      </w:r>
      <w:r w:rsidRPr="00971920">
        <w:rPr>
          <w:sz w:val="28"/>
          <w:szCs w:val="28"/>
        </w:rPr>
        <w:lastRenderedPageBreak/>
        <w:t xml:space="preserve">направлялась региональному оператору </w:t>
      </w:r>
      <w:r w:rsidRPr="00971920">
        <w:rPr>
          <w:sz w:val="28"/>
        </w:rPr>
        <w:t>ООО «</w:t>
      </w:r>
      <w:proofErr w:type="spellStart"/>
      <w:r w:rsidRPr="00971920">
        <w:rPr>
          <w:sz w:val="28"/>
        </w:rPr>
        <w:t>ЭкоИнтегратор</w:t>
      </w:r>
      <w:proofErr w:type="spellEnd"/>
      <w:r w:rsidRPr="00971920">
        <w:rPr>
          <w:sz w:val="28"/>
        </w:rPr>
        <w:t>»</w:t>
      </w:r>
      <w:r w:rsidRPr="00971920">
        <w:rPr>
          <w:sz w:val="28"/>
          <w:szCs w:val="28"/>
        </w:rPr>
        <w:t>. В целях обеспечения подъезда к контейнерным площадкам информация доводилась до управляющих организаций, для жителей размещалась в социальных сетях.</w:t>
      </w:r>
    </w:p>
    <w:p w:rsidR="00971920" w:rsidRPr="00971920" w:rsidRDefault="00971920" w:rsidP="00971920">
      <w:pPr>
        <w:widowControl w:val="0"/>
        <w:ind w:firstLine="708"/>
        <w:jc w:val="both"/>
        <w:rPr>
          <w:sz w:val="28"/>
        </w:rPr>
      </w:pPr>
      <w:r w:rsidRPr="00971920">
        <w:rPr>
          <w:sz w:val="28"/>
          <w:szCs w:val="28"/>
        </w:rPr>
        <w:t>Услуги по захоронению отходов IV-V классов опасности на территории городского округа Архангельской области «Город Коряжма» оказывает МУП «Полигон» в соответствии с договором № 1 от 31.12.2019, заключенным с региональным оператором ООО «</w:t>
      </w:r>
      <w:proofErr w:type="spellStart"/>
      <w:r w:rsidRPr="00971920">
        <w:rPr>
          <w:sz w:val="28"/>
          <w:szCs w:val="28"/>
        </w:rPr>
        <w:t>ЭкоИнтегратор</w:t>
      </w:r>
      <w:proofErr w:type="spellEnd"/>
      <w:r w:rsidRPr="00971920">
        <w:rPr>
          <w:sz w:val="28"/>
          <w:szCs w:val="28"/>
        </w:rPr>
        <w:t>». Услуги по транспортированию ТКО осуществлял</w:t>
      </w:r>
      <w:proofErr w:type="gramStart"/>
      <w:r w:rsidRPr="00971920">
        <w:rPr>
          <w:sz w:val="28"/>
          <w:szCs w:val="28"/>
        </w:rPr>
        <w:t xml:space="preserve">о </w:t>
      </w:r>
      <w:r w:rsidRPr="00971920">
        <w:rPr>
          <w:sz w:val="28"/>
        </w:rPr>
        <w:t>ООО</w:t>
      </w:r>
      <w:proofErr w:type="gramEnd"/>
      <w:r w:rsidRPr="00971920">
        <w:rPr>
          <w:sz w:val="28"/>
        </w:rPr>
        <w:t xml:space="preserve"> «Бастион»</w:t>
      </w:r>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В 2024 году с территории города вывезено 7,339 тыс. тонн твердых коммунальных отходов.</w:t>
      </w:r>
    </w:p>
    <w:p w:rsidR="00971920" w:rsidRPr="00971920" w:rsidRDefault="00971920" w:rsidP="00971920">
      <w:pPr>
        <w:widowControl w:val="0"/>
        <w:jc w:val="both"/>
        <w:rPr>
          <w:b/>
          <w:bCs/>
          <w:sz w:val="28"/>
          <w:szCs w:val="28"/>
          <w:u w:val="single"/>
        </w:rPr>
      </w:pPr>
    </w:p>
    <w:p w:rsidR="00971920" w:rsidRPr="00971920" w:rsidRDefault="00971920" w:rsidP="00971920">
      <w:pPr>
        <w:widowControl w:val="0"/>
        <w:ind w:firstLine="709"/>
        <w:jc w:val="center"/>
        <w:rPr>
          <w:sz w:val="28"/>
          <w:szCs w:val="28"/>
        </w:rPr>
      </w:pPr>
      <w:r w:rsidRPr="00971920">
        <w:rPr>
          <w:b/>
          <w:bCs/>
          <w:sz w:val="28"/>
          <w:szCs w:val="28"/>
        </w:rPr>
        <w:t>Строительство</w:t>
      </w:r>
    </w:p>
    <w:p w:rsidR="00971920" w:rsidRPr="00971920" w:rsidRDefault="00971920" w:rsidP="00971920">
      <w:pPr>
        <w:ind w:firstLine="709"/>
        <w:jc w:val="both"/>
        <w:rPr>
          <w:b/>
          <w:bCs/>
          <w:sz w:val="28"/>
          <w:szCs w:val="28"/>
        </w:rPr>
      </w:pPr>
      <w:r w:rsidRPr="00971920">
        <w:rPr>
          <w:b/>
          <w:bCs/>
          <w:sz w:val="28"/>
          <w:szCs w:val="28"/>
        </w:rPr>
        <w:t>Участие в реализации муниципальных целевых программ.</w:t>
      </w:r>
    </w:p>
    <w:p w:rsidR="00971920" w:rsidRPr="00971920" w:rsidRDefault="00971920" w:rsidP="00971920">
      <w:pPr>
        <w:ind w:firstLine="709"/>
        <w:jc w:val="both"/>
        <w:rPr>
          <w:sz w:val="28"/>
          <w:szCs w:val="28"/>
        </w:rPr>
      </w:pPr>
      <w:r w:rsidRPr="00971920">
        <w:rPr>
          <w:sz w:val="28"/>
          <w:szCs w:val="28"/>
        </w:rPr>
        <w:t>Работа в сфере градостроительства осуществлялась программно-целевыми методами в рамках муниципальной программы «Капитальное строительство на территории городского округа Архангельской области «Город Коряжма».</w:t>
      </w:r>
    </w:p>
    <w:p w:rsidR="00971920" w:rsidRPr="00971920" w:rsidRDefault="00971920" w:rsidP="00971920">
      <w:pPr>
        <w:widowControl w:val="0"/>
        <w:ind w:firstLine="709"/>
        <w:jc w:val="both"/>
        <w:rPr>
          <w:sz w:val="28"/>
          <w:szCs w:val="28"/>
        </w:rPr>
      </w:pPr>
      <w:r w:rsidRPr="00971920">
        <w:rPr>
          <w:sz w:val="28"/>
          <w:szCs w:val="28"/>
        </w:rPr>
        <w:t>В 2024 году введен в эксплуатацию один многоквартирный жилой дом:</w:t>
      </w:r>
    </w:p>
    <w:p w:rsidR="00971920" w:rsidRPr="00971920" w:rsidRDefault="00971920" w:rsidP="00971920">
      <w:pPr>
        <w:widowControl w:val="0"/>
        <w:ind w:firstLine="709"/>
        <w:jc w:val="both"/>
        <w:rPr>
          <w:sz w:val="28"/>
          <w:szCs w:val="28"/>
        </w:rPr>
      </w:pPr>
      <w:r w:rsidRPr="00971920">
        <w:rPr>
          <w:sz w:val="28"/>
          <w:szCs w:val="28"/>
        </w:rPr>
        <w:t xml:space="preserve">1) улица Восточная, дом 10 – общей площадью </w:t>
      </w:r>
      <w:smartTag w:uri="urn:schemas-microsoft-com:office:smarttags" w:element="metricconverter">
        <w:smartTagPr>
          <w:attr w:name="ProductID" w:val="965,1 кв. м"/>
        </w:smartTagPr>
        <w:r w:rsidRPr="00971920">
          <w:rPr>
            <w:sz w:val="28"/>
            <w:szCs w:val="28"/>
          </w:rPr>
          <w:t>965,1 кв. м</w:t>
        </w:r>
      </w:smartTag>
      <w:r w:rsidRPr="00971920">
        <w:rPr>
          <w:sz w:val="28"/>
          <w:szCs w:val="28"/>
        </w:rPr>
        <w:t xml:space="preserve">. (застройщик: </w:t>
      </w:r>
      <w:proofErr w:type="spellStart"/>
      <w:proofErr w:type="gramStart"/>
      <w:r w:rsidRPr="00971920">
        <w:rPr>
          <w:sz w:val="28"/>
          <w:szCs w:val="28"/>
        </w:rPr>
        <w:t>Ядрихинский</w:t>
      </w:r>
      <w:proofErr w:type="spellEnd"/>
      <w:r w:rsidRPr="00971920">
        <w:rPr>
          <w:sz w:val="28"/>
          <w:szCs w:val="28"/>
        </w:rPr>
        <w:t xml:space="preserve"> Игорь Евгеньевич, 12 квартир).</w:t>
      </w:r>
      <w:proofErr w:type="gramEnd"/>
    </w:p>
    <w:p w:rsidR="00971920" w:rsidRPr="00971920" w:rsidRDefault="00971920" w:rsidP="00971920">
      <w:pPr>
        <w:widowControl w:val="0"/>
        <w:ind w:firstLine="709"/>
        <w:jc w:val="both"/>
        <w:rPr>
          <w:sz w:val="28"/>
          <w:szCs w:val="28"/>
        </w:rPr>
      </w:pPr>
      <w:r w:rsidRPr="00971920">
        <w:rPr>
          <w:sz w:val="28"/>
          <w:szCs w:val="28"/>
        </w:rPr>
        <w:t xml:space="preserve">Ввод жилья в 2024 году составил – </w:t>
      </w:r>
      <w:smartTag w:uri="urn:schemas-microsoft-com:office:smarttags" w:element="metricconverter">
        <w:smartTagPr>
          <w:attr w:name="ProductID" w:val="1256,7 кв. м"/>
        </w:smartTagPr>
        <w:r w:rsidRPr="00971920">
          <w:rPr>
            <w:b/>
            <w:sz w:val="28"/>
            <w:szCs w:val="28"/>
          </w:rPr>
          <w:t>1256,7</w:t>
        </w:r>
        <w:r w:rsidRPr="00971920">
          <w:rPr>
            <w:sz w:val="28"/>
            <w:szCs w:val="28"/>
          </w:rPr>
          <w:t xml:space="preserve"> кв. м</w:t>
        </w:r>
      </w:smartTag>
      <w:r w:rsidRPr="00971920">
        <w:rPr>
          <w:sz w:val="28"/>
          <w:szCs w:val="28"/>
        </w:rPr>
        <w:t>. жилья,</w:t>
      </w:r>
    </w:p>
    <w:p w:rsidR="00971920" w:rsidRPr="00971920" w:rsidRDefault="00971920" w:rsidP="00971920">
      <w:pPr>
        <w:widowControl w:val="0"/>
        <w:ind w:firstLine="709"/>
        <w:jc w:val="both"/>
        <w:rPr>
          <w:sz w:val="28"/>
          <w:szCs w:val="28"/>
        </w:rPr>
      </w:pPr>
      <w:r w:rsidRPr="00971920">
        <w:rPr>
          <w:sz w:val="28"/>
          <w:szCs w:val="28"/>
        </w:rPr>
        <w:t xml:space="preserve">в т. ч. </w:t>
      </w:r>
      <w:smartTag w:uri="urn:schemas-microsoft-com:office:smarttags" w:element="metricconverter">
        <w:smartTagPr>
          <w:attr w:name="ProductID" w:val="291,6 кв. м"/>
        </w:smartTagPr>
        <w:r w:rsidRPr="00971920">
          <w:rPr>
            <w:b/>
            <w:sz w:val="28"/>
            <w:szCs w:val="28"/>
          </w:rPr>
          <w:t>291,6</w:t>
        </w:r>
        <w:r w:rsidRPr="00971920">
          <w:rPr>
            <w:rFonts w:ascii="Arial" w:hAnsi="Arial" w:cs="Arial"/>
            <w:sz w:val="28"/>
            <w:szCs w:val="28"/>
          </w:rPr>
          <w:t xml:space="preserve"> </w:t>
        </w:r>
        <w:r w:rsidRPr="00971920">
          <w:rPr>
            <w:sz w:val="28"/>
            <w:szCs w:val="28"/>
          </w:rPr>
          <w:t>кв. м</w:t>
        </w:r>
      </w:smartTag>
      <w:r w:rsidRPr="00971920">
        <w:rPr>
          <w:sz w:val="28"/>
          <w:szCs w:val="28"/>
        </w:rPr>
        <w:t>. – индивидуальные жилые дома (</w:t>
      </w:r>
      <w:r w:rsidRPr="00971920">
        <w:rPr>
          <w:b/>
          <w:sz w:val="28"/>
          <w:szCs w:val="28"/>
        </w:rPr>
        <w:t>2</w:t>
      </w:r>
      <w:r w:rsidRPr="00971920">
        <w:rPr>
          <w:b/>
          <w:bCs/>
          <w:sz w:val="28"/>
          <w:szCs w:val="28"/>
        </w:rPr>
        <w:t xml:space="preserve"> </w:t>
      </w:r>
      <w:proofErr w:type="gramStart"/>
      <w:r w:rsidRPr="00971920">
        <w:rPr>
          <w:b/>
          <w:bCs/>
          <w:sz w:val="28"/>
          <w:szCs w:val="28"/>
        </w:rPr>
        <w:t>жилых</w:t>
      </w:r>
      <w:proofErr w:type="gramEnd"/>
      <w:r w:rsidRPr="00971920">
        <w:rPr>
          <w:b/>
          <w:bCs/>
          <w:sz w:val="28"/>
          <w:szCs w:val="28"/>
        </w:rPr>
        <w:t xml:space="preserve"> дома</w:t>
      </w:r>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 xml:space="preserve">в т. ч. </w:t>
      </w:r>
      <w:smartTag w:uri="urn:schemas-microsoft-com:office:smarttags" w:element="metricconverter">
        <w:smartTagPr>
          <w:attr w:name="ProductID" w:val="965,1 кв. м"/>
        </w:smartTagPr>
        <w:r w:rsidRPr="00971920">
          <w:rPr>
            <w:b/>
            <w:sz w:val="28"/>
            <w:szCs w:val="28"/>
          </w:rPr>
          <w:t>965,1</w:t>
        </w:r>
        <w:r w:rsidRPr="00971920">
          <w:rPr>
            <w:sz w:val="28"/>
            <w:szCs w:val="28"/>
          </w:rPr>
          <w:t xml:space="preserve"> кв. м</w:t>
        </w:r>
      </w:smartTag>
      <w:r w:rsidRPr="00971920">
        <w:rPr>
          <w:sz w:val="28"/>
          <w:szCs w:val="28"/>
        </w:rPr>
        <w:t>. – многоквартирные жилые дома (</w:t>
      </w:r>
      <w:r w:rsidRPr="00971920">
        <w:rPr>
          <w:b/>
          <w:sz w:val="28"/>
          <w:szCs w:val="28"/>
        </w:rPr>
        <w:t>1 дом,</w:t>
      </w:r>
      <w:r w:rsidRPr="00971920">
        <w:rPr>
          <w:sz w:val="28"/>
          <w:szCs w:val="28"/>
        </w:rPr>
        <w:t xml:space="preserve"> 12</w:t>
      </w:r>
      <w:r w:rsidRPr="00971920">
        <w:rPr>
          <w:b/>
          <w:bCs/>
          <w:sz w:val="28"/>
          <w:szCs w:val="28"/>
        </w:rPr>
        <w:t xml:space="preserve"> квартир</w:t>
      </w:r>
      <w:r w:rsidRPr="00971920">
        <w:rPr>
          <w:sz w:val="28"/>
          <w:szCs w:val="28"/>
        </w:rPr>
        <w:t>).</w:t>
      </w:r>
    </w:p>
    <w:p w:rsidR="00971920" w:rsidRPr="00971920" w:rsidRDefault="00971920" w:rsidP="00971920">
      <w:pPr>
        <w:widowControl w:val="0"/>
        <w:ind w:firstLine="709"/>
        <w:jc w:val="center"/>
        <w:rPr>
          <w:b/>
          <w:sz w:val="28"/>
          <w:szCs w:val="28"/>
        </w:rPr>
      </w:pPr>
    </w:p>
    <w:p w:rsidR="00971920" w:rsidRPr="00971920" w:rsidRDefault="00971920" w:rsidP="00971920">
      <w:pPr>
        <w:widowControl w:val="0"/>
        <w:ind w:firstLine="709"/>
        <w:jc w:val="center"/>
        <w:rPr>
          <w:b/>
          <w:sz w:val="28"/>
          <w:szCs w:val="28"/>
        </w:rPr>
      </w:pPr>
    </w:p>
    <w:p w:rsidR="00971920" w:rsidRPr="00971920" w:rsidRDefault="00971920" w:rsidP="00971920">
      <w:pPr>
        <w:widowControl w:val="0"/>
        <w:ind w:firstLine="709"/>
        <w:jc w:val="center"/>
        <w:rPr>
          <w:b/>
          <w:sz w:val="28"/>
          <w:szCs w:val="28"/>
        </w:rPr>
      </w:pPr>
    </w:p>
    <w:p w:rsidR="00971920" w:rsidRPr="00971920" w:rsidRDefault="00971920" w:rsidP="00971920">
      <w:pPr>
        <w:widowControl w:val="0"/>
        <w:ind w:firstLine="709"/>
        <w:jc w:val="center"/>
        <w:rPr>
          <w:sz w:val="28"/>
          <w:szCs w:val="28"/>
        </w:rPr>
      </w:pPr>
      <w:r w:rsidRPr="00971920">
        <w:rPr>
          <w:b/>
          <w:sz w:val="28"/>
          <w:szCs w:val="28"/>
        </w:rPr>
        <w:t>Ввод жилья, кв. м</w:t>
      </w:r>
      <w:r w:rsidRPr="00971920">
        <w:rPr>
          <w:sz w:val="28"/>
          <w:szCs w:val="28"/>
        </w:rPr>
        <w:t>.</w:t>
      </w:r>
    </w:p>
    <w:p w:rsidR="00971920" w:rsidRPr="00971920" w:rsidRDefault="00971920" w:rsidP="00971920">
      <w:pPr>
        <w:widowControl w:val="0"/>
        <w:ind w:firstLine="709"/>
        <w:jc w:val="center"/>
        <w:rPr>
          <w:sz w:val="28"/>
          <w:szCs w:val="28"/>
        </w:rPr>
      </w:pPr>
      <w:r>
        <w:rPr>
          <w:noProof/>
          <w:color w:val="FF0000"/>
          <w:sz w:val="28"/>
          <w:szCs w:val="28"/>
        </w:rPr>
        <w:drawing>
          <wp:inline distT="0" distB="0" distL="0" distR="0">
            <wp:extent cx="5448300" cy="325120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1920" w:rsidRPr="00971920" w:rsidRDefault="00971920" w:rsidP="00971920">
      <w:pPr>
        <w:widowControl w:val="0"/>
        <w:ind w:firstLine="709"/>
        <w:jc w:val="both"/>
        <w:rPr>
          <w:sz w:val="28"/>
          <w:szCs w:val="28"/>
        </w:rPr>
      </w:pPr>
      <w:r w:rsidRPr="00971920">
        <w:rPr>
          <w:sz w:val="28"/>
          <w:szCs w:val="28"/>
        </w:rPr>
        <w:t>За 2024 год подготовлено и выдано: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5753"/>
        <w:gridCol w:w="3772"/>
      </w:tblGrid>
      <w:tr w:rsidR="00971920" w:rsidRPr="00971920" w:rsidTr="00971920">
        <w:trPr>
          <w:jc w:val="center"/>
        </w:trPr>
        <w:tc>
          <w:tcPr>
            <w:tcW w:w="3020" w:type="pct"/>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b/>
                <w:bCs/>
                <w:sz w:val="24"/>
                <w:szCs w:val="24"/>
              </w:rPr>
            </w:pPr>
            <w:r w:rsidRPr="00971920">
              <w:rPr>
                <w:b/>
                <w:bCs/>
                <w:sz w:val="24"/>
                <w:szCs w:val="24"/>
              </w:rPr>
              <w:t>Наименование</w:t>
            </w:r>
          </w:p>
        </w:tc>
        <w:tc>
          <w:tcPr>
            <w:tcW w:w="1980" w:type="pct"/>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b/>
                <w:bCs/>
                <w:sz w:val="24"/>
                <w:szCs w:val="24"/>
              </w:rPr>
            </w:pPr>
            <w:r w:rsidRPr="00971920">
              <w:rPr>
                <w:b/>
                <w:bCs/>
                <w:sz w:val="24"/>
                <w:szCs w:val="24"/>
              </w:rPr>
              <w:t>Количество (шт.)</w:t>
            </w:r>
          </w:p>
        </w:tc>
      </w:tr>
      <w:tr w:rsidR="00971920" w:rsidRPr="00971920" w:rsidTr="00971920">
        <w:trPr>
          <w:jc w:val="center"/>
        </w:trPr>
        <w:tc>
          <w:tcPr>
            <w:tcW w:w="302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 xml:space="preserve">Уведомление о планируемых </w:t>
            </w:r>
            <w:proofErr w:type="gramStart"/>
            <w:r w:rsidRPr="00971920">
              <w:rPr>
                <w:sz w:val="24"/>
                <w:szCs w:val="24"/>
              </w:rPr>
              <w:t>строительстве</w:t>
            </w:r>
            <w:proofErr w:type="gramEnd"/>
            <w:r w:rsidRPr="00971920">
              <w:rPr>
                <w:sz w:val="24"/>
                <w:szCs w:val="24"/>
              </w:rPr>
              <w:t xml:space="preserve"> или реконструкции объектов индивидуального жилищного строительства или садового дома</w:t>
            </w:r>
          </w:p>
        </w:tc>
        <w:tc>
          <w:tcPr>
            <w:tcW w:w="198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15</w:t>
            </w:r>
          </w:p>
        </w:tc>
      </w:tr>
      <w:tr w:rsidR="00971920" w:rsidRPr="00971920" w:rsidTr="00971920">
        <w:trPr>
          <w:jc w:val="center"/>
        </w:trPr>
        <w:tc>
          <w:tcPr>
            <w:tcW w:w="302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lastRenderedPageBreak/>
              <w:t xml:space="preserve">Уведомление о соответствии </w:t>
            </w:r>
            <w:proofErr w:type="gramStart"/>
            <w:r w:rsidRPr="00971920">
              <w:rPr>
                <w:sz w:val="24"/>
                <w:szCs w:val="24"/>
              </w:rPr>
              <w:t>построенных</w:t>
            </w:r>
            <w:proofErr w:type="gramEnd"/>
            <w:r w:rsidRPr="00971920">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98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2</w:t>
            </w:r>
          </w:p>
        </w:tc>
      </w:tr>
      <w:tr w:rsidR="00971920" w:rsidRPr="00971920" w:rsidTr="00971920">
        <w:trPr>
          <w:jc w:val="center"/>
        </w:trPr>
        <w:tc>
          <w:tcPr>
            <w:tcW w:w="302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Уведомление о планируемом сносе объекта капитального строительства</w:t>
            </w:r>
          </w:p>
        </w:tc>
        <w:tc>
          <w:tcPr>
            <w:tcW w:w="198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8</w:t>
            </w:r>
          </w:p>
        </w:tc>
      </w:tr>
      <w:tr w:rsidR="00971920" w:rsidRPr="00971920" w:rsidTr="00971920">
        <w:trPr>
          <w:jc w:val="center"/>
        </w:trPr>
        <w:tc>
          <w:tcPr>
            <w:tcW w:w="302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Уведомление о завершении сноса объекта капитального строительства</w:t>
            </w:r>
          </w:p>
        </w:tc>
        <w:tc>
          <w:tcPr>
            <w:tcW w:w="198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5</w:t>
            </w:r>
          </w:p>
        </w:tc>
      </w:tr>
      <w:tr w:rsidR="00971920" w:rsidRPr="00971920" w:rsidTr="00971920">
        <w:trPr>
          <w:jc w:val="center"/>
        </w:trPr>
        <w:tc>
          <w:tcPr>
            <w:tcW w:w="302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Градостроительный план земельного участка</w:t>
            </w:r>
          </w:p>
        </w:tc>
        <w:tc>
          <w:tcPr>
            <w:tcW w:w="1980"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57</w:t>
            </w:r>
          </w:p>
        </w:tc>
      </w:tr>
    </w:tbl>
    <w:p w:rsidR="00971920" w:rsidRPr="00971920" w:rsidRDefault="00971920" w:rsidP="00971920">
      <w:pPr>
        <w:widowControl w:val="0"/>
        <w:autoSpaceDE w:val="0"/>
        <w:autoSpaceDN w:val="0"/>
        <w:adjustRightInd w:val="0"/>
        <w:ind w:firstLine="720"/>
        <w:jc w:val="both"/>
        <w:rPr>
          <w:rFonts w:cs="Courier New"/>
          <w:sz w:val="28"/>
          <w:szCs w:val="28"/>
        </w:rPr>
      </w:pPr>
      <w:r w:rsidRPr="00971920">
        <w:rPr>
          <w:rFonts w:cs="Courier New"/>
          <w:sz w:val="28"/>
          <w:szCs w:val="28"/>
        </w:rPr>
        <w:t>Муниципальным казенным учреждением «Управление строительства и капитального ремонта города Коряжмы Архангельской области» в целях выполнения муниципального задания проведены следующие мероприятия:</w:t>
      </w:r>
    </w:p>
    <w:p w:rsidR="00971920" w:rsidRPr="00971920" w:rsidRDefault="00971920" w:rsidP="00971920">
      <w:pPr>
        <w:autoSpaceDE w:val="0"/>
        <w:autoSpaceDN w:val="0"/>
        <w:adjustRightInd w:val="0"/>
        <w:ind w:firstLine="708"/>
        <w:jc w:val="both"/>
        <w:rPr>
          <w:sz w:val="28"/>
          <w:szCs w:val="28"/>
        </w:rPr>
      </w:pPr>
      <w:r w:rsidRPr="00971920">
        <w:rPr>
          <w:sz w:val="28"/>
          <w:szCs w:val="28"/>
        </w:rPr>
        <w:t>В 2024 году было составлено 355 дефектных ведомостей и ведомостей объемов работ, 608 локальных смет, создано 22 дорожных схемы. Строительный контроль производился за строительством (ремонтом) 60 объектов. Предоставлено сведений со спецификацией на материалы для формирования технического задания при проведении конкурсов и аукционов 57 ед.</w:t>
      </w:r>
    </w:p>
    <w:p w:rsidR="00971920" w:rsidRPr="00971920" w:rsidRDefault="00971920" w:rsidP="00971920">
      <w:pPr>
        <w:widowControl w:val="0"/>
        <w:ind w:firstLine="709"/>
        <w:rPr>
          <w:sz w:val="28"/>
          <w:szCs w:val="28"/>
        </w:rPr>
      </w:pPr>
      <w:r w:rsidRPr="00971920">
        <w:rPr>
          <w:sz w:val="28"/>
          <w:szCs w:val="28"/>
        </w:rPr>
        <w:t>Предоставлено земельных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601"/>
        <w:gridCol w:w="4924"/>
      </w:tblGrid>
      <w:tr w:rsidR="00971920" w:rsidRPr="00971920" w:rsidTr="00971920">
        <w:tc>
          <w:tcPr>
            <w:tcW w:w="2415" w:type="pct"/>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b/>
                <w:bCs/>
                <w:sz w:val="24"/>
                <w:szCs w:val="24"/>
                <w:u w:val="single"/>
              </w:rPr>
            </w:pPr>
            <w:r w:rsidRPr="00971920">
              <w:rPr>
                <w:b/>
                <w:bCs/>
                <w:sz w:val="24"/>
                <w:szCs w:val="24"/>
              </w:rPr>
              <w:t>В собственность</w:t>
            </w:r>
          </w:p>
        </w:tc>
        <w:tc>
          <w:tcPr>
            <w:tcW w:w="2585" w:type="pct"/>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b/>
                <w:bCs/>
                <w:sz w:val="24"/>
                <w:szCs w:val="24"/>
              </w:rPr>
            </w:pPr>
            <w:r w:rsidRPr="00971920">
              <w:rPr>
                <w:b/>
                <w:bCs/>
                <w:sz w:val="24"/>
                <w:szCs w:val="24"/>
              </w:rPr>
              <w:t>С торгов в аренду</w:t>
            </w:r>
          </w:p>
        </w:tc>
      </w:tr>
      <w:tr w:rsidR="00971920" w:rsidRPr="00971920" w:rsidTr="00971920">
        <w:tc>
          <w:tcPr>
            <w:tcW w:w="2415" w:type="pct"/>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both"/>
              <w:rPr>
                <w:sz w:val="24"/>
                <w:szCs w:val="24"/>
              </w:rPr>
            </w:pPr>
            <w:r w:rsidRPr="00971920">
              <w:rPr>
                <w:sz w:val="24"/>
                <w:szCs w:val="24"/>
              </w:rPr>
              <w:t>Всего 77 участков, из них:</w:t>
            </w:r>
          </w:p>
          <w:p w:rsidR="00971920" w:rsidRPr="00971920" w:rsidRDefault="00971920" w:rsidP="00971920">
            <w:pPr>
              <w:widowControl w:val="0"/>
              <w:jc w:val="both"/>
              <w:rPr>
                <w:sz w:val="24"/>
                <w:szCs w:val="24"/>
              </w:rPr>
            </w:pPr>
            <w:r w:rsidRPr="00971920">
              <w:rPr>
                <w:sz w:val="24"/>
                <w:szCs w:val="24"/>
              </w:rPr>
              <w:t>– 10 земельных участков собственникам строений, сооружений, помещений в соответствии со ст. 39.3, 39.20 Земельного кодекса РФ за плату (выручено 450 103,00 руб.);</w:t>
            </w:r>
          </w:p>
          <w:p w:rsidR="00971920" w:rsidRPr="00971920" w:rsidRDefault="00971920" w:rsidP="00971920">
            <w:pPr>
              <w:widowControl w:val="0"/>
              <w:jc w:val="both"/>
              <w:rPr>
                <w:sz w:val="24"/>
                <w:szCs w:val="24"/>
              </w:rPr>
            </w:pPr>
            <w:r w:rsidRPr="00971920">
              <w:rPr>
                <w:sz w:val="24"/>
                <w:szCs w:val="24"/>
              </w:rPr>
              <w:t>– 2 земельных участков на увеличение площади земельных участков, образуемых в результате перераспределения (выручено 25 292,00 руб.);</w:t>
            </w:r>
          </w:p>
          <w:p w:rsidR="00971920" w:rsidRPr="00971920" w:rsidRDefault="00971920" w:rsidP="00971920">
            <w:pPr>
              <w:widowControl w:val="0"/>
              <w:jc w:val="both"/>
              <w:rPr>
                <w:sz w:val="24"/>
                <w:szCs w:val="24"/>
              </w:rPr>
            </w:pPr>
            <w:r w:rsidRPr="00971920">
              <w:rPr>
                <w:sz w:val="24"/>
                <w:szCs w:val="24"/>
              </w:rPr>
              <w:t>– 65 земельных участков в рамках «Дачной амнистии».</w:t>
            </w:r>
          </w:p>
        </w:tc>
        <w:tc>
          <w:tcPr>
            <w:tcW w:w="2585" w:type="pct"/>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both"/>
              <w:rPr>
                <w:sz w:val="24"/>
                <w:szCs w:val="24"/>
              </w:rPr>
            </w:pPr>
            <w:r w:rsidRPr="00971920">
              <w:rPr>
                <w:sz w:val="24"/>
                <w:szCs w:val="24"/>
              </w:rPr>
              <w:t>Всего 9 земельных участков, из них:</w:t>
            </w:r>
          </w:p>
          <w:p w:rsidR="00971920" w:rsidRPr="00971920" w:rsidRDefault="00971920" w:rsidP="00971920">
            <w:pPr>
              <w:widowControl w:val="0"/>
              <w:jc w:val="both"/>
              <w:rPr>
                <w:sz w:val="24"/>
                <w:szCs w:val="24"/>
              </w:rPr>
            </w:pPr>
            <w:r w:rsidRPr="00971920">
              <w:rPr>
                <w:sz w:val="24"/>
                <w:szCs w:val="24"/>
              </w:rPr>
              <w:t>– 2 участка – склады;</w:t>
            </w:r>
          </w:p>
          <w:p w:rsidR="00971920" w:rsidRPr="00971920" w:rsidRDefault="00971920" w:rsidP="00971920">
            <w:pPr>
              <w:widowControl w:val="0"/>
              <w:jc w:val="both"/>
              <w:rPr>
                <w:sz w:val="24"/>
                <w:szCs w:val="24"/>
              </w:rPr>
            </w:pPr>
            <w:r w:rsidRPr="00971920">
              <w:rPr>
                <w:sz w:val="24"/>
                <w:szCs w:val="24"/>
              </w:rPr>
              <w:t>– 1 участок – общественное питание;</w:t>
            </w:r>
          </w:p>
          <w:p w:rsidR="00971920" w:rsidRPr="00971920" w:rsidRDefault="00971920" w:rsidP="00971920">
            <w:pPr>
              <w:widowControl w:val="0"/>
              <w:jc w:val="both"/>
              <w:rPr>
                <w:sz w:val="24"/>
                <w:szCs w:val="24"/>
              </w:rPr>
            </w:pPr>
            <w:r w:rsidRPr="00971920">
              <w:rPr>
                <w:sz w:val="24"/>
                <w:szCs w:val="24"/>
              </w:rPr>
              <w:t>– 1 участок – развлекательные мероприятия;</w:t>
            </w:r>
          </w:p>
          <w:p w:rsidR="00971920" w:rsidRPr="00971920" w:rsidRDefault="00971920" w:rsidP="00971920">
            <w:pPr>
              <w:widowControl w:val="0"/>
              <w:jc w:val="both"/>
              <w:rPr>
                <w:sz w:val="24"/>
                <w:szCs w:val="24"/>
              </w:rPr>
            </w:pPr>
            <w:r w:rsidRPr="00971920">
              <w:rPr>
                <w:sz w:val="24"/>
                <w:szCs w:val="24"/>
              </w:rPr>
              <w:t>– 1 участок – объекты дорожного сервиса;</w:t>
            </w:r>
          </w:p>
          <w:p w:rsidR="00971920" w:rsidRPr="00971920" w:rsidRDefault="00971920" w:rsidP="00971920">
            <w:pPr>
              <w:widowControl w:val="0"/>
              <w:jc w:val="both"/>
              <w:rPr>
                <w:sz w:val="24"/>
                <w:szCs w:val="24"/>
              </w:rPr>
            </w:pPr>
            <w:r w:rsidRPr="00971920">
              <w:rPr>
                <w:sz w:val="24"/>
                <w:szCs w:val="24"/>
              </w:rPr>
              <w:t>– 1 участок – производственная деятельность;</w:t>
            </w:r>
          </w:p>
          <w:p w:rsidR="00971920" w:rsidRPr="00971920" w:rsidRDefault="00971920" w:rsidP="00971920">
            <w:pPr>
              <w:widowControl w:val="0"/>
              <w:jc w:val="both"/>
              <w:rPr>
                <w:sz w:val="24"/>
                <w:szCs w:val="24"/>
              </w:rPr>
            </w:pPr>
            <w:r w:rsidRPr="00971920">
              <w:rPr>
                <w:sz w:val="24"/>
                <w:szCs w:val="24"/>
              </w:rPr>
              <w:t>– 2 участка – под объекты индивидуального жилищного строительства;</w:t>
            </w:r>
          </w:p>
          <w:p w:rsidR="00971920" w:rsidRPr="00971920" w:rsidRDefault="00971920" w:rsidP="00971920">
            <w:pPr>
              <w:widowControl w:val="0"/>
              <w:jc w:val="both"/>
              <w:rPr>
                <w:sz w:val="24"/>
                <w:szCs w:val="24"/>
              </w:rPr>
            </w:pPr>
            <w:r w:rsidRPr="00971920">
              <w:rPr>
                <w:sz w:val="24"/>
                <w:szCs w:val="24"/>
              </w:rPr>
              <w:t>– 1 участок – строительство гаражей для хранения автотранспорта.</w:t>
            </w:r>
          </w:p>
        </w:tc>
      </w:tr>
    </w:tbl>
    <w:p w:rsidR="00971920" w:rsidRPr="00971920" w:rsidRDefault="00971920" w:rsidP="00971920">
      <w:pPr>
        <w:widowControl w:val="0"/>
        <w:ind w:firstLine="709"/>
        <w:jc w:val="both"/>
        <w:rPr>
          <w:sz w:val="28"/>
          <w:szCs w:val="28"/>
        </w:rPr>
      </w:pPr>
      <w:r w:rsidRPr="00971920">
        <w:rPr>
          <w:sz w:val="28"/>
          <w:szCs w:val="28"/>
        </w:rPr>
        <w:t>Выполнены и исполняются мероприятия по следующим муниципальным контрактам: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027"/>
        <w:gridCol w:w="2084"/>
        <w:gridCol w:w="1667"/>
        <w:gridCol w:w="1389"/>
        <w:gridCol w:w="2358"/>
      </w:tblGrid>
      <w:tr w:rsidR="00971920" w:rsidRPr="00971920" w:rsidTr="00971920">
        <w:tc>
          <w:tcPr>
            <w:tcW w:w="106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4"/>
                <w:szCs w:val="24"/>
              </w:rPr>
            </w:pPr>
            <w:r w:rsidRPr="00971920">
              <w:rPr>
                <w:b/>
                <w:bCs/>
                <w:sz w:val="24"/>
                <w:szCs w:val="24"/>
              </w:rPr>
              <w:t>Реквизиты муниципального контракта</w:t>
            </w:r>
          </w:p>
        </w:tc>
        <w:tc>
          <w:tcPr>
            <w:tcW w:w="109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4"/>
                <w:szCs w:val="24"/>
              </w:rPr>
            </w:pPr>
            <w:r w:rsidRPr="00971920">
              <w:rPr>
                <w:b/>
                <w:bCs/>
                <w:sz w:val="24"/>
                <w:szCs w:val="24"/>
              </w:rPr>
              <w:t>Наименование работ согласно контракту</w:t>
            </w:r>
          </w:p>
        </w:tc>
        <w:tc>
          <w:tcPr>
            <w:tcW w:w="875"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4"/>
                <w:szCs w:val="24"/>
              </w:rPr>
            </w:pPr>
            <w:r w:rsidRPr="00971920">
              <w:rPr>
                <w:b/>
                <w:bCs/>
                <w:sz w:val="24"/>
                <w:szCs w:val="24"/>
              </w:rPr>
              <w:t>Подрядчик</w:t>
            </w:r>
          </w:p>
        </w:tc>
        <w:tc>
          <w:tcPr>
            <w:tcW w:w="72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4"/>
                <w:szCs w:val="24"/>
              </w:rPr>
            </w:pPr>
            <w:r w:rsidRPr="00971920">
              <w:rPr>
                <w:b/>
                <w:bCs/>
                <w:sz w:val="24"/>
                <w:szCs w:val="24"/>
              </w:rPr>
              <w:t>Сумма,</w:t>
            </w:r>
          </w:p>
          <w:p w:rsidR="00971920" w:rsidRPr="00971920" w:rsidRDefault="00971920" w:rsidP="00971920">
            <w:pPr>
              <w:widowControl w:val="0"/>
              <w:jc w:val="center"/>
              <w:rPr>
                <w:b/>
                <w:bCs/>
                <w:sz w:val="24"/>
                <w:szCs w:val="24"/>
              </w:rPr>
            </w:pPr>
            <w:r w:rsidRPr="00971920">
              <w:rPr>
                <w:b/>
                <w:bCs/>
                <w:sz w:val="24"/>
                <w:szCs w:val="24"/>
              </w:rPr>
              <w:t>руб.</w:t>
            </w:r>
          </w:p>
        </w:tc>
        <w:tc>
          <w:tcPr>
            <w:tcW w:w="123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4"/>
                <w:szCs w:val="24"/>
              </w:rPr>
            </w:pPr>
            <w:r w:rsidRPr="00971920">
              <w:rPr>
                <w:b/>
                <w:bCs/>
                <w:sz w:val="24"/>
                <w:szCs w:val="24"/>
              </w:rPr>
              <w:t>Показатели</w:t>
            </w:r>
          </w:p>
        </w:tc>
      </w:tr>
      <w:tr w:rsidR="00971920" w:rsidRPr="00971920" w:rsidTr="00971920">
        <w:tc>
          <w:tcPr>
            <w:tcW w:w="106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МК №</w:t>
            </w:r>
          </w:p>
          <w:p w:rsidR="00971920" w:rsidRPr="00971920" w:rsidRDefault="00971920" w:rsidP="00971920">
            <w:pPr>
              <w:widowControl w:val="0"/>
              <w:jc w:val="center"/>
              <w:rPr>
                <w:sz w:val="22"/>
                <w:szCs w:val="22"/>
              </w:rPr>
            </w:pPr>
            <w:r w:rsidRPr="00971920">
              <w:rPr>
                <w:sz w:val="22"/>
                <w:szCs w:val="22"/>
              </w:rPr>
              <w:t xml:space="preserve">301243000128230001490001 </w:t>
            </w:r>
          </w:p>
          <w:p w:rsidR="00971920" w:rsidRPr="00971920" w:rsidRDefault="00971920" w:rsidP="00971920">
            <w:pPr>
              <w:widowControl w:val="0"/>
              <w:jc w:val="center"/>
              <w:rPr>
                <w:sz w:val="22"/>
                <w:szCs w:val="22"/>
              </w:rPr>
            </w:pPr>
            <w:r w:rsidRPr="00971920">
              <w:rPr>
                <w:sz w:val="22"/>
                <w:szCs w:val="22"/>
              </w:rPr>
              <w:t>от 19.12.2023</w:t>
            </w:r>
          </w:p>
        </w:tc>
        <w:tc>
          <w:tcPr>
            <w:tcW w:w="109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Выполнение проектно-изыскательских работ по объекту «Организация поверхностного водоотвода участка «Зеленый-1» городского округа Архангельской области «Город Коряжма»</w:t>
            </w:r>
          </w:p>
        </w:tc>
        <w:tc>
          <w:tcPr>
            <w:tcW w:w="875"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Общество с ограниченной ответственностью «</w:t>
            </w:r>
            <w:proofErr w:type="spellStart"/>
            <w:r w:rsidRPr="00971920">
              <w:rPr>
                <w:sz w:val="22"/>
                <w:szCs w:val="22"/>
              </w:rPr>
              <w:t>НордГео</w:t>
            </w:r>
            <w:proofErr w:type="spellEnd"/>
            <w:r w:rsidRPr="00971920">
              <w:rPr>
                <w:sz w:val="22"/>
                <w:szCs w:val="22"/>
              </w:rPr>
              <w:t>»</w:t>
            </w:r>
          </w:p>
        </w:tc>
        <w:tc>
          <w:tcPr>
            <w:tcW w:w="72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1 042 000,00</w:t>
            </w:r>
          </w:p>
        </w:tc>
        <w:tc>
          <w:tcPr>
            <w:tcW w:w="123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Выполнены работы по разработке проектно-сметной документации «Организация поверхностного водоотвода участка «Зеленый-1» городского округа Архангельской области «Город Коряжма» (2 этап работ).</w:t>
            </w:r>
          </w:p>
          <w:p w:rsidR="00971920" w:rsidRPr="00971920" w:rsidRDefault="00971920" w:rsidP="00971920">
            <w:pPr>
              <w:autoSpaceDE w:val="0"/>
              <w:autoSpaceDN w:val="0"/>
              <w:adjustRightInd w:val="0"/>
              <w:jc w:val="center"/>
              <w:rPr>
                <w:rFonts w:ascii="Golos Text Medium" w:hAnsi="Golos Text Medium" w:cs="Golos Text Medium"/>
                <w:color w:val="000000"/>
                <w:sz w:val="22"/>
                <w:szCs w:val="22"/>
              </w:rPr>
            </w:pPr>
            <w:r w:rsidRPr="00971920">
              <w:rPr>
                <w:sz w:val="22"/>
                <w:szCs w:val="22"/>
              </w:rPr>
              <w:t xml:space="preserve">Получено положительное заключение государственной </w:t>
            </w:r>
            <w:r w:rsidRPr="00971920">
              <w:rPr>
                <w:sz w:val="22"/>
                <w:szCs w:val="22"/>
              </w:rPr>
              <w:lastRenderedPageBreak/>
              <w:t>экспертизы от 26.06.2024 №29-1-1-2-032674-2024</w:t>
            </w:r>
          </w:p>
        </w:tc>
      </w:tr>
      <w:tr w:rsidR="00971920" w:rsidRPr="00971920" w:rsidTr="00971920">
        <w:tc>
          <w:tcPr>
            <w:tcW w:w="106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lastRenderedPageBreak/>
              <w:t>МК № 0092/95000-24 от 08.05.2024</w:t>
            </w:r>
          </w:p>
        </w:tc>
        <w:tc>
          <w:tcPr>
            <w:tcW w:w="109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Проведение государственной экспертизы проектной документации «Прокладка наружного водопровода» (ул. Благовещенская)</w:t>
            </w:r>
          </w:p>
          <w:p w:rsidR="00971920" w:rsidRPr="00971920" w:rsidRDefault="00971920" w:rsidP="00971920">
            <w:pPr>
              <w:widowControl w:val="0"/>
              <w:jc w:val="center"/>
              <w:rPr>
                <w:sz w:val="22"/>
                <w:szCs w:val="22"/>
              </w:rPr>
            </w:pPr>
          </w:p>
          <w:p w:rsidR="00971920" w:rsidRPr="00971920" w:rsidRDefault="00971920" w:rsidP="00971920">
            <w:pPr>
              <w:widowControl w:val="0"/>
              <w:jc w:val="center"/>
              <w:rPr>
                <w:sz w:val="22"/>
                <w:szCs w:val="22"/>
              </w:rPr>
            </w:pPr>
          </w:p>
        </w:tc>
        <w:tc>
          <w:tcPr>
            <w:tcW w:w="875"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ГАУ АО «Управление государственной экспертизы»</w:t>
            </w:r>
          </w:p>
        </w:tc>
        <w:tc>
          <w:tcPr>
            <w:tcW w:w="72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40 847,89</w:t>
            </w:r>
          </w:p>
        </w:tc>
        <w:tc>
          <w:tcPr>
            <w:tcW w:w="123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Получено положительное заключение государственной экспертизы от 12.07.2024 № 29-1-1-2-037653-2024</w:t>
            </w:r>
          </w:p>
        </w:tc>
      </w:tr>
      <w:tr w:rsidR="00971920" w:rsidRPr="00971920" w:rsidTr="00971920">
        <w:tc>
          <w:tcPr>
            <w:tcW w:w="106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МК № 01243000128240000080001 </w:t>
            </w:r>
          </w:p>
          <w:p w:rsidR="00971920" w:rsidRPr="00971920" w:rsidRDefault="00971920" w:rsidP="00971920">
            <w:pPr>
              <w:widowControl w:val="0"/>
              <w:jc w:val="center"/>
              <w:rPr>
                <w:sz w:val="22"/>
                <w:szCs w:val="22"/>
              </w:rPr>
            </w:pPr>
            <w:r w:rsidRPr="00971920">
              <w:rPr>
                <w:sz w:val="22"/>
                <w:szCs w:val="22"/>
              </w:rPr>
              <w:t>от 26.02.2024</w:t>
            </w:r>
          </w:p>
        </w:tc>
        <w:tc>
          <w:tcPr>
            <w:tcW w:w="109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Создание инженерной и транспортной инфраструктуры земельного участка «Зеленый-1» с получением положительного заключения государственной экспертизы. Прокладка наружного водопровода</w:t>
            </w:r>
          </w:p>
        </w:tc>
        <w:tc>
          <w:tcPr>
            <w:tcW w:w="875"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ООО </w:t>
            </w:r>
            <w:r w:rsidRPr="00971920">
              <w:t>«</w:t>
            </w:r>
            <w:proofErr w:type="spellStart"/>
            <w:r w:rsidRPr="00971920">
              <w:t>Сантехмонтаж</w:t>
            </w:r>
            <w:proofErr w:type="spellEnd"/>
            <w:r w:rsidRPr="00971920">
              <w:t>»</w:t>
            </w:r>
          </w:p>
        </w:tc>
        <w:tc>
          <w:tcPr>
            <w:tcW w:w="72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pPr>
            <w:r w:rsidRPr="00971920">
              <w:t>37 525 170,90</w:t>
            </w:r>
          </w:p>
        </w:tc>
        <w:tc>
          <w:tcPr>
            <w:tcW w:w="123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Выполнены работы по прокладке наружного водопровода, в который входят гидранты, протяженностью </w:t>
            </w:r>
            <w:smartTag w:uri="urn:schemas-microsoft-com:office:smarttags" w:element="metricconverter">
              <w:smartTagPr>
                <w:attr w:name="ProductID" w:val="2915 м"/>
              </w:smartTagPr>
              <w:r w:rsidRPr="00971920">
                <w:rPr>
                  <w:sz w:val="22"/>
                  <w:szCs w:val="22"/>
                </w:rPr>
                <w:t>2915 м</w:t>
              </w:r>
            </w:smartTag>
            <w:r w:rsidRPr="00971920">
              <w:rPr>
                <w:sz w:val="22"/>
                <w:szCs w:val="22"/>
              </w:rPr>
              <w:t xml:space="preserve"> по ул. Рождественской, ул. Радужной и ул. Святочной</w:t>
            </w:r>
          </w:p>
        </w:tc>
      </w:tr>
      <w:tr w:rsidR="00971920" w:rsidRPr="00971920" w:rsidTr="00971920">
        <w:tc>
          <w:tcPr>
            <w:tcW w:w="106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МК № 01243000128240000830001 </w:t>
            </w:r>
          </w:p>
          <w:p w:rsidR="00971920" w:rsidRPr="00971920" w:rsidRDefault="00971920" w:rsidP="00971920">
            <w:pPr>
              <w:widowControl w:val="0"/>
              <w:jc w:val="center"/>
              <w:rPr>
                <w:sz w:val="22"/>
                <w:szCs w:val="22"/>
              </w:rPr>
            </w:pPr>
            <w:r w:rsidRPr="00971920">
              <w:rPr>
                <w:sz w:val="22"/>
                <w:szCs w:val="22"/>
              </w:rPr>
              <w:t>от 06.08.2024</w:t>
            </w:r>
          </w:p>
        </w:tc>
        <w:tc>
          <w:tcPr>
            <w:tcW w:w="109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Прокладка наружного водопровода (ул. Благовещенская)</w:t>
            </w:r>
          </w:p>
        </w:tc>
        <w:tc>
          <w:tcPr>
            <w:tcW w:w="875"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ООО «Инженерные системы»</w:t>
            </w:r>
          </w:p>
        </w:tc>
        <w:tc>
          <w:tcPr>
            <w:tcW w:w="72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pPr>
            <w:r w:rsidRPr="00971920">
              <w:t>15 050 157,40</w:t>
            </w:r>
          </w:p>
        </w:tc>
        <w:tc>
          <w:tcPr>
            <w:tcW w:w="123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1"/>
                <w:szCs w:val="21"/>
              </w:rPr>
            </w:pPr>
            <w:r w:rsidRPr="00971920">
              <w:rPr>
                <w:sz w:val="21"/>
                <w:szCs w:val="21"/>
              </w:rPr>
              <w:t xml:space="preserve">Выполнены работы по прокладке водопровода по ул. Благовещенской протяженностью </w:t>
            </w:r>
            <w:smartTag w:uri="urn:schemas-microsoft-com:office:smarttags" w:element="metricconverter">
              <w:smartTagPr>
                <w:attr w:name="ProductID" w:val="1086 м"/>
              </w:smartTagPr>
              <w:r w:rsidRPr="00971920">
                <w:rPr>
                  <w:sz w:val="21"/>
                  <w:szCs w:val="21"/>
                </w:rPr>
                <w:t>1086 м</w:t>
              </w:r>
            </w:smartTag>
          </w:p>
        </w:tc>
      </w:tr>
      <w:tr w:rsidR="00971920" w:rsidRPr="00971920" w:rsidTr="00971920">
        <w:tc>
          <w:tcPr>
            <w:tcW w:w="106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МК № 01243000128240001080001 </w:t>
            </w:r>
          </w:p>
          <w:p w:rsidR="00971920" w:rsidRPr="00971920" w:rsidRDefault="00971920" w:rsidP="00971920">
            <w:pPr>
              <w:widowControl w:val="0"/>
              <w:jc w:val="center"/>
              <w:rPr>
                <w:sz w:val="22"/>
                <w:szCs w:val="22"/>
              </w:rPr>
            </w:pPr>
            <w:r w:rsidRPr="00971920">
              <w:rPr>
                <w:sz w:val="22"/>
                <w:szCs w:val="22"/>
              </w:rPr>
              <w:t>от 14.10.2024</w:t>
            </w:r>
          </w:p>
        </w:tc>
        <w:tc>
          <w:tcPr>
            <w:tcW w:w="109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Организация поверхностного водоотвода участка «Зеленый-1» городского округа Архангельской области «Город Коряжма» (частичная реализация </w:t>
            </w:r>
            <w:r w:rsidRPr="00971920">
              <w:rPr>
                <w:sz w:val="22"/>
                <w:szCs w:val="22"/>
                <w:lang w:val="en-US"/>
              </w:rPr>
              <w:t>I</w:t>
            </w:r>
            <w:r w:rsidRPr="00971920">
              <w:rPr>
                <w:sz w:val="22"/>
                <w:szCs w:val="22"/>
              </w:rPr>
              <w:t xml:space="preserve"> этапа)</w:t>
            </w:r>
          </w:p>
        </w:tc>
        <w:tc>
          <w:tcPr>
            <w:tcW w:w="875"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ООО «ДОРСТРОЙСЕРВИС-КОРЯЖМА»</w:t>
            </w:r>
          </w:p>
        </w:tc>
        <w:tc>
          <w:tcPr>
            <w:tcW w:w="72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6 966 965,67</w:t>
            </w:r>
          </w:p>
        </w:tc>
        <w:tc>
          <w:tcPr>
            <w:tcW w:w="123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proofErr w:type="gramStart"/>
            <w:r w:rsidRPr="00971920">
              <w:rPr>
                <w:sz w:val="22"/>
                <w:szCs w:val="22"/>
              </w:rPr>
              <w:t xml:space="preserve">Выполнено </w:t>
            </w:r>
            <w:proofErr w:type="spellStart"/>
            <w:r w:rsidRPr="00971920">
              <w:rPr>
                <w:sz w:val="22"/>
                <w:szCs w:val="22"/>
              </w:rPr>
              <w:t>оканавливание</w:t>
            </w:r>
            <w:proofErr w:type="spellEnd"/>
            <w:r w:rsidRPr="00971920">
              <w:rPr>
                <w:sz w:val="22"/>
                <w:szCs w:val="22"/>
              </w:rPr>
              <w:t xml:space="preserve"> с устройством заездов на земельные участки по ул. Святочная, от ул. Святочная до точки сброса, от ул. Святочная до ул. Рождественская (юг), ул. Благовещенская (от ул. Святочная до ул. Рождественская), ул. Благовещенская (от ул. Рождественская до ул. Спасская) протяженностью </w:t>
            </w:r>
            <w:smartTag w:uri="urn:schemas-microsoft-com:office:smarttags" w:element="metricconverter">
              <w:smartTagPr>
                <w:attr w:name="ProductID" w:val="2600 м"/>
              </w:smartTagPr>
              <w:r w:rsidRPr="00971920">
                <w:t>2600 м</w:t>
              </w:r>
            </w:smartTag>
            <w:proofErr w:type="gramEnd"/>
          </w:p>
        </w:tc>
      </w:tr>
      <w:tr w:rsidR="00971920" w:rsidRPr="00971920" w:rsidTr="00971920">
        <w:tc>
          <w:tcPr>
            <w:tcW w:w="106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МК № 152 </w:t>
            </w:r>
          </w:p>
          <w:p w:rsidR="00971920" w:rsidRPr="00971920" w:rsidRDefault="00971920" w:rsidP="00971920">
            <w:pPr>
              <w:widowControl w:val="0"/>
              <w:jc w:val="center"/>
              <w:rPr>
                <w:sz w:val="22"/>
                <w:szCs w:val="22"/>
              </w:rPr>
            </w:pPr>
            <w:r w:rsidRPr="00971920">
              <w:rPr>
                <w:sz w:val="22"/>
                <w:szCs w:val="22"/>
              </w:rPr>
              <w:t>от 16.12.2024</w:t>
            </w:r>
          </w:p>
        </w:tc>
        <w:tc>
          <w:tcPr>
            <w:tcW w:w="109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Устройство заездов к земельным участкам </w:t>
            </w:r>
            <w:proofErr w:type="spellStart"/>
            <w:r w:rsidRPr="00971920">
              <w:rPr>
                <w:sz w:val="22"/>
                <w:szCs w:val="22"/>
              </w:rPr>
              <w:t>мкр</w:t>
            </w:r>
            <w:proofErr w:type="spellEnd"/>
            <w:r w:rsidRPr="00971920">
              <w:rPr>
                <w:sz w:val="22"/>
                <w:szCs w:val="22"/>
              </w:rPr>
              <w:t xml:space="preserve">. «Зеленый-1» Устройство заездов к земельным участкам </w:t>
            </w:r>
            <w:proofErr w:type="spellStart"/>
            <w:r w:rsidRPr="00971920">
              <w:rPr>
                <w:sz w:val="22"/>
                <w:szCs w:val="22"/>
              </w:rPr>
              <w:t>мкр</w:t>
            </w:r>
            <w:proofErr w:type="spellEnd"/>
            <w:r w:rsidRPr="00971920">
              <w:rPr>
                <w:sz w:val="22"/>
                <w:szCs w:val="22"/>
              </w:rPr>
              <w:t>. «Зеленый-1»</w:t>
            </w:r>
          </w:p>
        </w:tc>
        <w:tc>
          <w:tcPr>
            <w:tcW w:w="875"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ИП </w:t>
            </w:r>
            <w:proofErr w:type="spellStart"/>
            <w:r w:rsidRPr="00971920">
              <w:rPr>
                <w:sz w:val="22"/>
                <w:szCs w:val="22"/>
              </w:rPr>
              <w:t>Мизгирева</w:t>
            </w:r>
            <w:proofErr w:type="spellEnd"/>
            <w:r w:rsidRPr="00971920">
              <w:rPr>
                <w:sz w:val="22"/>
                <w:szCs w:val="22"/>
              </w:rPr>
              <w:t xml:space="preserve"> Е.И.</w:t>
            </w:r>
          </w:p>
        </w:tc>
        <w:tc>
          <w:tcPr>
            <w:tcW w:w="72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150 000,00</w:t>
            </w:r>
          </w:p>
        </w:tc>
        <w:tc>
          <w:tcPr>
            <w:tcW w:w="123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Выполнено устройство заездов к 3 земельным участкам домовладельцев </w:t>
            </w:r>
            <w:proofErr w:type="spellStart"/>
            <w:r w:rsidRPr="00971920">
              <w:rPr>
                <w:sz w:val="22"/>
                <w:szCs w:val="22"/>
              </w:rPr>
              <w:t>мкр</w:t>
            </w:r>
            <w:proofErr w:type="spellEnd"/>
            <w:r w:rsidRPr="00971920">
              <w:rPr>
                <w:sz w:val="22"/>
                <w:szCs w:val="22"/>
              </w:rPr>
              <w:t>. «Зеленый-1»</w:t>
            </w:r>
          </w:p>
        </w:tc>
      </w:tr>
      <w:tr w:rsidR="00971920" w:rsidRPr="00971920" w:rsidTr="00971920">
        <w:tc>
          <w:tcPr>
            <w:tcW w:w="106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МК № 01243000128240000190001 от </w:t>
            </w:r>
            <w:r w:rsidRPr="00971920">
              <w:rPr>
                <w:sz w:val="22"/>
                <w:szCs w:val="22"/>
              </w:rPr>
              <w:lastRenderedPageBreak/>
              <w:t>25.03.2024</w:t>
            </w:r>
          </w:p>
        </w:tc>
        <w:tc>
          <w:tcPr>
            <w:tcW w:w="109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lastRenderedPageBreak/>
              <w:t xml:space="preserve">Разработка проектной документации </w:t>
            </w:r>
            <w:r w:rsidRPr="00971920">
              <w:rPr>
                <w:sz w:val="22"/>
                <w:szCs w:val="22"/>
              </w:rPr>
              <w:lastRenderedPageBreak/>
              <w:t>«Реконструкция автомобильной дороги» (ул. Рождественская)</w:t>
            </w:r>
          </w:p>
        </w:tc>
        <w:tc>
          <w:tcPr>
            <w:tcW w:w="875"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lastRenderedPageBreak/>
              <w:t>ООО «</w:t>
            </w:r>
            <w:proofErr w:type="spellStart"/>
            <w:r w:rsidRPr="00971920">
              <w:rPr>
                <w:sz w:val="22"/>
                <w:szCs w:val="22"/>
              </w:rPr>
              <w:t>Смартком</w:t>
            </w:r>
            <w:proofErr w:type="spellEnd"/>
            <w:r w:rsidRPr="00971920">
              <w:rPr>
                <w:sz w:val="22"/>
                <w:szCs w:val="22"/>
              </w:rPr>
              <w:t>»</w:t>
            </w:r>
          </w:p>
        </w:tc>
        <w:tc>
          <w:tcPr>
            <w:tcW w:w="72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1 271 079,66</w:t>
            </w:r>
          </w:p>
        </w:tc>
        <w:tc>
          <w:tcPr>
            <w:tcW w:w="123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 xml:space="preserve">Разработанная проектно-сметная документация по </w:t>
            </w:r>
            <w:r w:rsidRPr="00971920">
              <w:rPr>
                <w:sz w:val="22"/>
                <w:szCs w:val="22"/>
              </w:rPr>
              <w:lastRenderedPageBreak/>
              <w:t>объекту «Реконструкция автомобильной дороги» (ул. Рождественская)» находится в стадии получения положительного заключения государственной экспертизы. Оплата по контракту планируется в 2025 году</w:t>
            </w:r>
          </w:p>
        </w:tc>
      </w:tr>
      <w:tr w:rsidR="00971920" w:rsidRPr="00971920" w:rsidTr="00971920">
        <w:tc>
          <w:tcPr>
            <w:tcW w:w="106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lastRenderedPageBreak/>
              <w:t>МК № 01243000128240000730001 от 12.07.2024</w:t>
            </w:r>
          </w:p>
        </w:tc>
        <w:tc>
          <w:tcPr>
            <w:tcW w:w="1094"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Строительство городского кладбища</w:t>
            </w:r>
          </w:p>
        </w:tc>
        <w:tc>
          <w:tcPr>
            <w:tcW w:w="875"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pPr>
            <w:r w:rsidRPr="00971920">
              <w:rPr>
                <w:sz w:val="18"/>
                <w:szCs w:val="18"/>
              </w:rPr>
              <w:t>Общество с ограниченной ответственностью</w:t>
            </w:r>
            <w:r w:rsidRPr="00971920">
              <w:rPr>
                <w:sz w:val="22"/>
                <w:szCs w:val="22"/>
              </w:rPr>
              <w:t xml:space="preserve"> «ГАРАНТСТРОЙ»</w:t>
            </w:r>
          </w:p>
        </w:tc>
        <w:tc>
          <w:tcPr>
            <w:tcW w:w="72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2 400 560,60</w:t>
            </w:r>
          </w:p>
        </w:tc>
        <w:tc>
          <w:tcPr>
            <w:tcW w:w="1239"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2"/>
                <w:szCs w:val="22"/>
              </w:rPr>
            </w:pPr>
            <w:r w:rsidRPr="00971920">
              <w:rPr>
                <w:sz w:val="22"/>
                <w:szCs w:val="22"/>
              </w:rPr>
              <w:t>Выполнена планировка территории городского кладбища</w:t>
            </w:r>
          </w:p>
        </w:tc>
      </w:tr>
    </w:tbl>
    <w:p w:rsidR="00971920" w:rsidRPr="00971920" w:rsidRDefault="00971920" w:rsidP="00971920">
      <w:pPr>
        <w:widowControl w:val="0"/>
        <w:ind w:firstLine="709"/>
        <w:jc w:val="center"/>
        <w:rPr>
          <w:b/>
          <w:bCs/>
          <w:sz w:val="28"/>
          <w:szCs w:val="28"/>
        </w:rPr>
      </w:pPr>
      <w:r w:rsidRPr="00971920">
        <w:rPr>
          <w:b/>
          <w:bCs/>
          <w:sz w:val="28"/>
          <w:szCs w:val="28"/>
        </w:rPr>
        <w:t>Регулирование градостроительной деятельности</w:t>
      </w:r>
    </w:p>
    <w:p w:rsidR="00971920" w:rsidRPr="00971920" w:rsidRDefault="00971920" w:rsidP="00971920">
      <w:pPr>
        <w:widowControl w:val="0"/>
        <w:ind w:firstLine="709"/>
        <w:jc w:val="both"/>
        <w:rPr>
          <w:sz w:val="28"/>
          <w:szCs w:val="28"/>
        </w:rPr>
      </w:pPr>
      <w:r w:rsidRPr="00971920">
        <w:rPr>
          <w:sz w:val="28"/>
          <w:szCs w:val="28"/>
        </w:rPr>
        <w:t xml:space="preserve">Подготовлено </w:t>
      </w:r>
      <w:r w:rsidRPr="00971920">
        <w:rPr>
          <w:b/>
          <w:bCs/>
          <w:sz w:val="28"/>
          <w:szCs w:val="28"/>
        </w:rPr>
        <w:t>495</w:t>
      </w:r>
      <w:r w:rsidRPr="00971920">
        <w:rPr>
          <w:sz w:val="28"/>
          <w:szCs w:val="28"/>
        </w:rPr>
        <w:t xml:space="preserve"> проектов постановлений администрации города (в 2021 году – 364, в 2022 году – 335, в 2023 году – 630), в сфере градостроительных и земельных правоотношении по следующим вопросам:</w:t>
      </w:r>
    </w:p>
    <w:p w:rsidR="00971920" w:rsidRPr="00971920" w:rsidRDefault="00971920" w:rsidP="00971920">
      <w:pPr>
        <w:widowControl w:val="0"/>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973"/>
        <w:gridCol w:w="6822"/>
        <w:gridCol w:w="1730"/>
      </w:tblGrid>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4"/>
                <w:szCs w:val="24"/>
              </w:rPr>
            </w:pPr>
            <w:r w:rsidRPr="00971920">
              <w:rPr>
                <w:b/>
                <w:bCs/>
                <w:sz w:val="24"/>
                <w:szCs w:val="24"/>
              </w:rPr>
              <w:t>№</w:t>
            </w: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4"/>
                <w:szCs w:val="24"/>
              </w:rPr>
            </w:pPr>
            <w:r w:rsidRPr="00971920">
              <w:rPr>
                <w:b/>
                <w:bCs/>
                <w:sz w:val="24"/>
                <w:szCs w:val="24"/>
              </w:rPr>
              <w:t>Наименование</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b/>
                <w:bCs/>
                <w:sz w:val="24"/>
                <w:szCs w:val="24"/>
              </w:rPr>
            </w:pPr>
            <w:r w:rsidRPr="00971920">
              <w:rPr>
                <w:b/>
                <w:bCs/>
                <w:sz w:val="24"/>
                <w:szCs w:val="24"/>
              </w:rPr>
              <w:t>Количество</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numPr>
                <w:ilvl w:val="0"/>
                <w:numId w:val="12"/>
              </w:numPr>
              <w:jc w:val="center"/>
              <w:rPr>
                <w:sz w:val="24"/>
                <w:szCs w:val="24"/>
              </w:rPr>
            </w:pP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О перепланировке и переустройстве квартир (нежилых помещений)</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24</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numPr>
                <w:ilvl w:val="0"/>
                <w:numId w:val="12"/>
              </w:numPr>
              <w:jc w:val="center"/>
              <w:rPr>
                <w:sz w:val="24"/>
                <w:szCs w:val="24"/>
              </w:rPr>
            </w:pP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Об утверждении схемы расположения земельного участка</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78</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numPr>
                <w:ilvl w:val="0"/>
                <w:numId w:val="12"/>
              </w:numPr>
              <w:jc w:val="center"/>
              <w:rPr>
                <w:sz w:val="24"/>
                <w:szCs w:val="24"/>
              </w:rPr>
            </w:pP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О передаче земельного участка на территории садоводческого некоммерческого товарищества в собственность гражданам</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65</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numPr>
                <w:ilvl w:val="0"/>
                <w:numId w:val="12"/>
              </w:numPr>
              <w:jc w:val="center"/>
              <w:rPr>
                <w:sz w:val="24"/>
                <w:szCs w:val="24"/>
              </w:rPr>
            </w:pP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О перераспределении, образовании земельных участков</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3</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numPr>
                <w:ilvl w:val="0"/>
                <w:numId w:val="12"/>
              </w:numPr>
              <w:jc w:val="center"/>
              <w:rPr>
                <w:sz w:val="24"/>
                <w:szCs w:val="24"/>
              </w:rPr>
            </w:pP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О присвоении адресов объектам капитального строительства</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242</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numPr>
                <w:ilvl w:val="0"/>
                <w:numId w:val="12"/>
              </w:numPr>
              <w:jc w:val="center"/>
              <w:rPr>
                <w:sz w:val="24"/>
                <w:szCs w:val="24"/>
              </w:rPr>
            </w:pP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О прекращении, переоформлении права постоянного (бессрочного) пользования земельным участком, передаче земельного участка в постоянное (бессрочное) пользование</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7</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numPr>
                <w:ilvl w:val="0"/>
                <w:numId w:val="12"/>
              </w:numPr>
              <w:jc w:val="center"/>
              <w:rPr>
                <w:sz w:val="24"/>
                <w:szCs w:val="24"/>
              </w:rPr>
            </w:pP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О виде разрешенного использования земельного участка</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5</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numPr>
                <w:ilvl w:val="0"/>
                <w:numId w:val="12"/>
              </w:numPr>
              <w:jc w:val="center"/>
              <w:rPr>
                <w:sz w:val="24"/>
                <w:szCs w:val="24"/>
              </w:rPr>
            </w:pP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tabs>
                <w:tab w:val="left" w:pos="5245"/>
              </w:tabs>
              <w:ind w:right="34"/>
              <w:rPr>
                <w:sz w:val="24"/>
                <w:szCs w:val="24"/>
              </w:rPr>
            </w:pPr>
            <w:r w:rsidRPr="00971920">
              <w:rPr>
                <w:sz w:val="24"/>
                <w:szCs w:val="24"/>
              </w:rPr>
              <w:t>О включении в реестр многодетных семей в целях предоставления земельных участков</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12</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numPr>
                <w:ilvl w:val="0"/>
                <w:numId w:val="12"/>
              </w:numPr>
              <w:jc w:val="center"/>
              <w:rPr>
                <w:sz w:val="24"/>
                <w:szCs w:val="24"/>
              </w:rPr>
            </w:pP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tabs>
                <w:tab w:val="left" w:pos="5245"/>
              </w:tabs>
              <w:ind w:right="34"/>
              <w:rPr>
                <w:sz w:val="24"/>
                <w:szCs w:val="24"/>
              </w:rPr>
            </w:pPr>
            <w:r w:rsidRPr="00971920">
              <w:rPr>
                <w:sz w:val="24"/>
                <w:szCs w:val="24"/>
              </w:rPr>
              <w:t>Об исключении из реестра многодетных семей по предоставлению земельных участков</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28</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numPr>
                <w:ilvl w:val="0"/>
                <w:numId w:val="12"/>
              </w:numPr>
              <w:jc w:val="center"/>
              <w:rPr>
                <w:sz w:val="24"/>
                <w:szCs w:val="24"/>
              </w:rPr>
            </w:pP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Об утверждении, внесении изменений в административные регламенты предоставления муниципальных услуг</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9</w:t>
            </w:r>
          </w:p>
        </w:tc>
      </w:tr>
      <w:tr w:rsidR="00971920" w:rsidRPr="00971920" w:rsidTr="00971920">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11.</w:t>
            </w:r>
          </w:p>
        </w:tc>
        <w:tc>
          <w:tcPr>
            <w:tcW w:w="3581"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rPr>
                <w:sz w:val="24"/>
                <w:szCs w:val="24"/>
              </w:rPr>
            </w:pPr>
            <w:r w:rsidRPr="00971920">
              <w:rPr>
                <w:sz w:val="24"/>
                <w:szCs w:val="24"/>
              </w:rPr>
              <w:t>О внесении изменений в ранее принятые правовые акты, об отмене правовых актов, по прочим вопросам, входящим в компетенцию управления</w:t>
            </w:r>
          </w:p>
        </w:tc>
        <w:tc>
          <w:tcPr>
            <w:tcW w:w="908" w:type="pct"/>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widowControl w:val="0"/>
              <w:jc w:val="center"/>
              <w:rPr>
                <w:sz w:val="24"/>
                <w:szCs w:val="24"/>
              </w:rPr>
            </w:pPr>
            <w:r w:rsidRPr="00971920">
              <w:rPr>
                <w:sz w:val="24"/>
                <w:szCs w:val="24"/>
              </w:rPr>
              <w:t>22</w:t>
            </w:r>
          </w:p>
        </w:tc>
      </w:tr>
    </w:tbl>
    <w:p w:rsidR="00971920" w:rsidRPr="00971920" w:rsidRDefault="00971920" w:rsidP="00971920">
      <w:pPr>
        <w:widowControl w:val="0"/>
        <w:ind w:firstLine="851"/>
        <w:jc w:val="center"/>
        <w:rPr>
          <w:b/>
          <w:bCs/>
          <w:sz w:val="28"/>
          <w:szCs w:val="28"/>
        </w:rPr>
      </w:pPr>
      <w:r w:rsidRPr="00971920">
        <w:rPr>
          <w:b/>
          <w:bCs/>
          <w:sz w:val="28"/>
          <w:szCs w:val="28"/>
        </w:rPr>
        <w:t xml:space="preserve">Ведение информационной системы обеспечения </w:t>
      </w:r>
    </w:p>
    <w:p w:rsidR="00971920" w:rsidRPr="00971920" w:rsidRDefault="00971920" w:rsidP="00971920">
      <w:pPr>
        <w:widowControl w:val="0"/>
        <w:ind w:firstLine="851"/>
        <w:jc w:val="center"/>
        <w:rPr>
          <w:b/>
          <w:bCs/>
          <w:sz w:val="28"/>
          <w:szCs w:val="28"/>
        </w:rPr>
      </w:pPr>
      <w:r w:rsidRPr="00971920">
        <w:rPr>
          <w:b/>
          <w:bCs/>
          <w:sz w:val="28"/>
          <w:szCs w:val="28"/>
        </w:rPr>
        <w:t>градостроительной деятельности.</w:t>
      </w:r>
    </w:p>
    <w:p w:rsidR="00971920" w:rsidRPr="00971920" w:rsidRDefault="00971920" w:rsidP="00971920">
      <w:pPr>
        <w:widowControl w:val="0"/>
        <w:ind w:firstLine="709"/>
        <w:jc w:val="both"/>
        <w:rPr>
          <w:sz w:val="28"/>
          <w:szCs w:val="28"/>
        </w:rPr>
      </w:pPr>
      <w:proofErr w:type="gramStart"/>
      <w:r w:rsidRPr="00971920">
        <w:rPr>
          <w:sz w:val="28"/>
          <w:szCs w:val="28"/>
        </w:rPr>
        <w:t xml:space="preserve">В 2024 году с целью повышения доступности и качества муниципальных услуг заявителям обеспечена возможность взаимодействия с городским округом Архангельской области «Город Коряжма»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включающая в себя следующие функции: формирование обращений, запросы о предоставлении муниципальной услуги, копирование форм </w:t>
      </w:r>
      <w:r w:rsidRPr="00971920">
        <w:rPr>
          <w:sz w:val="28"/>
          <w:szCs w:val="28"/>
        </w:rPr>
        <w:lastRenderedPageBreak/>
        <w:t>документов, мониторинг хода движения дела заявителя</w:t>
      </w:r>
      <w:proofErr w:type="gramEnd"/>
      <w:r w:rsidRPr="00971920">
        <w:rPr>
          <w:sz w:val="28"/>
          <w:szCs w:val="28"/>
        </w:rPr>
        <w:t>, получение результатов предоставления муниципальной услуги.</w:t>
      </w:r>
    </w:p>
    <w:p w:rsidR="00971920" w:rsidRPr="00971920" w:rsidRDefault="00971920" w:rsidP="00971920">
      <w:pPr>
        <w:widowControl w:val="0"/>
        <w:ind w:firstLine="709"/>
        <w:jc w:val="both"/>
        <w:rPr>
          <w:sz w:val="28"/>
          <w:szCs w:val="28"/>
        </w:rPr>
      </w:pPr>
      <w:r w:rsidRPr="00971920">
        <w:rPr>
          <w:sz w:val="28"/>
          <w:szCs w:val="28"/>
        </w:rPr>
        <w:t>В 2024 году в адрес администрации поступило 119 запросов, услуга была предоставлена.</w:t>
      </w:r>
    </w:p>
    <w:p w:rsidR="00971920" w:rsidRPr="00971920" w:rsidRDefault="00971920" w:rsidP="00971920">
      <w:pPr>
        <w:shd w:val="clear" w:color="auto" w:fill="FFFFFF"/>
        <w:ind w:firstLine="709"/>
        <w:jc w:val="both"/>
        <w:rPr>
          <w:sz w:val="28"/>
          <w:szCs w:val="28"/>
        </w:rPr>
      </w:pPr>
      <w:r w:rsidRPr="00971920">
        <w:rPr>
          <w:sz w:val="28"/>
          <w:szCs w:val="28"/>
        </w:rPr>
        <w:t xml:space="preserve">Продолжено наполнение информационной системы Архангельской области «Геоинформационная система Правительства Архангельской области «Земля» документами и сведениями о застроенных или подлежащих застройке земельных участков. </w:t>
      </w:r>
    </w:p>
    <w:p w:rsidR="00971920" w:rsidRPr="00971920" w:rsidRDefault="00971920" w:rsidP="00971920">
      <w:pPr>
        <w:shd w:val="clear" w:color="auto" w:fill="FFFFFF"/>
        <w:ind w:firstLine="709"/>
        <w:jc w:val="both"/>
        <w:rPr>
          <w:sz w:val="28"/>
          <w:szCs w:val="28"/>
        </w:rPr>
      </w:pPr>
      <w:r w:rsidRPr="00971920">
        <w:rPr>
          <w:sz w:val="28"/>
          <w:szCs w:val="28"/>
        </w:rPr>
        <w:t>Общее количество по состоянию на 31.12.2024 загруженных документов и сведений в систему – 318 единиц.</w:t>
      </w:r>
    </w:p>
    <w:p w:rsidR="00971920" w:rsidRPr="00971920" w:rsidRDefault="00971920" w:rsidP="00971920">
      <w:pPr>
        <w:widowControl w:val="0"/>
        <w:ind w:firstLine="709"/>
        <w:jc w:val="both"/>
        <w:rPr>
          <w:sz w:val="28"/>
          <w:szCs w:val="28"/>
          <w:shd w:val="clear" w:color="auto" w:fill="FFFFFF"/>
        </w:rPr>
      </w:pPr>
      <w:r w:rsidRPr="00971920">
        <w:rPr>
          <w:sz w:val="28"/>
          <w:szCs w:val="28"/>
          <w:shd w:val="clear" w:color="auto" w:fill="FFFFFF"/>
        </w:rPr>
        <w:t>Кроме того, через ГИС «Земля» осуществляется предоставление муниципальных услуг в сфере градостроительной деятельности в электронном виде: выдача градостроительного плана земельного участка, выдача разрешения на строительство объекта капитального строительства, выдача разрешения на ввод объекта в эксплуатацию.</w:t>
      </w:r>
    </w:p>
    <w:p w:rsidR="00971920" w:rsidRPr="00971920" w:rsidRDefault="00971920" w:rsidP="00971920">
      <w:pPr>
        <w:widowControl w:val="0"/>
        <w:ind w:firstLine="709"/>
        <w:jc w:val="center"/>
        <w:rPr>
          <w:b/>
          <w:sz w:val="28"/>
          <w:szCs w:val="28"/>
        </w:rPr>
      </w:pPr>
      <w:r w:rsidRPr="00971920">
        <w:rPr>
          <w:b/>
          <w:sz w:val="28"/>
          <w:szCs w:val="28"/>
        </w:rPr>
        <w:t>Ведение реестра многодетных семей</w:t>
      </w:r>
    </w:p>
    <w:p w:rsidR="00971920" w:rsidRPr="00971920" w:rsidRDefault="00971920" w:rsidP="00971920">
      <w:pPr>
        <w:widowControl w:val="0"/>
        <w:ind w:firstLine="709"/>
        <w:jc w:val="both"/>
        <w:rPr>
          <w:sz w:val="28"/>
          <w:szCs w:val="28"/>
        </w:rPr>
      </w:pPr>
      <w:proofErr w:type="gramStart"/>
      <w:r w:rsidRPr="00971920">
        <w:rPr>
          <w:sz w:val="28"/>
          <w:szCs w:val="28"/>
        </w:rPr>
        <w:t xml:space="preserve">На 01.01.2024 в реестр внесены </w:t>
      </w:r>
      <w:r w:rsidRPr="00971920">
        <w:rPr>
          <w:b/>
          <w:sz w:val="28"/>
          <w:szCs w:val="28"/>
        </w:rPr>
        <w:t>672</w:t>
      </w:r>
      <w:r w:rsidRPr="00971920">
        <w:rPr>
          <w:sz w:val="28"/>
          <w:szCs w:val="28"/>
        </w:rPr>
        <w:t xml:space="preserve"> многодетные семьи, из них </w:t>
      </w:r>
      <w:r w:rsidRPr="00971920">
        <w:rPr>
          <w:b/>
          <w:sz w:val="28"/>
          <w:szCs w:val="28"/>
        </w:rPr>
        <w:t>352</w:t>
      </w:r>
      <w:r w:rsidRPr="00971920">
        <w:rPr>
          <w:sz w:val="28"/>
          <w:szCs w:val="28"/>
        </w:rPr>
        <w:t xml:space="preserve"> семьи получили земельные участки (в 2023 году 14 семей получили земельные участки, в 2024 – 17), </w:t>
      </w:r>
      <w:r w:rsidRPr="00971920">
        <w:rPr>
          <w:b/>
          <w:sz w:val="28"/>
          <w:szCs w:val="28"/>
        </w:rPr>
        <w:t>157</w:t>
      </w:r>
      <w:r w:rsidRPr="00971920">
        <w:rPr>
          <w:sz w:val="28"/>
          <w:szCs w:val="28"/>
        </w:rPr>
        <w:t xml:space="preserve"> семей получили денежные выплаты взамен предоставления им земельного участка в собственность (в 2023 году 31 семья получила выплаты, в 2024 –28),</w:t>
      </w:r>
      <w:r w:rsidRPr="00971920">
        <w:rPr>
          <w:b/>
          <w:sz w:val="28"/>
          <w:szCs w:val="28"/>
        </w:rPr>
        <w:t xml:space="preserve"> 7</w:t>
      </w:r>
      <w:r w:rsidRPr="00971920">
        <w:rPr>
          <w:sz w:val="28"/>
          <w:szCs w:val="28"/>
        </w:rPr>
        <w:t xml:space="preserve"> семей уехали на ПМЖ в другие регионы РФ</w:t>
      </w:r>
      <w:r w:rsidRPr="00971920">
        <w:rPr>
          <w:bCs/>
          <w:sz w:val="28"/>
          <w:szCs w:val="28"/>
        </w:rPr>
        <w:t>, 2</w:t>
      </w:r>
      <w:r w:rsidRPr="00971920">
        <w:rPr>
          <w:b/>
          <w:sz w:val="28"/>
          <w:szCs w:val="28"/>
        </w:rPr>
        <w:t xml:space="preserve"> </w:t>
      </w:r>
      <w:r w:rsidRPr="00971920">
        <w:rPr>
          <w:sz w:val="28"/>
          <w:szCs w:val="28"/>
        </w:rPr>
        <w:t>семьи исключены</w:t>
      </w:r>
      <w:proofErr w:type="gramEnd"/>
      <w:r w:rsidRPr="00971920">
        <w:rPr>
          <w:sz w:val="28"/>
          <w:szCs w:val="28"/>
        </w:rPr>
        <w:t xml:space="preserve"> в связи со смертью единственного родителя многодетной семьи,</w:t>
      </w:r>
      <w:r w:rsidRPr="00971920">
        <w:rPr>
          <w:b/>
          <w:sz w:val="28"/>
          <w:szCs w:val="28"/>
        </w:rPr>
        <w:t xml:space="preserve"> 154</w:t>
      </w:r>
      <w:r w:rsidRPr="00971920">
        <w:rPr>
          <w:sz w:val="28"/>
          <w:szCs w:val="28"/>
        </w:rPr>
        <w:t xml:space="preserve"> семьи стоят в реестре на получение земельного участка в собственность бесплатно.</w:t>
      </w:r>
    </w:p>
    <w:p w:rsidR="00971920" w:rsidRPr="00971920" w:rsidRDefault="00971920" w:rsidP="00971920">
      <w:pPr>
        <w:widowControl w:val="0"/>
        <w:ind w:firstLine="709"/>
        <w:jc w:val="both"/>
        <w:rPr>
          <w:sz w:val="28"/>
          <w:szCs w:val="28"/>
        </w:rPr>
      </w:pPr>
      <w:r w:rsidRPr="00971920">
        <w:rPr>
          <w:sz w:val="28"/>
          <w:szCs w:val="28"/>
        </w:rPr>
        <w:t>Количество семей, поставленных на учет в 2018 – 2024 гг.:</w:t>
      </w:r>
    </w:p>
    <w:p w:rsidR="00971920" w:rsidRPr="00971920" w:rsidRDefault="00971920" w:rsidP="00971920">
      <w:pPr>
        <w:widowControl w:val="0"/>
        <w:jc w:val="center"/>
        <w:rPr>
          <w:rFonts w:eastAsia="Calibri"/>
          <w:color w:val="0000FF"/>
          <w:szCs w:val="28"/>
        </w:rPr>
      </w:pPr>
      <w:r>
        <w:rPr>
          <w:rFonts w:eastAsia="Calibri"/>
          <w:noProof/>
          <w:color w:val="0000FF"/>
          <w:szCs w:val="28"/>
        </w:rPr>
        <w:drawing>
          <wp:inline distT="0" distB="0" distL="0" distR="0">
            <wp:extent cx="4076700" cy="1733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6700" cy="1733550"/>
                    </a:xfrm>
                    <a:prstGeom prst="rect">
                      <a:avLst/>
                    </a:prstGeom>
                    <a:noFill/>
                    <a:ln>
                      <a:noFill/>
                    </a:ln>
                  </pic:spPr>
                </pic:pic>
              </a:graphicData>
            </a:graphic>
          </wp:inline>
        </w:drawing>
      </w:r>
    </w:p>
    <w:p w:rsidR="00971920" w:rsidRPr="00971920" w:rsidRDefault="00971920" w:rsidP="00971920">
      <w:pPr>
        <w:widowControl w:val="0"/>
        <w:ind w:firstLine="709"/>
        <w:jc w:val="both"/>
        <w:rPr>
          <w:sz w:val="28"/>
          <w:szCs w:val="28"/>
        </w:rPr>
      </w:pPr>
      <w:r w:rsidRPr="00971920">
        <w:rPr>
          <w:sz w:val="28"/>
          <w:szCs w:val="28"/>
        </w:rPr>
        <w:t>В 2018 году поставлены на учет 40 семей, в 2019 году – 41 семья, в 2020 году – 33 семьи, в 2021 году – 38 семей, в 2022 году – 41 семья, в 2023 году – 53 семьи, в 2024 – 43 семьи.</w:t>
      </w:r>
    </w:p>
    <w:p w:rsidR="00971920" w:rsidRPr="00971920" w:rsidRDefault="00971920" w:rsidP="00971920">
      <w:pPr>
        <w:widowControl w:val="0"/>
        <w:ind w:firstLine="709"/>
        <w:jc w:val="center"/>
        <w:rPr>
          <w:b/>
          <w:sz w:val="28"/>
          <w:szCs w:val="28"/>
        </w:rPr>
      </w:pPr>
      <w:r w:rsidRPr="00971920">
        <w:rPr>
          <w:b/>
          <w:sz w:val="28"/>
          <w:szCs w:val="28"/>
        </w:rPr>
        <w:t>Рекламные конструкции</w:t>
      </w:r>
    </w:p>
    <w:p w:rsidR="00971920" w:rsidRPr="00971920" w:rsidRDefault="00971920" w:rsidP="00971920">
      <w:pPr>
        <w:widowControl w:val="0"/>
        <w:ind w:firstLine="709"/>
        <w:jc w:val="both"/>
        <w:rPr>
          <w:sz w:val="28"/>
          <w:szCs w:val="28"/>
        </w:rPr>
      </w:pPr>
      <w:r w:rsidRPr="00971920">
        <w:rPr>
          <w:sz w:val="28"/>
          <w:szCs w:val="28"/>
        </w:rPr>
        <w:t xml:space="preserve">В 2024 году в соответствии со ст. 2 Федерального закона от 23.04.2024 № 98-ФЗ «О внесении изменений в статью 40 Федерального закона «О рекламе» и Федеральный закон  «О внесении изменений в отдельные законодательные акты Российской Федерации» заключены соглашения о продлении 9 договоров на установку и эксплуатацию рекламных конструкций. </w:t>
      </w:r>
    </w:p>
    <w:p w:rsidR="00971920" w:rsidRPr="00971920" w:rsidRDefault="00971920" w:rsidP="00971920">
      <w:pPr>
        <w:widowControl w:val="0"/>
        <w:ind w:firstLine="709"/>
        <w:jc w:val="center"/>
        <w:rPr>
          <w:b/>
          <w:sz w:val="28"/>
          <w:szCs w:val="28"/>
        </w:rPr>
      </w:pPr>
    </w:p>
    <w:p w:rsidR="00971920" w:rsidRPr="00971920" w:rsidRDefault="00971920" w:rsidP="00971920">
      <w:pPr>
        <w:widowControl w:val="0"/>
        <w:ind w:firstLine="709"/>
        <w:jc w:val="center"/>
        <w:rPr>
          <w:b/>
          <w:sz w:val="28"/>
          <w:szCs w:val="28"/>
        </w:rPr>
      </w:pPr>
      <w:r w:rsidRPr="00971920">
        <w:rPr>
          <w:b/>
          <w:sz w:val="28"/>
          <w:szCs w:val="28"/>
        </w:rPr>
        <w:t>Аренда земельных участков</w:t>
      </w:r>
    </w:p>
    <w:p w:rsidR="00971920" w:rsidRPr="00971920" w:rsidRDefault="00971920" w:rsidP="00971920">
      <w:pPr>
        <w:widowControl w:val="0"/>
        <w:ind w:firstLine="709"/>
        <w:jc w:val="both"/>
        <w:rPr>
          <w:sz w:val="28"/>
          <w:szCs w:val="28"/>
        </w:rPr>
      </w:pPr>
      <w:r w:rsidRPr="00971920">
        <w:rPr>
          <w:sz w:val="28"/>
          <w:szCs w:val="28"/>
        </w:rPr>
        <w:t xml:space="preserve">На сегодняшний день земельные участки переданы в аренду 713 арендаторам, в 2024 году заключено 45 договоров аренды земельных участков (в 2023 – 28), расторгнуто 22 договора аренды (в 2023 – 24), в том </w:t>
      </w:r>
      <w:r w:rsidRPr="00971920">
        <w:rPr>
          <w:sz w:val="28"/>
          <w:szCs w:val="28"/>
        </w:rPr>
        <w:lastRenderedPageBreak/>
        <w:t>числе в связи с выкупом земельных участков 7 договоров (в 2023 – 9).</w:t>
      </w:r>
    </w:p>
    <w:p w:rsidR="00971920" w:rsidRPr="00971920" w:rsidRDefault="00971920" w:rsidP="00971920">
      <w:pPr>
        <w:widowControl w:val="0"/>
        <w:ind w:firstLine="709"/>
        <w:jc w:val="both"/>
        <w:rPr>
          <w:sz w:val="28"/>
          <w:szCs w:val="28"/>
        </w:rPr>
      </w:pPr>
      <w:r w:rsidRPr="00971920">
        <w:rPr>
          <w:sz w:val="28"/>
          <w:szCs w:val="28"/>
        </w:rPr>
        <w:t xml:space="preserve">Задолженность по арендной плате за земельные участки, государственная собственность на которые не разграничена, а также </w:t>
      </w:r>
      <w:proofErr w:type="gramStart"/>
      <w:r w:rsidRPr="00971920">
        <w:rPr>
          <w:sz w:val="28"/>
          <w:szCs w:val="28"/>
        </w:rPr>
        <w:t>находящихся</w:t>
      </w:r>
      <w:proofErr w:type="gramEnd"/>
      <w:r w:rsidRPr="00971920">
        <w:rPr>
          <w:sz w:val="28"/>
          <w:szCs w:val="28"/>
        </w:rPr>
        <w:t xml:space="preserve"> в муниципальной собственности составила, тыс. руб.:</w:t>
      </w:r>
    </w:p>
    <w:p w:rsidR="00971920" w:rsidRPr="00971920" w:rsidRDefault="00971920" w:rsidP="00971920">
      <w:pPr>
        <w:widowControl w:val="0"/>
        <w:ind w:firstLine="709"/>
        <w:jc w:val="center"/>
        <w:rPr>
          <w:sz w:val="28"/>
          <w:szCs w:val="28"/>
        </w:rPr>
      </w:pPr>
      <w:r>
        <w:rPr>
          <w:noProof/>
        </w:rPr>
        <w:drawing>
          <wp:inline distT="0" distB="0" distL="0" distR="0">
            <wp:extent cx="3908425" cy="1637665"/>
            <wp:effectExtent l="0" t="0" r="15875" b="1968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1920" w:rsidRPr="00971920" w:rsidRDefault="00971920" w:rsidP="00971920">
      <w:pPr>
        <w:widowControl w:val="0"/>
        <w:ind w:firstLine="709"/>
        <w:jc w:val="both"/>
        <w:rPr>
          <w:sz w:val="28"/>
          <w:szCs w:val="28"/>
        </w:rPr>
      </w:pPr>
      <w:r w:rsidRPr="00971920">
        <w:rPr>
          <w:sz w:val="28"/>
          <w:szCs w:val="28"/>
        </w:rPr>
        <w:t>В 2024 году проведена следующая досудебная процедура по взысканию задолженности:</w:t>
      </w:r>
    </w:p>
    <w:p w:rsidR="00971920" w:rsidRPr="00971920" w:rsidRDefault="00971920" w:rsidP="00971920">
      <w:pPr>
        <w:widowControl w:val="0"/>
        <w:ind w:firstLine="709"/>
        <w:jc w:val="both"/>
        <w:rPr>
          <w:sz w:val="28"/>
          <w:szCs w:val="28"/>
        </w:rPr>
      </w:pPr>
      <w:r w:rsidRPr="00971920">
        <w:rPr>
          <w:sz w:val="28"/>
          <w:szCs w:val="28"/>
        </w:rPr>
        <w:t>– арендаторам направлено 56 претензий о взыскании задолженности;</w:t>
      </w:r>
    </w:p>
    <w:p w:rsidR="00971920" w:rsidRPr="00971920" w:rsidRDefault="00971920" w:rsidP="00971920">
      <w:pPr>
        <w:widowControl w:val="0"/>
        <w:ind w:firstLine="709"/>
        <w:jc w:val="both"/>
        <w:rPr>
          <w:sz w:val="28"/>
          <w:szCs w:val="28"/>
        </w:rPr>
      </w:pPr>
      <w:r w:rsidRPr="00971920">
        <w:rPr>
          <w:sz w:val="28"/>
          <w:szCs w:val="28"/>
        </w:rPr>
        <w:t>– подготовлено и направлено 38 пакетов документов для оформления исковых заявлений в суды;</w:t>
      </w:r>
    </w:p>
    <w:p w:rsidR="00971920" w:rsidRPr="00971920" w:rsidRDefault="00971920" w:rsidP="00971920">
      <w:pPr>
        <w:widowControl w:val="0"/>
        <w:ind w:firstLine="709"/>
        <w:jc w:val="both"/>
        <w:rPr>
          <w:sz w:val="28"/>
          <w:szCs w:val="28"/>
        </w:rPr>
      </w:pPr>
      <w:r w:rsidRPr="00971920">
        <w:rPr>
          <w:sz w:val="28"/>
          <w:szCs w:val="28"/>
        </w:rPr>
        <w:t>– на постоянной основе ведется устная претензионная работа (по телефону и на приемах).</w:t>
      </w:r>
    </w:p>
    <w:p w:rsidR="00971920" w:rsidRPr="00971920" w:rsidRDefault="00971920" w:rsidP="00971920">
      <w:pPr>
        <w:widowControl w:val="0"/>
        <w:ind w:firstLine="709"/>
        <w:jc w:val="both"/>
        <w:rPr>
          <w:sz w:val="28"/>
          <w:szCs w:val="28"/>
        </w:rPr>
      </w:pPr>
      <w:r w:rsidRPr="00971920">
        <w:rPr>
          <w:sz w:val="28"/>
          <w:szCs w:val="28"/>
        </w:rPr>
        <w:t>Поступления арендной платы за земельные участки в местный бюджет в 2024 году составили 8 445,44 тыс. руб. (в 2020 году – 5 268 тыс. руб., в 2021 году – 5 831 тыс. руб., в 2022 году – 6 853,79 тыс. руб., в 2023 году – 6 550,68 тыс. руб.).</w:t>
      </w:r>
    </w:p>
    <w:p w:rsidR="00971920" w:rsidRPr="00971920" w:rsidRDefault="00971920" w:rsidP="00971920">
      <w:pPr>
        <w:widowControl w:val="0"/>
        <w:ind w:firstLine="709"/>
        <w:jc w:val="both"/>
        <w:rPr>
          <w:sz w:val="28"/>
          <w:szCs w:val="28"/>
        </w:rPr>
      </w:pPr>
      <w:r>
        <w:rPr>
          <w:noProof/>
          <w:sz w:val="28"/>
          <w:szCs w:val="28"/>
        </w:rPr>
        <w:drawing>
          <wp:inline distT="0" distB="0" distL="0" distR="0">
            <wp:extent cx="4508500" cy="184150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1920" w:rsidRPr="00971920" w:rsidRDefault="00971920" w:rsidP="00971920">
      <w:pPr>
        <w:widowControl w:val="0"/>
        <w:autoSpaceDE w:val="0"/>
        <w:autoSpaceDN w:val="0"/>
        <w:adjustRightInd w:val="0"/>
        <w:spacing w:line="276" w:lineRule="auto"/>
        <w:ind w:firstLine="708"/>
        <w:jc w:val="both"/>
        <w:rPr>
          <w:iCs/>
          <w:sz w:val="28"/>
          <w:szCs w:val="28"/>
        </w:rPr>
      </w:pPr>
    </w:p>
    <w:p w:rsidR="00971920" w:rsidRPr="00971920" w:rsidRDefault="00971920" w:rsidP="00971920">
      <w:pPr>
        <w:widowControl w:val="0"/>
        <w:jc w:val="center"/>
        <w:rPr>
          <w:b/>
          <w:bCs/>
          <w:sz w:val="28"/>
          <w:szCs w:val="28"/>
        </w:rPr>
      </w:pPr>
      <w:r w:rsidRPr="00971920">
        <w:rPr>
          <w:b/>
          <w:bCs/>
          <w:sz w:val="28"/>
          <w:szCs w:val="28"/>
        </w:rPr>
        <w:t>Муниципальное имущество</w:t>
      </w:r>
    </w:p>
    <w:p w:rsidR="00971920" w:rsidRPr="00971920" w:rsidRDefault="00971920" w:rsidP="00971920">
      <w:pPr>
        <w:widowControl w:val="0"/>
        <w:ind w:firstLine="709"/>
        <w:jc w:val="both"/>
        <w:rPr>
          <w:sz w:val="28"/>
          <w:szCs w:val="28"/>
        </w:rPr>
      </w:pPr>
      <w:r w:rsidRPr="00971920">
        <w:rPr>
          <w:sz w:val="28"/>
          <w:szCs w:val="28"/>
        </w:rPr>
        <w:t>За 2024 год выполнены мероприятия по реализации полномочий собственника по управлению и распоряжению муниципальным имуществом:</w:t>
      </w:r>
    </w:p>
    <w:p w:rsidR="00971920" w:rsidRPr="00971920" w:rsidRDefault="00971920" w:rsidP="00971920">
      <w:pPr>
        <w:widowControl w:val="0"/>
        <w:ind w:firstLine="709"/>
        <w:jc w:val="both"/>
        <w:rPr>
          <w:sz w:val="28"/>
          <w:szCs w:val="28"/>
        </w:rPr>
      </w:pPr>
      <w:proofErr w:type="gramStart"/>
      <w:r w:rsidRPr="00971920">
        <w:rPr>
          <w:sz w:val="28"/>
          <w:szCs w:val="28"/>
        </w:rPr>
        <w:t>1) Разработано 229 муниципальных правовых акта (в 2023 году – 223), из них:</w:t>
      </w:r>
      <w:proofErr w:type="gramEnd"/>
    </w:p>
    <w:p w:rsidR="00971920" w:rsidRPr="00971920" w:rsidRDefault="00971920" w:rsidP="00971920">
      <w:pPr>
        <w:widowControl w:val="0"/>
        <w:ind w:firstLine="709"/>
        <w:jc w:val="both"/>
        <w:rPr>
          <w:sz w:val="28"/>
          <w:szCs w:val="28"/>
        </w:rPr>
      </w:pPr>
      <w:r w:rsidRPr="00971920">
        <w:rPr>
          <w:sz w:val="28"/>
          <w:szCs w:val="28"/>
        </w:rPr>
        <w:t>– 118 постановлений администрации города;</w:t>
      </w:r>
    </w:p>
    <w:p w:rsidR="00971920" w:rsidRPr="00971920" w:rsidRDefault="00971920" w:rsidP="00971920">
      <w:pPr>
        <w:widowControl w:val="0"/>
        <w:ind w:firstLine="709"/>
        <w:jc w:val="both"/>
        <w:rPr>
          <w:sz w:val="28"/>
          <w:szCs w:val="28"/>
        </w:rPr>
      </w:pPr>
      <w:r w:rsidRPr="00971920">
        <w:rPr>
          <w:sz w:val="28"/>
          <w:szCs w:val="28"/>
        </w:rPr>
        <w:t>– 101 распоряжение администрации города;</w:t>
      </w:r>
    </w:p>
    <w:p w:rsidR="00971920" w:rsidRPr="00971920" w:rsidRDefault="00971920" w:rsidP="00971920">
      <w:pPr>
        <w:widowControl w:val="0"/>
        <w:ind w:firstLine="709"/>
        <w:jc w:val="both"/>
        <w:rPr>
          <w:sz w:val="28"/>
          <w:szCs w:val="28"/>
        </w:rPr>
      </w:pPr>
      <w:r w:rsidRPr="00971920">
        <w:rPr>
          <w:sz w:val="28"/>
          <w:szCs w:val="28"/>
        </w:rPr>
        <w:t>– 8 решений городской Думы;</w:t>
      </w:r>
    </w:p>
    <w:p w:rsidR="00971920" w:rsidRPr="00971920" w:rsidRDefault="00971920" w:rsidP="00971920">
      <w:pPr>
        <w:widowControl w:val="0"/>
        <w:ind w:firstLine="709"/>
        <w:jc w:val="both"/>
        <w:rPr>
          <w:sz w:val="28"/>
          <w:szCs w:val="28"/>
        </w:rPr>
      </w:pPr>
      <w:r w:rsidRPr="00971920">
        <w:rPr>
          <w:sz w:val="28"/>
          <w:szCs w:val="28"/>
        </w:rPr>
        <w:t xml:space="preserve">– 2 приказа </w:t>
      </w:r>
      <w:proofErr w:type="spellStart"/>
      <w:r w:rsidRPr="00971920">
        <w:rPr>
          <w:sz w:val="28"/>
          <w:szCs w:val="28"/>
        </w:rPr>
        <w:t>УМХиГ</w:t>
      </w:r>
      <w:proofErr w:type="spellEnd"/>
      <w:r w:rsidRPr="00971920">
        <w:rPr>
          <w:sz w:val="28"/>
          <w:szCs w:val="28"/>
        </w:rPr>
        <w:t xml:space="preserve"> администрации города.</w:t>
      </w:r>
    </w:p>
    <w:p w:rsidR="00971920" w:rsidRPr="00971920" w:rsidRDefault="00971920" w:rsidP="00971920">
      <w:pPr>
        <w:widowControl w:val="0"/>
        <w:ind w:firstLine="709"/>
        <w:jc w:val="both"/>
        <w:rPr>
          <w:sz w:val="28"/>
          <w:szCs w:val="28"/>
        </w:rPr>
      </w:pPr>
      <w:r w:rsidRPr="00971920">
        <w:rPr>
          <w:sz w:val="28"/>
          <w:szCs w:val="28"/>
        </w:rPr>
        <w:t>2) Объявлено 11 электронных аукционов на электронной торговой площадке АО «Сбербанк-АСТ» на право заключения договоров аренды муниципального недвижимого и движимого имущества, земельных участков и продажи муниципального имущества, из них:</w:t>
      </w:r>
    </w:p>
    <w:p w:rsidR="00971920" w:rsidRPr="00971920" w:rsidRDefault="00971920" w:rsidP="00971920">
      <w:pPr>
        <w:widowControl w:val="0"/>
        <w:ind w:firstLine="709"/>
        <w:jc w:val="both"/>
        <w:rPr>
          <w:sz w:val="28"/>
          <w:szCs w:val="28"/>
        </w:rPr>
      </w:pPr>
      <w:r w:rsidRPr="00971920">
        <w:rPr>
          <w:sz w:val="28"/>
          <w:szCs w:val="28"/>
        </w:rPr>
        <w:t>– 3 аукциона на 1 лот, 2 аукциона на 3 лота, 2 аукциона на 2 лота, 1 аукцион на 4 лота (аренда);</w:t>
      </w:r>
    </w:p>
    <w:p w:rsidR="00971920" w:rsidRPr="00971920" w:rsidRDefault="00971920" w:rsidP="00971920">
      <w:pPr>
        <w:widowControl w:val="0"/>
        <w:ind w:firstLine="709"/>
        <w:jc w:val="both"/>
        <w:rPr>
          <w:sz w:val="28"/>
          <w:szCs w:val="28"/>
        </w:rPr>
      </w:pPr>
      <w:r w:rsidRPr="00971920">
        <w:rPr>
          <w:sz w:val="28"/>
          <w:szCs w:val="28"/>
        </w:rPr>
        <w:lastRenderedPageBreak/>
        <w:t>– 2 аукциона на 2 лота, 1 аукцион на 4 лота (приватизация).</w:t>
      </w:r>
    </w:p>
    <w:p w:rsidR="00971920" w:rsidRPr="00971920" w:rsidRDefault="00971920" w:rsidP="00971920">
      <w:pPr>
        <w:widowControl w:val="0"/>
        <w:ind w:firstLine="709"/>
        <w:jc w:val="both"/>
        <w:rPr>
          <w:sz w:val="28"/>
          <w:szCs w:val="28"/>
        </w:rPr>
      </w:pPr>
      <w:r w:rsidRPr="00971920">
        <w:rPr>
          <w:sz w:val="28"/>
          <w:szCs w:val="28"/>
        </w:rPr>
        <w:t>3) Объявлено 5</w:t>
      </w:r>
      <w:r w:rsidRPr="00971920">
        <w:t xml:space="preserve"> </w:t>
      </w:r>
      <w:r w:rsidRPr="00971920">
        <w:rPr>
          <w:sz w:val="28"/>
          <w:szCs w:val="28"/>
        </w:rPr>
        <w:t>электронных торгов путем публичного предложения на электронной торговой площадке АО «Сбербанк-АСТ» на 3 продажи на 1 лот и 2 продажи на 2 лота (приватизация).</w:t>
      </w:r>
    </w:p>
    <w:p w:rsidR="00971920" w:rsidRPr="00971920" w:rsidRDefault="00971920" w:rsidP="00971920">
      <w:pPr>
        <w:widowControl w:val="0"/>
        <w:ind w:firstLine="709"/>
        <w:jc w:val="both"/>
        <w:rPr>
          <w:sz w:val="28"/>
          <w:szCs w:val="28"/>
        </w:rPr>
      </w:pPr>
      <w:r w:rsidRPr="00971920">
        <w:rPr>
          <w:sz w:val="28"/>
          <w:szCs w:val="28"/>
        </w:rPr>
        <w:t>4) В соответствии с прогнозным планом приватизации муниципального имущества муниципального образования «Город Коряжма» на 2024 год, утвержденным решением городской Думы от 22.11.2023 № 84:</w:t>
      </w:r>
    </w:p>
    <w:p w:rsidR="00971920" w:rsidRPr="00971920" w:rsidRDefault="00971920" w:rsidP="00971920">
      <w:pPr>
        <w:widowControl w:val="0"/>
        <w:ind w:firstLine="709"/>
        <w:jc w:val="both"/>
        <w:rPr>
          <w:sz w:val="28"/>
          <w:szCs w:val="28"/>
        </w:rPr>
      </w:pPr>
      <w:r w:rsidRPr="00971920">
        <w:rPr>
          <w:sz w:val="28"/>
          <w:szCs w:val="28"/>
        </w:rPr>
        <w:t>– продан с электронных торгов 1 объект недвижимого имущества на сумму 2 406 350,00 руб. (в т. ч. НДС 347 700,00 руб.): металлическое здание склада, кадастровый номер 29:23:0010301:145, адрес:</w:t>
      </w:r>
      <w:r w:rsidRPr="00971920">
        <w:t xml:space="preserve"> </w:t>
      </w:r>
      <w:r w:rsidRPr="00971920">
        <w:rPr>
          <w:sz w:val="28"/>
          <w:szCs w:val="28"/>
        </w:rPr>
        <w:t>Архангельская область, г. Коряжма, дор. Магистральное шоссе, д. 15 и земельный участок с кадастровым номером 29:23:010301:637 под зданием. Поступления от продажи в бюджет городского округа Архангельской области «Город Коряжма» составили в сумме 2 058 650,00 руб.;</w:t>
      </w:r>
    </w:p>
    <w:p w:rsidR="00971920" w:rsidRPr="00971920" w:rsidRDefault="00971920" w:rsidP="00971920">
      <w:pPr>
        <w:widowControl w:val="0"/>
        <w:ind w:firstLine="709"/>
        <w:jc w:val="both"/>
        <w:rPr>
          <w:sz w:val="28"/>
          <w:szCs w:val="28"/>
        </w:rPr>
      </w:pPr>
      <w:r w:rsidRPr="00971920">
        <w:rPr>
          <w:sz w:val="28"/>
          <w:szCs w:val="28"/>
        </w:rPr>
        <w:t>– 19.02.2024 приватизировано муниципальное унитарное предприятие города Коряжмы Архангельской области «</w:t>
      </w:r>
      <w:proofErr w:type="spellStart"/>
      <w:r w:rsidRPr="00971920">
        <w:rPr>
          <w:sz w:val="28"/>
          <w:szCs w:val="28"/>
        </w:rPr>
        <w:t>Горсвет</w:t>
      </w:r>
      <w:proofErr w:type="spellEnd"/>
      <w:r w:rsidRPr="00971920">
        <w:rPr>
          <w:sz w:val="28"/>
          <w:szCs w:val="28"/>
        </w:rPr>
        <w:t>» путем преобразования в общество с ограниченной ответственностью «</w:t>
      </w:r>
      <w:proofErr w:type="spellStart"/>
      <w:r w:rsidRPr="00971920">
        <w:rPr>
          <w:sz w:val="28"/>
          <w:szCs w:val="28"/>
        </w:rPr>
        <w:t>Горсвет</w:t>
      </w:r>
      <w:proofErr w:type="spellEnd"/>
      <w:r w:rsidRPr="00971920">
        <w:rPr>
          <w:sz w:val="28"/>
          <w:szCs w:val="28"/>
        </w:rPr>
        <w:t>».</w:t>
      </w:r>
    </w:p>
    <w:p w:rsidR="00971920" w:rsidRPr="00971920" w:rsidRDefault="00971920" w:rsidP="00971920">
      <w:pPr>
        <w:widowControl w:val="0"/>
        <w:ind w:firstLine="709"/>
        <w:jc w:val="both"/>
        <w:rPr>
          <w:sz w:val="28"/>
          <w:szCs w:val="28"/>
        </w:rPr>
      </w:pPr>
      <w:r w:rsidRPr="00971920">
        <w:rPr>
          <w:sz w:val="28"/>
          <w:szCs w:val="28"/>
        </w:rPr>
        <w:t>5) Заключено 95 различных договоров (актов приема – передачи имущества) по передаче прав владения муниципального имущества (в 2023 году – 95 различных договоров) из них:</w:t>
      </w:r>
    </w:p>
    <w:p w:rsidR="00971920" w:rsidRPr="00971920" w:rsidRDefault="00971920" w:rsidP="00971920">
      <w:pPr>
        <w:widowControl w:val="0"/>
        <w:ind w:firstLine="709"/>
        <w:jc w:val="both"/>
        <w:rPr>
          <w:sz w:val="28"/>
          <w:szCs w:val="28"/>
        </w:rPr>
      </w:pPr>
      <w:r w:rsidRPr="00971920">
        <w:rPr>
          <w:sz w:val="28"/>
          <w:szCs w:val="28"/>
        </w:rPr>
        <w:t>– аренда муниципального имущества – 24;</w:t>
      </w:r>
    </w:p>
    <w:p w:rsidR="00971920" w:rsidRPr="00971920" w:rsidRDefault="00971920" w:rsidP="00971920">
      <w:pPr>
        <w:widowControl w:val="0"/>
        <w:ind w:firstLine="709"/>
        <w:jc w:val="both"/>
        <w:rPr>
          <w:sz w:val="28"/>
          <w:szCs w:val="28"/>
        </w:rPr>
      </w:pPr>
      <w:r w:rsidRPr="00971920">
        <w:rPr>
          <w:sz w:val="28"/>
          <w:szCs w:val="28"/>
        </w:rPr>
        <w:t xml:space="preserve">– </w:t>
      </w:r>
      <w:proofErr w:type="spellStart"/>
      <w:r w:rsidRPr="00971920">
        <w:rPr>
          <w:sz w:val="28"/>
          <w:szCs w:val="28"/>
        </w:rPr>
        <w:t>найм</w:t>
      </w:r>
      <w:proofErr w:type="spellEnd"/>
      <w:r w:rsidRPr="00971920">
        <w:rPr>
          <w:sz w:val="28"/>
          <w:szCs w:val="28"/>
        </w:rPr>
        <w:t xml:space="preserve"> жилых помещений специализированного жилищного фонда – 13;</w:t>
      </w:r>
    </w:p>
    <w:p w:rsidR="00971920" w:rsidRPr="00971920" w:rsidRDefault="00971920" w:rsidP="00971920">
      <w:pPr>
        <w:widowControl w:val="0"/>
        <w:ind w:firstLine="709"/>
        <w:jc w:val="both"/>
        <w:rPr>
          <w:sz w:val="28"/>
          <w:szCs w:val="28"/>
        </w:rPr>
      </w:pPr>
      <w:r w:rsidRPr="00971920">
        <w:rPr>
          <w:sz w:val="28"/>
          <w:szCs w:val="28"/>
        </w:rPr>
        <w:t xml:space="preserve">– коммерческий </w:t>
      </w:r>
      <w:proofErr w:type="spellStart"/>
      <w:r w:rsidRPr="00971920">
        <w:rPr>
          <w:sz w:val="28"/>
          <w:szCs w:val="28"/>
        </w:rPr>
        <w:t>найм</w:t>
      </w:r>
      <w:proofErr w:type="spellEnd"/>
      <w:r w:rsidRPr="00971920">
        <w:rPr>
          <w:sz w:val="28"/>
          <w:szCs w:val="28"/>
        </w:rPr>
        <w:t xml:space="preserve"> – 18;</w:t>
      </w:r>
    </w:p>
    <w:p w:rsidR="00971920" w:rsidRPr="00971920" w:rsidRDefault="00971920" w:rsidP="00971920">
      <w:pPr>
        <w:widowControl w:val="0"/>
        <w:ind w:firstLine="709"/>
        <w:jc w:val="both"/>
        <w:rPr>
          <w:sz w:val="28"/>
          <w:szCs w:val="28"/>
        </w:rPr>
      </w:pPr>
      <w:r w:rsidRPr="00971920">
        <w:rPr>
          <w:sz w:val="28"/>
          <w:szCs w:val="28"/>
        </w:rPr>
        <w:t>– хозяйственное ведение (акты приема-передачи муниципального имущества в хозяйственное ведение МУП) – 28;</w:t>
      </w:r>
    </w:p>
    <w:p w:rsidR="00971920" w:rsidRPr="00971920" w:rsidRDefault="00971920" w:rsidP="00971920">
      <w:pPr>
        <w:widowControl w:val="0"/>
        <w:ind w:firstLine="709"/>
        <w:jc w:val="both"/>
        <w:rPr>
          <w:sz w:val="28"/>
          <w:szCs w:val="28"/>
        </w:rPr>
      </w:pPr>
      <w:r w:rsidRPr="00971920">
        <w:rPr>
          <w:sz w:val="28"/>
          <w:szCs w:val="28"/>
        </w:rPr>
        <w:t>– оперативное управление – 6;</w:t>
      </w:r>
    </w:p>
    <w:p w:rsidR="00971920" w:rsidRPr="00971920" w:rsidRDefault="00971920" w:rsidP="00971920">
      <w:pPr>
        <w:widowControl w:val="0"/>
        <w:ind w:firstLine="709"/>
        <w:jc w:val="both"/>
        <w:rPr>
          <w:sz w:val="28"/>
          <w:szCs w:val="28"/>
        </w:rPr>
      </w:pPr>
      <w:r w:rsidRPr="00971920">
        <w:rPr>
          <w:sz w:val="28"/>
          <w:szCs w:val="28"/>
        </w:rPr>
        <w:t>– безвозмездная передача имущества – 5;</w:t>
      </w:r>
    </w:p>
    <w:p w:rsidR="00971920" w:rsidRPr="00971920" w:rsidRDefault="00971920" w:rsidP="00971920">
      <w:pPr>
        <w:widowControl w:val="0"/>
        <w:ind w:firstLine="709"/>
        <w:jc w:val="both"/>
        <w:rPr>
          <w:sz w:val="28"/>
          <w:szCs w:val="28"/>
        </w:rPr>
      </w:pPr>
      <w:r w:rsidRPr="00971920">
        <w:rPr>
          <w:sz w:val="28"/>
          <w:szCs w:val="28"/>
        </w:rPr>
        <w:t>– купля-продажа муниципального имущества – 1.</w:t>
      </w:r>
    </w:p>
    <w:p w:rsidR="00971920" w:rsidRPr="00971920" w:rsidRDefault="00971920" w:rsidP="00971920">
      <w:pPr>
        <w:widowControl w:val="0"/>
        <w:ind w:firstLine="709"/>
        <w:jc w:val="both"/>
        <w:rPr>
          <w:sz w:val="28"/>
          <w:szCs w:val="28"/>
        </w:rPr>
      </w:pPr>
      <w:r w:rsidRPr="00971920">
        <w:rPr>
          <w:sz w:val="28"/>
          <w:szCs w:val="28"/>
        </w:rPr>
        <w:t>6) проводится работа с собственниками жилых помещений, находящихся в домах № 9, № 11, №13, № 15 по ул. Матросова, в домах № 8, № 10 по ул. имени М. Х. Сафьяна, признанных аварийными и подлежащих сносу (статья 32 Жилищного кодекса РФ):</w:t>
      </w:r>
    </w:p>
    <w:p w:rsidR="00971920" w:rsidRPr="00971920" w:rsidRDefault="00971920" w:rsidP="00971920">
      <w:pPr>
        <w:widowControl w:val="0"/>
        <w:ind w:firstLine="709"/>
        <w:jc w:val="both"/>
        <w:rPr>
          <w:sz w:val="28"/>
          <w:szCs w:val="28"/>
        </w:rPr>
      </w:pPr>
      <w:r w:rsidRPr="00971920">
        <w:rPr>
          <w:sz w:val="28"/>
          <w:szCs w:val="28"/>
        </w:rPr>
        <w:t xml:space="preserve">– с 23.12.2024 в собственности городского округа Архангельской области «Город Коряжма» находится 38/100 доли в праве общей долевой собственности на квартиру № 6, расположенную по адресу: Архангельская область, г. Коряжма, ул. Матросова, д. 11, </w:t>
      </w:r>
      <w:proofErr w:type="gramStart"/>
      <w:r w:rsidRPr="00971920">
        <w:rPr>
          <w:sz w:val="28"/>
          <w:szCs w:val="28"/>
        </w:rPr>
        <w:t>выкупленные</w:t>
      </w:r>
      <w:proofErr w:type="gramEnd"/>
      <w:r w:rsidRPr="00971920">
        <w:rPr>
          <w:sz w:val="28"/>
          <w:szCs w:val="28"/>
        </w:rPr>
        <w:t xml:space="preserve"> у собственника Балуевой И. В. на сумму 1 481 160,00 руб.;</w:t>
      </w:r>
    </w:p>
    <w:p w:rsidR="00971920" w:rsidRPr="00971920" w:rsidRDefault="00971920" w:rsidP="00971920">
      <w:pPr>
        <w:widowControl w:val="0"/>
        <w:ind w:firstLine="709"/>
        <w:jc w:val="both"/>
        <w:rPr>
          <w:sz w:val="28"/>
          <w:szCs w:val="28"/>
        </w:rPr>
      </w:pPr>
      <w:r w:rsidRPr="00971920">
        <w:rPr>
          <w:sz w:val="28"/>
          <w:szCs w:val="28"/>
        </w:rPr>
        <w:t>7) В соответствии с Административным регламентом заключения договоров передачи ранее приватизированных жилых помещений, принадлежащих гражданам в муниципальную собственность:</w:t>
      </w:r>
    </w:p>
    <w:p w:rsidR="00971920" w:rsidRPr="00971920" w:rsidRDefault="00971920" w:rsidP="00971920">
      <w:pPr>
        <w:widowControl w:val="0"/>
        <w:ind w:firstLine="709"/>
        <w:jc w:val="both"/>
        <w:rPr>
          <w:sz w:val="28"/>
          <w:szCs w:val="28"/>
        </w:rPr>
      </w:pPr>
      <w:r w:rsidRPr="00971920">
        <w:rPr>
          <w:sz w:val="28"/>
          <w:szCs w:val="28"/>
        </w:rPr>
        <w:t>– с 18.12.2024 в собственности городского округа Архангельской области «Город Коряжма» находится 30/100 (Тридцать сотых) долей в праве общей собственности на квартиру, находящуюся по адресу: Российская Федерация, Архангельская область, город Коряжма, улица Набережная имени Н. Островского, дом номер 9 (Девять), квартира номер 15 (Пятнадцать), по договору безвозмездной передачи квартиры в собственность с собственником Ждановой Т. В.;</w:t>
      </w:r>
    </w:p>
    <w:p w:rsidR="00971920" w:rsidRPr="00971920" w:rsidRDefault="00971920" w:rsidP="00971920">
      <w:pPr>
        <w:widowControl w:val="0"/>
        <w:ind w:firstLine="709"/>
        <w:jc w:val="both"/>
        <w:rPr>
          <w:sz w:val="28"/>
          <w:szCs w:val="28"/>
        </w:rPr>
      </w:pPr>
      <w:r w:rsidRPr="00971920">
        <w:rPr>
          <w:sz w:val="28"/>
          <w:szCs w:val="28"/>
        </w:rPr>
        <w:lastRenderedPageBreak/>
        <w:t>8) Осуществляются функции администрирования арендных платежей с взаимодействием с УФК Архангельской области и финансовым управлением администрации города.</w:t>
      </w:r>
    </w:p>
    <w:p w:rsidR="00971920" w:rsidRPr="00971920" w:rsidRDefault="00971920" w:rsidP="00971920">
      <w:pPr>
        <w:widowControl w:val="0"/>
        <w:ind w:firstLine="709"/>
        <w:jc w:val="both"/>
        <w:rPr>
          <w:sz w:val="28"/>
          <w:szCs w:val="28"/>
        </w:rPr>
      </w:pPr>
      <w:r w:rsidRPr="00971920">
        <w:rPr>
          <w:sz w:val="28"/>
          <w:szCs w:val="28"/>
        </w:rPr>
        <w:t>9) Ведется реестр муниципального имущества муниципального образования «Город Коряжма».</w:t>
      </w:r>
    </w:p>
    <w:p w:rsidR="00971920" w:rsidRPr="00971920" w:rsidRDefault="00971920" w:rsidP="00971920">
      <w:pPr>
        <w:widowControl w:val="0"/>
        <w:ind w:firstLine="709"/>
        <w:jc w:val="both"/>
        <w:rPr>
          <w:sz w:val="28"/>
          <w:szCs w:val="28"/>
        </w:rPr>
      </w:pPr>
      <w:r w:rsidRPr="00971920">
        <w:rPr>
          <w:sz w:val="28"/>
          <w:szCs w:val="28"/>
        </w:rPr>
        <w:t>10) Проведена претензионная работа:</w:t>
      </w:r>
    </w:p>
    <w:p w:rsidR="00971920" w:rsidRPr="00971920" w:rsidRDefault="00971920" w:rsidP="00971920">
      <w:pPr>
        <w:widowControl w:val="0"/>
        <w:ind w:firstLine="709"/>
        <w:jc w:val="both"/>
        <w:rPr>
          <w:sz w:val="28"/>
          <w:szCs w:val="28"/>
        </w:rPr>
      </w:pPr>
      <w:r w:rsidRPr="00971920">
        <w:rPr>
          <w:sz w:val="28"/>
          <w:szCs w:val="28"/>
        </w:rPr>
        <w:t>– по аренде нежилых помещений направленно 8 предупреждений, 1 уведомления о взыскании арендной платы, после чего оплата поступила в добровольном порядке на сумму 540 тыс. руб., 19 тыс. руб. в судебном порядке;</w:t>
      </w:r>
    </w:p>
    <w:p w:rsidR="00971920" w:rsidRPr="00971920" w:rsidRDefault="00971920" w:rsidP="00971920">
      <w:pPr>
        <w:widowControl w:val="0"/>
        <w:ind w:firstLine="709"/>
        <w:jc w:val="both"/>
        <w:rPr>
          <w:sz w:val="28"/>
          <w:szCs w:val="28"/>
        </w:rPr>
      </w:pPr>
      <w:r w:rsidRPr="00971920">
        <w:rPr>
          <w:sz w:val="28"/>
          <w:szCs w:val="28"/>
        </w:rPr>
        <w:t>– по плате за наем жилых помещений направлено 37 предупреждений о задолженности. Направлено документов в юридический отдел для подготовки материалов и передачи в суд для взыскания задолженности на сумму 301 тыс. руб. Поступило в бюджет ГО АО «Город Коряжма» на сумму 291 тыс. руб.;</w:t>
      </w:r>
    </w:p>
    <w:p w:rsidR="00971920" w:rsidRPr="00971920" w:rsidRDefault="00971920" w:rsidP="00971920">
      <w:pPr>
        <w:widowControl w:val="0"/>
        <w:shd w:val="clear" w:color="auto" w:fill="FFFFFF"/>
        <w:ind w:firstLine="709"/>
        <w:jc w:val="both"/>
        <w:rPr>
          <w:sz w:val="28"/>
          <w:szCs w:val="28"/>
        </w:rPr>
      </w:pPr>
      <w:r w:rsidRPr="00971920">
        <w:rPr>
          <w:sz w:val="28"/>
          <w:szCs w:val="28"/>
        </w:rPr>
        <w:t xml:space="preserve">– по договорам купли-продажи муниципального имущества направлено 2 </w:t>
      </w:r>
      <w:proofErr w:type="spellStart"/>
      <w:r w:rsidRPr="00971920">
        <w:rPr>
          <w:sz w:val="28"/>
          <w:szCs w:val="28"/>
        </w:rPr>
        <w:t>предарбитражных</w:t>
      </w:r>
      <w:proofErr w:type="spellEnd"/>
      <w:r w:rsidRPr="00971920">
        <w:rPr>
          <w:sz w:val="28"/>
          <w:szCs w:val="28"/>
        </w:rPr>
        <w:t xml:space="preserve"> предупреждения и </w:t>
      </w:r>
      <w:r w:rsidRPr="00971920">
        <w:rPr>
          <w:sz w:val="28"/>
          <w:szCs w:val="28"/>
          <w:u w:val="single"/>
        </w:rPr>
        <w:t>2</w:t>
      </w:r>
      <w:r w:rsidRPr="00971920">
        <w:rPr>
          <w:sz w:val="28"/>
          <w:szCs w:val="28"/>
        </w:rPr>
        <w:t xml:space="preserve"> исковых заявления в Арбитражный суд Архангельской области (ООО «Вкусное время» </w:t>
      </w:r>
      <w:proofErr w:type="gramStart"/>
      <w:r w:rsidRPr="00971920">
        <w:rPr>
          <w:sz w:val="28"/>
          <w:szCs w:val="28"/>
        </w:rPr>
        <w:t>и ООО</w:t>
      </w:r>
      <w:proofErr w:type="gramEnd"/>
      <w:r w:rsidRPr="00971920">
        <w:rPr>
          <w:sz w:val="28"/>
          <w:szCs w:val="28"/>
        </w:rPr>
        <w:t xml:space="preserve"> «</w:t>
      </w:r>
      <w:proofErr w:type="spellStart"/>
      <w:r w:rsidRPr="00971920">
        <w:rPr>
          <w:sz w:val="28"/>
          <w:szCs w:val="28"/>
        </w:rPr>
        <w:t>ГаранТ</w:t>
      </w:r>
      <w:proofErr w:type="spellEnd"/>
      <w:r w:rsidRPr="00971920">
        <w:rPr>
          <w:sz w:val="28"/>
          <w:szCs w:val="28"/>
        </w:rPr>
        <w:t>»). Оплата в добровольном порядке не поступала. Поступления в 2024 году в бюджет ГО АО «Город Коряжма» по решениям Арбитражного суда Архангельской области от ООО «</w:t>
      </w:r>
      <w:proofErr w:type="spellStart"/>
      <w:r w:rsidRPr="00971920">
        <w:rPr>
          <w:sz w:val="28"/>
          <w:szCs w:val="28"/>
        </w:rPr>
        <w:t>ГаранТ</w:t>
      </w:r>
      <w:proofErr w:type="spellEnd"/>
      <w:r w:rsidRPr="00971920">
        <w:rPr>
          <w:sz w:val="28"/>
          <w:szCs w:val="28"/>
        </w:rPr>
        <w:t>» на сумму 1 039 318,37 руб. (приставы), от ООО «Вкусное время» на сумму 36 312,76 руб. (приставы).</w:t>
      </w:r>
    </w:p>
    <w:p w:rsidR="00971920" w:rsidRPr="00971920" w:rsidRDefault="00971920" w:rsidP="00971920">
      <w:pPr>
        <w:widowControl w:val="0"/>
        <w:shd w:val="clear" w:color="auto" w:fill="FFFFFF"/>
        <w:ind w:firstLine="709"/>
        <w:jc w:val="both"/>
        <w:rPr>
          <w:noProof/>
          <w:sz w:val="28"/>
          <w:szCs w:val="28"/>
        </w:rPr>
      </w:pPr>
      <w:r w:rsidRPr="00971920">
        <w:rPr>
          <w:sz w:val="28"/>
          <w:szCs w:val="28"/>
        </w:rPr>
        <w:t>Доходы от использования муниципального имущества (за исключением земельных участков) за 2024 год составили 8 611 тыс. руб. при плане 8 363 тыс. руб.</w:t>
      </w:r>
    </w:p>
    <w:p w:rsidR="00971920" w:rsidRPr="00971920" w:rsidRDefault="00971920" w:rsidP="00971920">
      <w:pPr>
        <w:widowControl w:val="0"/>
        <w:jc w:val="center"/>
        <w:rPr>
          <w:noProof/>
          <w:color w:val="0000FF"/>
          <w:sz w:val="28"/>
          <w:szCs w:val="28"/>
        </w:rPr>
      </w:pPr>
      <w:r>
        <w:rPr>
          <w:noProof/>
        </w:rPr>
        <w:drawing>
          <wp:inline distT="0" distB="0" distL="0" distR="0">
            <wp:extent cx="3860800" cy="165100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1920" w:rsidRPr="00971920" w:rsidRDefault="00971920" w:rsidP="00971920">
      <w:pPr>
        <w:widowControl w:val="0"/>
        <w:ind w:firstLine="709"/>
        <w:jc w:val="both"/>
        <w:rPr>
          <w:sz w:val="28"/>
          <w:szCs w:val="28"/>
        </w:rPr>
      </w:pPr>
      <w:r w:rsidRPr="00971920">
        <w:rPr>
          <w:sz w:val="28"/>
          <w:szCs w:val="28"/>
          <w:shd w:val="clear" w:color="auto" w:fill="FFFFFF"/>
        </w:rPr>
        <w:t>По сравнению</w:t>
      </w:r>
      <w:r w:rsidRPr="00971920">
        <w:rPr>
          <w:sz w:val="28"/>
          <w:szCs w:val="28"/>
        </w:rPr>
        <w:t xml:space="preserve"> с 2023 годом, доходы от использования муниципального имущества увеличились на 492 тыс. руб., в связи с увеличением рыночной стоимости аренды за нежилые помещения, а также в связи с увеличением числа арендаторов муниципального имущества.</w:t>
      </w:r>
    </w:p>
    <w:p w:rsidR="00971920" w:rsidRPr="00971920" w:rsidRDefault="00971920" w:rsidP="00971920">
      <w:pPr>
        <w:widowControl w:val="0"/>
        <w:ind w:firstLine="709"/>
        <w:jc w:val="both"/>
        <w:rPr>
          <w:sz w:val="28"/>
          <w:szCs w:val="28"/>
        </w:rPr>
      </w:pPr>
      <w:r w:rsidRPr="00971920">
        <w:rPr>
          <w:sz w:val="28"/>
          <w:szCs w:val="28"/>
        </w:rPr>
        <w:t>Доходы от платы за наем жилья за 2024 год составили 3 388 тыс. руб. при плане 3 399 тыс. руб.</w:t>
      </w:r>
    </w:p>
    <w:p w:rsidR="00971920" w:rsidRPr="00971920" w:rsidRDefault="00971920" w:rsidP="00971920">
      <w:pPr>
        <w:widowControl w:val="0"/>
        <w:jc w:val="center"/>
        <w:rPr>
          <w:noProof/>
          <w:sz w:val="28"/>
          <w:szCs w:val="28"/>
        </w:rPr>
      </w:pPr>
      <w:r>
        <w:rPr>
          <w:noProof/>
        </w:rPr>
        <w:drawing>
          <wp:inline distT="0" distB="0" distL="0" distR="0">
            <wp:extent cx="3683000" cy="16129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71920" w:rsidRPr="00971920" w:rsidRDefault="00971920" w:rsidP="00971920">
      <w:pPr>
        <w:widowControl w:val="0"/>
        <w:ind w:firstLine="709"/>
        <w:jc w:val="both"/>
        <w:rPr>
          <w:sz w:val="28"/>
          <w:szCs w:val="28"/>
        </w:rPr>
      </w:pPr>
      <w:r w:rsidRPr="00971920">
        <w:rPr>
          <w:sz w:val="28"/>
          <w:szCs w:val="28"/>
        </w:rPr>
        <w:t xml:space="preserve">По сравнению с 2023 годом, доходы от платы за наем жилья </w:t>
      </w:r>
      <w:r w:rsidRPr="00971920">
        <w:rPr>
          <w:sz w:val="28"/>
          <w:szCs w:val="28"/>
        </w:rPr>
        <w:lastRenderedPageBreak/>
        <w:t>увеличились на 320 тыс. руб., в связи с увеличением платы за пользование жилыми помещениями, а также в связи с поступившей задолженностью в ходе исполнительного производства.</w:t>
      </w:r>
    </w:p>
    <w:p w:rsidR="00971920" w:rsidRPr="00971920" w:rsidRDefault="00971920" w:rsidP="00971920">
      <w:pPr>
        <w:widowControl w:val="0"/>
        <w:ind w:firstLine="709"/>
        <w:jc w:val="both"/>
        <w:rPr>
          <w:sz w:val="28"/>
          <w:szCs w:val="28"/>
        </w:rPr>
      </w:pPr>
      <w:r w:rsidRPr="00971920">
        <w:rPr>
          <w:sz w:val="28"/>
          <w:szCs w:val="28"/>
        </w:rPr>
        <w:t>11) Осуществлена государственная регистрация права собственности за городским округом Архангельской области «Город Коряжма» на 103 объекта недвижимого имущества (в 2023 году – 186 объектов).</w:t>
      </w:r>
    </w:p>
    <w:p w:rsidR="00971920" w:rsidRPr="00971920" w:rsidRDefault="00971920" w:rsidP="00971920">
      <w:pPr>
        <w:widowControl w:val="0"/>
        <w:ind w:firstLine="709"/>
        <w:jc w:val="both"/>
        <w:rPr>
          <w:sz w:val="28"/>
          <w:szCs w:val="28"/>
        </w:rPr>
      </w:pPr>
      <w:r w:rsidRPr="00971920">
        <w:rPr>
          <w:sz w:val="28"/>
          <w:szCs w:val="28"/>
        </w:rPr>
        <w:t>12) Постановлено на учет как бесхозяйное недвижимое имущество 58 объектов для последующего оформления в муниципальную собственность.</w:t>
      </w:r>
    </w:p>
    <w:p w:rsidR="00971920" w:rsidRPr="00971920" w:rsidRDefault="00971920" w:rsidP="00971920">
      <w:pPr>
        <w:widowControl w:val="0"/>
        <w:ind w:firstLine="709"/>
        <w:jc w:val="both"/>
        <w:rPr>
          <w:sz w:val="28"/>
          <w:szCs w:val="28"/>
        </w:rPr>
      </w:pPr>
      <w:r w:rsidRPr="00971920">
        <w:rPr>
          <w:sz w:val="28"/>
          <w:szCs w:val="28"/>
        </w:rPr>
        <w:t>13) Принято из государственной собственности Архангельской области в муниципальную собственность городского округа Архангельской области «Город Коряжма»:</w:t>
      </w:r>
    </w:p>
    <w:p w:rsidR="00971920" w:rsidRPr="00971920" w:rsidRDefault="00971920" w:rsidP="00971920">
      <w:pPr>
        <w:widowControl w:val="0"/>
        <w:ind w:firstLine="709"/>
        <w:jc w:val="both"/>
        <w:rPr>
          <w:sz w:val="28"/>
          <w:szCs w:val="28"/>
        </w:rPr>
      </w:pPr>
      <w:r w:rsidRPr="00971920">
        <w:rPr>
          <w:sz w:val="28"/>
          <w:szCs w:val="28"/>
        </w:rPr>
        <w:t xml:space="preserve">– земельный участок с кадастровым номером 29:23:010206:379, площадью </w:t>
      </w:r>
      <w:smartTag w:uri="urn:schemas-microsoft-com:office:smarttags" w:element="metricconverter">
        <w:smartTagPr>
          <w:attr w:name="ProductID" w:val="7287 кв. м"/>
        </w:smartTagPr>
        <w:r w:rsidRPr="00971920">
          <w:rPr>
            <w:sz w:val="28"/>
            <w:szCs w:val="28"/>
          </w:rPr>
          <w:t>7287 кв. м</w:t>
        </w:r>
      </w:smartTag>
      <w:r w:rsidRPr="00971920">
        <w:rPr>
          <w:sz w:val="28"/>
          <w:szCs w:val="28"/>
        </w:rPr>
        <w:t>, местоположение: Российская Федерация, Архангельская область, городской округ город Коряжма, город Коряжма, улица имени Дыбцына;</w:t>
      </w:r>
    </w:p>
    <w:p w:rsidR="00971920" w:rsidRPr="00971920" w:rsidRDefault="00971920" w:rsidP="00971920">
      <w:pPr>
        <w:widowControl w:val="0"/>
        <w:ind w:firstLine="709"/>
        <w:jc w:val="both"/>
        <w:rPr>
          <w:sz w:val="28"/>
          <w:szCs w:val="28"/>
        </w:rPr>
      </w:pPr>
      <w:r w:rsidRPr="00971920">
        <w:rPr>
          <w:sz w:val="28"/>
          <w:szCs w:val="28"/>
        </w:rPr>
        <w:t xml:space="preserve">– земельный участок с кадастровым номером 29:23:010207:63, площадью </w:t>
      </w:r>
      <w:smartTag w:uri="urn:schemas-microsoft-com:office:smarttags" w:element="metricconverter">
        <w:smartTagPr>
          <w:attr w:name="ProductID" w:val="4755 кв. м"/>
        </w:smartTagPr>
        <w:r w:rsidRPr="00971920">
          <w:rPr>
            <w:sz w:val="28"/>
            <w:szCs w:val="28"/>
          </w:rPr>
          <w:t>4755 кв. м</w:t>
        </w:r>
      </w:smartTag>
      <w:r w:rsidRPr="00971920">
        <w:rPr>
          <w:sz w:val="28"/>
          <w:szCs w:val="28"/>
        </w:rPr>
        <w:t xml:space="preserve">, местоположение установлено относительно ориентира, расположенного в границах участка. </w:t>
      </w:r>
      <w:proofErr w:type="gramStart"/>
      <w:r w:rsidRPr="00971920">
        <w:rPr>
          <w:sz w:val="28"/>
          <w:szCs w:val="28"/>
        </w:rPr>
        <w:t>Почтовый адрес ориентира: обл. Архангельская, г. Коряжма, ул. Кирова, дом 4;</w:t>
      </w:r>
      <w:proofErr w:type="gramEnd"/>
    </w:p>
    <w:p w:rsidR="00971920" w:rsidRPr="00971920" w:rsidRDefault="00971920" w:rsidP="00971920">
      <w:pPr>
        <w:widowControl w:val="0"/>
        <w:ind w:firstLine="709"/>
        <w:jc w:val="both"/>
        <w:rPr>
          <w:sz w:val="28"/>
          <w:szCs w:val="28"/>
        </w:rPr>
      </w:pPr>
      <w:r w:rsidRPr="00971920">
        <w:rPr>
          <w:sz w:val="28"/>
          <w:szCs w:val="28"/>
        </w:rPr>
        <w:t xml:space="preserve">– земельный участок с кадастровым номером 29:23:010202:32, площадью </w:t>
      </w:r>
      <w:smartTag w:uri="urn:schemas-microsoft-com:office:smarttags" w:element="metricconverter">
        <w:smartTagPr>
          <w:attr w:name="ProductID" w:val="5414 кв. м"/>
        </w:smartTagPr>
        <w:r w:rsidRPr="00971920">
          <w:rPr>
            <w:sz w:val="28"/>
            <w:szCs w:val="28"/>
          </w:rPr>
          <w:t>5414 кв. м</w:t>
        </w:r>
      </w:smartTag>
      <w:r w:rsidRPr="00971920">
        <w:rPr>
          <w:sz w:val="28"/>
          <w:szCs w:val="28"/>
        </w:rPr>
        <w:t>, местоположение: Российская Федерация, Архангельская область, городской округ город Коряжма, город Коряжма, площадь им. В. И. Ленина, земельный участок 1;</w:t>
      </w:r>
    </w:p>
    <w:p w:rsidR="00971920" w:rsidRPr="00971920" w:rsidRDefault="00971920" w:rsidP="00971920">
      <w:pPr>
        <w:widowControl w:val="0"/>
        <w:ind w:firstLine="709"/>
        <w:jc w:val="both"/>
        <w:rPr>
          <w:sz w:val="28"/>
          <w:szCs w:val="28"/>
        </w:rPr>
      </w:pPr>
      <w:r w:rsidRPr="00971920">
        <w:rPr>
          <w:sz w:val="28"/>
          <w:szCs w:val="28"/>
        </w:rPr>
        <w:t xml:space="preserve">– нежилое помещение с кадастровым номером 29:23:010212:855, общей площадью </w:t>
      </w:r>
      <w:smartTag w:uri="urn:schemas-microsoft-com:office:smarttags" w:element="metricconverter">
        <w:smartTagPr>
          <w:attr w:name="ProductID" w:val="243,7 кв. м"/>
        </w:smartTagPr>
        <w:r w:rsidRPr="00971920">
          <w:rPr>
            <w:sz w:val="28"/>
            <w:szCs w:val="28"/>
          </w:rPr>
          <w:t>243,7 кв. м</w:t>
        </w:r>
      </w:smartTag>
      <w:r w:rsidRPr="00971920">
        <w:rPr>
          <w:sz w:val="28"/>
          <w:szCs w:val="28"/>
        </w:rPr>
        <w:t xml:space="preserve">, местоположение: </w:t>
      </w:r>
      <w:proofErr w:type="gramStart"/>
      <w:r w:rsidRPr="00971920">
        <w:rPr>
          <w:sz w:val="28"/>
          <w:szCs w:val="28"/>
        </w:rPr>
        <w:t>Архангельская область, г. Коряжма, ул. Чапаева, д. 1;</w:t>
      </w:r>
      <w:proofErr w:type="gramEnd"/>
    </w:p>
    <w:p w:rsidR="00971920" w:rsidRPr="00971920" w:rsidRDefault="00971920" w:rsidP="00971920">
      <w:pPr>
        <w:widowControl w:val="0"/>
        <w:ind w:firstLine="709"/>
        <w:jc w:val="both"/>
        <w:rPr>
          <w:sz w:val="28"/>
          <w:szCs w:val="28"/>
        </w:rPr>
      </w:pPr>
      <w:r w:rsidRPr="00971920">
        <w:rPr>
          <w:sz w:val="28"/>
          <w:szCs w:val="28"/>
        </w:rPr>
        <w:t>– 665 объекта движимого имущества, из них 348 единиц (движимое имущество в рамках федеральных проектов «Современная школа» и «Успех каждого ребенка), 250 единицы (оргтехника), 63 единицы (герб Российской Федерации, настольный флагшток с одним флагом), 4 экземпляра библиотечный фонд (православная энциклопедия) (закреплено на праве оперативного управления за муниципальными учреждениями).</w:t>
      </w:r>
    </w:p>
    <w:p w:rsidR="00971920" w:rsidRPr="00971920" w:rsidRDefault="00971920" w:rsidP="00971920">
      <w:pPr>
        <w:widowControl w:val="0"/>
        <w:ind w:firstLine="709"/>
        <w:jc w:val="both"/>
        <w:rPr>
          <w:sz w:val="28"/>
          <w:szCs w:val="28"/>
        </w:rPr>
      </w:pPr>
      <w:r w:rsidRPr="00971920">
        <w:rPr>
          <w:sz w:val="28"/>
          <w:szCs w:val="28"/>
        </w:rPr>
        <w:t>14) Принято участие в общих собраниях собственников помещений в многоквартирных жилых домах.</w:t>
      </w:r>
    </w:p>
    <w:p w:rsidR="00971920" w:rsidRPr="00971920" w:rsidRDefault="00971920" w:rsidP="00971920">
      <w:pPr>
        <w:widowControl w:val="0"/>
        <w:ind w:firstLine="709"/>
        <w:jc w:val="both"/>
        <w:rPr>
          <w:sz w:val="28"/>
          <w:szCs w:val="28"/>
        </w:rPr>
      </w:pPr>
      <w:r w:rsidRPr="00971920">
        <w:rPr>
          <w:sz w:val="28"/>
          <w:szCs w:val="28"/>
        </w:rPr>
        <w:t>15) В рамках исполнения Федерального закона от 05.04.2013 № 44-ФЗ заключено 81 муниципальных контрактов, в т. ч.:</w:t>
      </w:r>
    </w:p>
    <w:p w:rsidR="00971920" w:rsidRPr="00971920" w:rsidRDefault="00971920" w:rsidP="00971920">
      <w:pPr>
        <w:widowControl w:val="0"/>
        <w:ind w:firstLine="709"/>
        <w:jc w:val="both"/>
        <w:rPr>
          <w:sz w:val="28"/>
          <w:szCs w:val="28"/>
        </w:rPr>
      </w:pPr>
      <w:r w:rsidRPr="00971920">
        <w:rPr>
          <w:sz w:val="28"/>
          <w:szCs w:val="28"/>
        </w:rPr>
        <w:t>– 26 муниципальных контрактов на оказание услуг по содержанию и ремонту общего имущества многоквартирных домов и нежилых зданий, в т. ч. на оказание услуг по водоснабжению, теплоснабжению и электроснабжению свободного муниципального жилищного фонда, нежилых помещений и зданий;</w:t>
      </w:r>
    </w:p>
    <w:p w:rsidR="00971920" w:rsidRPr="00971920" w:rsidRDefault="00971920" w:rsidP="00971920">
      <w:pPr>
        <w:widowControl w:val="0"/>
        <w:ind w:firstLine="709"/>
        <w:jc w:val="both"/>
        <w:rPr>
          <w:sz w:val="28"/>
          <w:szCs w:val="28"/>
        </w:rPr>
      </w:pPr>
      <w:r w:rsidRPr="00971920">
        <w:rPr>
          <w:sz w:val="28"/>
          <w:szCs w:val="28"/>
        </w:rPr>
        <w:t>– 19 муниципальных контрактов на проведение работ по оценке рыночной стоимости права аренды муниципального имущества и земельных участков, рыночной стоимости муниципальной недвижимости;</w:t>
      </w:r>
    </w:p>
    <w:p w:rsidR="00971920" w:rsidRPr="00971920" w:rsidRDefault="00971920" w:rsidP="00971920">
      <w:pPr>
        <w:widowControl w:val="0"/>
        <w:ind w:firstLine="709"/>
        <w:jc w:val="both"/>
        <w:rPr>
          <w:sz w:val="28"/>
          <w:szCs w:val="28"/>
        </w:rPr>
      </w:pPr>
      <w:r w:rsidRPr="00971920">
        <w:rPr>
          <w:sz w:val="28"/>
          <w:szCs w:val="28"/>
        </w:rPr>
        <w:t>– 5 муниципальных контрактов на оказание услуг по охране зданий;</w:t>
      </w:r>
    </w:p>
    <w:p w:rsidR="00971920" w:rsidRPr="00971920" w:rsidRDefault="00971920" w:rsidP="00971920">
      <w:pPr>
        <w:widowControl w:val="0"/>
        <w:ind w:firstLine="709"/>
        <w:jc w:val="both"/>
        <w:rPr>
          <w:sz w:val="28"/>
          <w:szCs w:val="28"/>
        </w:rPr>
      </w:pPr>
      <w:r w:rsidRPr="00971920">
        <w:rPr>
          <w:sz w:val="28"/>
          <w:szCs w:val="28"/>
        </w:rPr>
        <w:t>– 5 муниципальных контрактов по ремонту и обслуживанию муниципального имущества;</w:t>
      </w:r>
    </w:p>
    <w:p w:rsidR="00971920" w:rsidRPr="00971920" w:rsidRDefault="00971920" w:rsidP="00971920">
      <w:pPr>
        <w:widowControl w:val="0"/>
        <w:ind w:firstLine="709"/>
        <w:jc w:val="both"/>
        <w:rPr>
          <w:sz w:val="28"/>
          <w:szCs w:val="28"/>
        </w:rPr>
      </w:pPr>
      <w:r w:rsidRPr="00971920">
        <w:rPr>
          <w:sz w:val="28"/>
          <w:szCs w:val="28"/>
        </w:rPr>
        <w:t>– 1 муниципальный контракт на услуги почты;</w:t>
      </w:r>
    </w:p>
    <w:p w:rsidR="00971920" w:rsidRPr="00971920" w:rsidRDefault="00971920" w:rsidP="00971920">
      <w:pPr>
        <w:widowControl w:val="0"/>
        <w:ind w:firstLine="709"/>
        <w:jc w:val="both"/>
        <w:rPr>
          <w:sz w:val="28"/>
          <w:szCs w:val="28"/>
        </w:rPr>
      </w:pPr>
      <w:r w:rsidRPr="00971920">
        <w:rPr>
          <w:sz w:val="28"/>
          <w:szCs w:val="28"/>
        </w:rPr>
        <w:lastRenderedPageBreak/>
        <w:t>– 19 муниципальных контрактов на выполнение кадастровых работ;</w:t>
      </w:r>
    </w:p>
    <w:p w:rsidR="00971920" w:rsidRPr="00971920" w:rsidRDefault="00971920" w:rsidP="00971920">
      <w:pPr>
        <w:widowControl w:val="0"/>
        <w:ind w:firstLine="709"/>
        <w:jc w:val="both"/>
        <w:rPr>
          <w:sz w:val="28"/>
          <w:szCs w:val="28"/>
        </w:rPr>
      </w:pPr>
      <w:r w:rsidRPr="00971920">
        <w:rPr>
          <w:sz w:val="28"/>
          <w:szCs w:val="28"/>
        </w:rPr>
        <w:t>– 6 муниципальных контрактов по приобретению квартир для детей-сирот;</w:t>
      </w:r>
    </w:p>
    <w:p w:rsidR="00971920" w:rsidRPr="00971920" w:rsidRDefault="00971920" w:rsidP="00971920">
      <w:pPr>
        <w:widowControl w:val="0"/>
        <w:ind w:firstLine="709"/>
        <w:jc w:val="both"/>
        <w:rPr>
          <w:sz w:val="28"/>
          <w:szCs w:val="28"/>
        </w:rPr>
      </w:pPr>
      <w:r w:rsidRPr="00971920">
        <w:rPr>
          <w:sz w:val="28"/>
          <w:szCs w:val="28"/>
        </w:rPr>
        <w:t>– 1 муниципальный контракт по подготовке к отопительному периоду и ремонту многоквартирных жилых домов без управления управляющей организации.</w:t>
      </w:r>
    </w:p>
    <w:p w:rsidR="00971920" w:rsidRPr="00971920" w:rsidRDefault="00971920" w:rsidP="00971920">
      <w:pPr>
        <w:widowControl w:val="0"/>
        <w:ind w:firstLine="709"/>
        <w:jc w:val="both"/>
        <w:rPr>
          <w:sz w:val="28"/>
          <w:szCs w:val="28"/>
        </w:rPr>
      </w:pPr>
      <w:r w:rsidRPr="00971920">
        <w:rPr>
          <w:sz w:val="28"/>
          <w:szCs w:val="28"/>
        </w:rPr>
        <w:t>16) Проведена приватизация 21 жилых помещений (в 2023 году – приватизировано 28 жилых помещений).</w:t>
      </w:r>
    </w:p>
    <w:p w:rsidR="00971920" w:rsidRPr="00971920" w:rsidRDefault="00971920" w:rsidP="00971920">
      <w:pPr>
        <w:widowControl w:val="0"/>
        <w:ind w:firstLine="709"/>
        <w:jc w:val="both"/>
        <w:rPr>
          <w:sz w:val="28"/>
          <w:szCs w:val="28"/>
        </w:rPr>
      </w:pPr>
      <w:r w:rsidRPr="00971920">
        <w:rPr>
          <w:sz w:val="28"/>
          <w:szCs w:val="28"/>
        </w:rPr>
        <w:t xml:space="preserve">17) Ведется и исполняется муниципальная программа «Управление муниципальным имуществом городского округа Архангельской области «Город Коряжма», утвержденная постановлением администрации города от </w:t>
      </w:r>
      <w:r w:rsidRPr="00971920">
        <w:rPr>
          <w:sz w:val="28"/>
        </w:rPr>
        <w:t>20.10.2017 № 1493 (в ред. от 24.12.2024 № 1677)</w:t>
      </w:r>
      <w:r w:rsidRPr="00971920">
        <w:rPr>
          <w:sz w:val="28"/>
          <w:szCs w:val="28"/>
        </w:rPr>
        <w:t>.</w:t>
      </w:r>
    </w:p>
    <w:p w:rsidR="00971920" w:rsidRPr="00971920" w:rsidRDefault="00971920" w:rsidP="00971920">
      <w:pPr>
        <w:widowControl w:val="0"/>
        <w:ind w:firstLine="709"/>
        <w:jc w:val="both"/>
        <w:rPr>
          <w:sz w:val="28"/>
          <w:szCs w:val="28"/>
        </w:rPr>
      </w:pPr>
      <w:r w:rsidRPr="00971920">
        <w:rPr>
          <w:bCs/>
          <w:sz w:val="28"/>
          <w:szCs w:val="28"/>
        </w:rPr>
        <w:t>18)</w:t>
      </w:r>
      <w:r w:rsidRPr="00971920">
        <w:rPr>
          <w:sz w:val="28"/>
          <w:szCs w:val="28"/>
        </w:rPr>
        <w:t xml:space="preserve"> Проведена работа по ликвидации муниципального унитарного предприятия города Коряжмы «</w:t>
      </w:r>
      <w:proofErr w:type="spellStart"/>
      <w:r w:rsidRPr="00971920">
        <w:rPr>
          <w:sz w:val="28"/>
          <w:szCs w:val="28"/>
        </w:rPr>
        <w:t>Коряжемская</w:t>
      </w:r>
      <w:proofErr w:type="spellEnd"/>
      <w:r w:rsidRPr="00971920">
        <w:rPr>
          <w:sz w:val="28"/>
          <w:szCs w:val="28"/>
        </w:rPr>
        <w:t xml:space="preserve"> информационная компания»:</w:t>
      </w:r>
    </w:p>
    <w:p w:rsidR="00971920" w:rsidRPr="00971920" w:rsidRDefault="00971920" w:rsidP="00971920">
      <w:pPr>
        <w:widowControl w:val="0"/>
        <w:ind w:firstLine="709"/>
        <w:jc w:val="both"/>
        <w:rPr>
          <w:sz w:val="28"/>
          <w:szCs w:val="28"/>
        </w:rPr>
      </w:pPr>
      <w:r w:rsidRPr="00971920">
        <w:rPr>
          <w:sz w:val="28"/>
          <w:szCs w:val="28"/>
        </w:rPr>
        <w:t>– подготовка и утверждение проекта постановления о ликвидации предприятия;</w:t>
      </w:r>
    </w:p>
    <w:p w:rsidR="00971920" w:rsidRPr="00971920" w:rsidRDefault="00971920" w:rsidP="00971920">
      <w:pPr>
        <w:widowControl w:val="0"/>
        <w:ind w:firstLine="709"/>
        <w:jc w:val="both"/>
        <w:rPr>
          <w:sz w:val="28"/>
          <w:szCs w:val="28"/>
        </w:rPr>
      </w:pPr>
      <w:r w:rsidRPr="00971920">
        <w:rPr>
          <w:sz w:val="28"/>
          <w:szCs w:val="28"/>
        </w:rPr>
        <w:t>– инвентаризация имущества предприятия;</w:t>
      </w:r>
    </w:p>
    <w:p w:rsidR="00971920" w:rsidRPr="00971920" w:rsidRDefault="00971920" w:rsidP="00971920">
      <w:pPr>
        <w:widowControl w:val="0"/>
        <w:ind w:firstLine="709"/>
        <w:jc w:val="both"/>
        <w:rPr>
          <w:sz w:val="28"/>
          <w:szCs w:val="28"/>
        </w:rPr>
      </w:pPr>
      <w:r w:rsidRPr="00971920">
        <w:rPr>
          <w:sz w:val="28"/>
          <w:szCs w:val="28"/>
        </w:rPr>
        <w:t>– подготовка и утверждение проекта постановления об утверждении ликвидационного баланса предприятия.</w:t>
      </w:r>
    </w:p>
    <w:p w:rsidR="00971920" w:rsidRPr="00971920" w:rsidRDefault="00971920" w:rsidP="00971920">
      <w:pPr>
        <w:widowControl w:val="0"/>
        <w:ind w:firstLine="709"/>
        <w:jc w:val="both"/>
        <w:rPr>
          <w:sz w:val="28"/>
          <w:szCs w:val="28"/>
        </w:rPr>
      </w:pPr>
      <w:r w:rsidRPr="00971920">
        <w:rPr>
          <w:bCs/>
          <w:sz w:val="28"/>
          <w:szCs w:val="28"/>
        </w:rPr>
        <w:t>19)</w:t>
      </w:r>
      <w:r w:rsidRPr="00971920">
        <w:rPr>
          <w:sz w:val="28"/>
          <w:szCs w:val="28"/>
        </w:rPr>
        <w:t xml:space="preserve"> Проведена работа по принятию в собственность городского округа Архангельской области «Город Коряжма» выморочного имущества, в 2024 году в муниципальную собственность оформлено у нотариуса </w:t>
      </w:r>
      <w:proofErr w:type="spellStart"/>
      <w:r w:rsidRPr="00971920">
        <w:rPr>
          <w:sz w:val="28"/>
          <w:szCs w:val="28"/>
        </w:rPr>
        <w:t>Архарова</w:t>
      </w:r>
      <w:proofErr w:type="spellEnd"/>
      <w:r w:rsidRPr="00971920">
        <w:rPr>
          <w:sz w:val="28"/>
          <w:szCs w:val="28"/>
        </w:rPr>
        <w:t xml:space="preserve"> А. Н. </w:t>
      </w:r>
      <w:r w:rsidRPr="00971920">
        <w:rPr>
          <w:sz w:val="28"/>
          <w:szCs w:val="28"/>
          <w:u w:val="single"/>
        </w:rPr>
        <w:t>6</w:t>
      </w:r>
      <w:r w:rsidRPr="00971920">
        <w:rPr>
          <w:sz w:val="28"/>
          <w:szCs w:val="28"/>
        </w:rPr>
        <w:t xml:space="preserve"> объектов жилого фонда:</w:t>
      </w:r>
    </w:p>
    <w:p w:rsidR="00971920" w:rsidRPr="00971920" w:rsidRDefault="00971920" w:rsidP="00971920">
      <w:pPr>
        <w:widowControl w:val="0"/>
        <w:ind w:firstLine="709"/>
        <w:jc w:val="both"/>
        <w:rPr>
          <w:sz w:val="28"/>
          <w:szCs w:val="28"/>
        </w:rPr>
      </w:pPr>
      <w:r w:rsidRPr="00971920">
        <w:rPr>
          <w:sz w:val="28"/>
          <w:szCs w:val="28"/>
        </w:rPr>
        <w:t>– ½ доли в праве общей долевой собственности на квартиру № 32 по ул. Набережная им. Н. Островского, д. 44 (выписка из ЕГРН от 01.04.2024);</w:t>
      </w:r>
    </w:p>
    <w:p w:rsidR="00971920" w:rsidRPr="00971920" w:rsidRDefault="00971920" w:rsidP="00971920">
      <w:pPr>
        <w:widowControl w:val="0"/>
        <w:ind w:firstLine="709"/>
        <w:jc w:val="both"/>
        <w:rPr>
          <w:sz w:val="28"/>
          <w:szCs w:val="28"/>
        </w:rPr>
      </w:pPr>
      <w:r w:rsidRPr="00971920">
        <w:rPr>
          <w:sz w:val="28"/>
          <w:szCs w:val="28"/>
        </w:rPr>
        <w:t>– квартира № 4 по пр. имени М. В. Ломоносова, д.10А (выписка из ЕГРН от 12.11.2024);</w:t>
      </w:r>
    </w:p>
    <w:p w:rsidR="00971920" w:rsidRPr="00971920" w:rsidRDefault="00971920" w:rsidP="00971920">
      <w:pPr>
        <w:widowControl w:val="0"/>
        <w:ind w:firstLine="709"/>
        <w:jc w:val="both"/>
        <w:rPr>
          <w:sz w:val="28"/>
          <w:szCs w:val="28"/>
        </w:rPr>
      </w:pPr>
      <w:r w:rsidRPr="00971920">
        <w:rPr>
          <w:sz w:val="28"/>
          <w:szCs w:val="28"/>
        </w:rPr>
        <w:t>– 20/100 доли в праве общей долевой собственности на квартиру № 10 по ул. Кирова, д. 3 (выписка из ЕГРН от 12.11.2024);</w:t>
      </w:r>
    </w:p>
    <w:p w:rsidR="00971920" w:rsidRPr="00971920" w:rsidRDefault="00971920" w:rsidP="00971920">
      <w:pPr>
        <w:widowControl w:val="0"/>
        <w:ind w:firstLine="709"/>
        <w:jc w:val="both"/>
        <w:rPr>
          <w:sz w:val="28"/>
          <w:szCs w:val="28"/>
        </w:rPr>
      </w:pPr>
      <w:r w:rsidRPr="00971920">
        <w:rPr>
          <w:sz w:val="28"/>
          <w:szCs w:val="28"/>
        </w:rPr>
        <w:t>– 79/1000 доли в праве общей долевой собственности на квартиру № 1 по ул. Набережная им. Н. Островского, д. 3 (выписка из ЕГРН от 12.11.2024);</w:t>
      </w:r>
    </w:p>
    <w:p w:rsidR="00971920" w:rsidRPr="00971920" w:rsidRDefault="00971920" w:rsidP="00971920">
      <w:pPr>
        <w:widowControl w:val="0"/>
        <w:ind w:firstLine="709"/>
        <w:jc w:val="both"/>
        <w:rPr>
          <w:sz w:val="28"/>
          <w:szCs w:val="28"/>
        </w:rPr>
      </w:pPr>
      <w:r w:rsidRPr="00971920">
        <w:rPr>
          <w:sz w:val="28"/>
          <w:szCs w:val="28"/>
        </w:rPr>
        <w:t>– квартира № 5 по ул. имени М. Х. Сафьяна, д. 9 (выписка из ЕГРН от 12.11.2024);</w:t>
      </w:r>
    </w:p>
    <w:p w:rsidR="00971920" w:rsidRPr="00971920" w:rsidRDefault="00971920" w:rsidP="00971920">
      <w:pPr>
        <w:widowControl w:val="0"/>
        <w:ind w:firstLine="709"/>
        <w:jc w:val="both"/>
        <w:rPr>
          <w:sz w:val="28"/>
          <w:szCs w:val="28"/>
        </w:rPr>
      </w:pPr>
      <w:r w:rsidRPr="00971920">
        <w:rPr>
          <w:sz w:val="28"/>
          <w:szCs w:val="28"/>
        </w:rPr>
        <w:t>– квартира № 18 по ул. Кирова, д. 15 (выписка из ЕГРН от 27.12.2024).</w:t>
      </w:r>
    </w:p>
    <w:p w:rsidR="00971920" w:rsidRPr="00971920" w:rsidRDefault="00971920" w:rsidP="00971920">
      <w:pPr>
        <w:widowControl w:val="0"/>
        <w:ind w:firstLine="709"/>
        <w:jc w:val="both"/>
        <w:rPr>
          <w:b/>
          <w:sz w:val="28"/>
          <w:szCs w:val="28"/>
          <w:lang w:eastAsia="en-US"/>
        </w:rPr>
      </w:pPr>
      <w:r w:rsidRPr="00971920">
        <w:rPr>
          <w:b/>
          <w:sz w:val="28"/>
          <w:szCs w:val="28"/>
          <w:lang w:eastAsia="en-US"/>
        </w:rPr>
        <w:t>Проведение работ по выявлению правообладателей ранее учтенных объектов недвижимости.</w:t>
      </w:r>
    </w:p>
    <w:p w:rsidR="00971920" w:rsidRPr="00971920" w:rsidRDefault="00971920" w:rsidP="00971920">
      <w:pPr>
        <w:widowControl w:val="0"/>
        <w:ind w:firstLine="708"/>
        <w:jc w:val="both"/>
        <w:rPr>
          <w:color w:val="000000"/>
          <w:sz w:val="28"/>
          <w:szCs w:val="28"/>
        </w:rPr>
      </w:pPr>
      <w:r w:rsidRPr="00971920">
        <w:rPr>
          <w:color w:val="000000"/>
          <w:sz w:val="28"/>
          <w:szCs w:val="28"/>
        </w:rPr>
        <w:t xml:space="preserve">Работа по выявлению правообладателей ранее учтенных объектов недвижимости Управлением муниципального хозяйства и градостроительства администрации городского округа Архангельской области «Город Коряжма» проводится в соответствии с установленным планом-графиком, утвержденным Губернатором Архангельской области </w:t>
      </w:r>
      <w:proofErr w:type="spellStart"/>
      <w:r w:rsidRPr="00971920">
        <w:rPr>
          <w:color w:val="000000"/>
          <w:sz w:val="28"/>
          <w:szCs w:val="28"/>
        </w:rPr>
        <w:t>Цыбульским</w:t>
      </w:r>
      <w:proofErr w:type="spellEnd"/>
      <w:r w:rsidRPr="00971920">
        <w:rPr>
          <w:color w:val="000000"/>
          <w:sz w:val="28"/>
          <w:szCs w:val="28"/>
        </w:rPr>
        <w:t xml:space="preserve"> А. В. от 07.03.2023.</w:t>
      </w:r>
    </w:p>
    <w:p w:rsidR="00971920" w:rsidRPr="00971920" w:rsidRDefault="00971920" w:rsidP="00971920">
      <w:pPr>
        <w:widowControl w:val="0"/>
        <w:ind w:firstLine="708"/>
        <w:jc w:val="both"/>
        <w:rPr>
          <w:color w:val="000000"/>
          <w:sz w:val="28"/>
          <w:szCs w:val="28"/>
        </w:rPr>
      </w:pPr>
      <w:r w:rsidRPr="00971920">
        <w:rPr>
          <w:color w:val="000000"/>
          <w:sz w:val="28"/>
          <w:szCs w:val="28"/>
        </w:rPr>
        <w:t>Плановое количество раннее учтенных объектов по состоянию на 01.01.2025 (за период 01.01.2024 – 31.12.2024) составляет 3367, фактическое значение проведённых работ составляет 3370.</w:t>
      </w:r>
    </w:p>
    <w:p w:rsidR="00971920" w:rsidRPr="00971920" w:rsidRDefault="00971920" w:rsidP="00971920">
      <w:pPr>
        <w:widowControl w:val="0"/>
        <w:ind w:firstLine="708"/>
        <w:jc w:val="both"/>
        <w:rPr>
          <w:color w:val="000000"/>
          <w:sz w:val="28"/>
          <w:szCs w:val="28"/>
        </w:rPr>
      </w:pPr>
    </w:p>
    <w:p w:rsidR="00971920" w:rsidRPr="00971920" w:rsidRDefault="00971920" w:rsidP="00971920">
      <w:pPr>
        <w:jc w:val="center"/>
        <w:rPr>
          <w:b/>
          <w:bCs/>
          <w:sz w:val="28"/>
          <w:szCs w:val="28"/>
        </w:rPr>
      </w:pPr>
      <w:r w:rsidRPr="00971920">
        <w:rPr>
          <w:b/>
          <w:bCs/>
          <w:sz w:val="28"/>
          <w:szCs w:val="28"/>
        </w:rPr>
        <w:t>Образование</w:t>
      </w:r>
    </w:p>
    <w:p w:rsidR="00971920" w:rsidRPr="00971920" w:rsidRDefault="00971920" w:rsidP="00971920">
      <w:pPr>
        <w:ind w:firstLine="709"/>
        <w:jc w:val="both"/>
        <w:rPr>
          <w:color w:val="FF0000"/>
          <w:sz w:val="28"/>
          <w:szCs w:val="28"/>
        </w:rPr>
      </w:pPr>
      <w:r w:rsidRPr="00971920">
        <w:rPr>
          <w:sz w:val="28"/>
          <w:szCs w:val="28"/>
        </w:rPr>
        <w:lastRenderedPageBreak/>
        <w:t xml:space="preserve">Муниципальная система образования включает 18 образовательных организаций (юридических лиц). С 01.08.2024 прекращена образовательная деятельность </w:t>
      </w:r>
      <w:r w:rsidRPr="00971920">
        <w:rPr>
          <w:sz w:val="28"/>
        </w:rPr>
        <w:t>МДОУ «Детский сад присмотра и оздоровления № 10 «Орленок» по адресу: пр. Ленина, д. 11А, с</w:t>
      </w:r>
      <w:r w:rsidRPr="00971920">
        <w:rPr>
          <w:sz w:val="28"/>
          <w:szCs w:val="28"/>
        </w:rPr>
        <w:t xml:space="preserve"> 01.09.2024 МДОУ «Детский сад общеразвивающего вида № 8 «Колосок» реорганизовано путем присоединения к МДОУ «Детский сад комбинированного вида № 2 «Парусок»</w:t>
      </w:r>
      <w:r w:rsidRPr="00971920">
        <w:rPr>
          <w:sz w:val="28"/>
        </w:rPr>
        <w:t>.</w:t>
      </w:r>
      <w:r w:rsidRPr="00971920">
        <w:rPr>
          <w:sz w:val="28"/>
          <w:szCs w:val="28"/>
        </w:rPr>
        <w:t xml:space="preserve"> </w:t>
      </w:r>
    </w:p>
    <w:p w:rsidR="00971920" w:rsidRPr="00971920" w:rsidRDefault="00971920" w:rsidP="00971920">
      <w:pPr>
        <w:ind w:firstLine="709"/>
        <w:jc w:val="both"/>
        <w:rPr>
          <w:sz w:val="28"/>
          <w:szCs w:val="28"/>
        </w:rPr>
      </w:pPr>
      <w:r w:rsidRPr="00971920">
        <w:rPr>
          <w:b/>
          <w:sz w:val="28"/>
          <w:szCs w:val="28"/>
        </w:rPr>
        <w:t>В 2024 году образовательные организации работали по следующим инновационным направлениям</w:t>
      </w:r>
    </w:p>
    <w:p w:rsidR="00971920" w:rsidRPr="00971920" w:rsidRDefault="00971920" w:rsidP="00971920">
      <w:pPr>
        <w:jc w:val="center"/>
        <w:rPr>
          <w:b/>
          <w:bCs/>
          <w:sz w:val="28"/>
          <w:szCs w:val="28"/>
        </w:rPr>
      </w:pPr>
      <w:r w:rsidRPr="00971920">
        <w:rPr>
          <w:b/>
          <w:bCs/>
          <w:sz w:val="28"/>
          <w:szCs w:val="28"/>
        </w:rPr>
        <w:t>Городские опорные организации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94"/>
        <w:gridCol w:w="2283"/>
      </w:tblGrid>
      <w:tr w:rsidR="00971920" w:rsidRPr="00971920" w:rsidTr="00971920">
        <w:trPr>
          <w:trHeight w:val="146"/>
        </w:trPr>
        <w:tc>
          <w:tcPr>
            <w:tcW w:w="7954" w:type="dxa"/>
          </w:tcPr>
          <w:p w:rsidR="00971920" w:rsidRPr="00971920" w:rsidRDefault="00971920" w:rsidP="00971920">
            <w:pPr>
              <w:jc w:val="center"/>
              <w:rPr>
                <w:sz w:val="28"/>
                <w:szCs w:val="28"/>
              </w:rPr>
            </w:pPr>
            <w:r w:rsidRPr="00971920">
              <w:rPr>
                <w:sz w:val="28"/>
                <w:szCs w:val="28"/>
              </w:rPr>
              <w:t>Направление, тема</w:t>
            </w:r>
          </w:p>
        </w:tc>
        <w:tc>
          <w:tcPr>
            <w:tcW w:w="2366" w:type="dxa"/>
          </w:tcPr>
          <w:p w:rsidR="00971920" w:rsidRPr="00971920" w:rsidRDefault="00971920" w:rsidP="00971920">
            <w:pPr>
              <w:jc w:val="center"/>
              <w:rPr>
                <w:sz w:val="28"/>
                <w:szCs w:val="28"/>
              </w:rPr>
            </w:pPr>
            <w:r w:rsidRPr="00971920">
              <w:rPr>
                <w:sz w:val="28"/>
                <w:szCs w:val="28"/>
              </w:rPr>
              <w:t>ОУ</w:t>
            </w:r>
          </w:p>
        </w:tc>
      </w:tr>
      <w:tr w:rsidR="00971920" w:rsidRPr="00971920" w:rsidTr="00971920">
        <w:trPr>
          <w:trHeight w:val="146"/>
        </w:trPr>
        <w:tc>
          <w:tcPr>
            <w:tcW w:w="7954" w:type="dxa"/>
          </w:tcPr>
          <w:p w:rsidR="00971920" w:rsidRPr="00971920" w:rsidRDefault="00971920" w:rsidP="00971920">
            <w:pPr>
              <w:rPr>
                <w:sz w:val="28"/>
                <w:szCs w:val="28"/>
              </w:rPr>
            </w:pPr>
            <w:r w:rsidRPr="00971920">
              <w:rPr>
                <w:sz w:val="28"/>
                <w:szCs w:val="28"/>
              </w:rPr>
              <w:t>Индивидуализация образовательного пространства в ДОУ на основе психолого – педагогического сопровождения детей целевых групп</w:t>
            </w:r>
          </w:p>
        </w:tc>
        <w:tc>
          <w:tcPr>
            <w:tcW w:w="2366" w:type="dxa"/>
          </w:tcPr>
          <w:p w:rsidR="00971920" w:rsidRPr="00971920" w:rsidRDefault="00971920" w:rsidP="00971920">
            <w:pPr>
              <w:rPr>
                <w:sz w:val="28"/>
                <w:szCs w:val="28"/>
              </w:rPr>
            </w:pPr>
            <w:r w:rsidRPr="00971920">
              <w:rPr>
                <w:sz w:val="28"/>
                <w:szCs w:val="28"/>
              </w:rPr>
              <w:t>МДОУ №10</w:t>
            </w:r>
          </w:p>
        </w:tc>
      </w:tr>
      <w:tr w:rsidR="00971920" w:rsidRPr="00971920" w:rsidTr="00971920">
        <w:trPr>
          <w:trHeight w:val="592"/>
        </w:trPr>
        <w:tc>
          <w:tcPr>
            <w:tcW w:w="7954" w:type="dxa"/>
          </w:tcPr>
          <w:p w:rsidR="00971920" w:rsidRPr="00971920" w:rsidRDefault="00971920" w:rsidP="00971920">
            <w:pPr>
              <w:rPr>
                <w:sz w:val="28"/>
                <w:szCs w:val="28"/>
              </w:rPr>
            </w:pPr>
            <w:r w:rsidRPr="00971920">
              <w:rPr>
                <w:sz w:val="28"/>
                <w:szCs w:val="28"/>
              </w:rPr>
              <w:t>Формирование предпосылок функциональной грамотности у детей дошкольного возраста как компонент преемственности между дошкольным и школьным образованием</w:t>
            </w:r>
          </w:p>
          <w:p w:rsidR="00971920" w:rsidRPr="00971920" w:rsidRDefault="00971920" w:rsidP="00971920">
            <w:pPr>
              <w:rPr>
                <w:sz w:val="28"/>
                <w:szCs w:val="28"/>
              </w:rPr>
            </w:pPr>
          </w:p>
        </w:tc>
        <w:tc>
          <w:tcPr>
            <w:tcW w:w="2366" w:type="dxa"/>
          </w:tcPr>
          <w:p w:rsidR="00971920" w:rsidRPr="00971920" w:rsidRDefault="00971920" w:rsidP="00971920">
            <w:pPr>
              <w:rPr>
                <w:sz w:val="28"/>
                <w:szCs w:val="28"/>
              </w:rPr>
            </w:pPr>
            <w:r w:rsidRPr="00971920">
              <w:rPr>
                <w:sz w:val="28"/>
                <w:szCs w:val="28"/>
              </w:rPr>
              <w:t>МДОУ №13</w:t>
            </w:r>
          </w:p>
        </w:tc>
      </w:tr>
      <w:tr w:rsidR="00971920" w:rsidRPr="00971920" w:rsidTr="00971920">
        <w:trPr>
          <w:trHeight w:val="154"/>
        </w:trPr>
        <w:tc>
          <w:tcPr>
            <w:tcW w:w="10320" w:type="dxa"/>
            <w:gridSpan w:val="2"/>
          </w:tcPr>
          <w:p w:rsidR="00971920" w:rsidRPr="00971920" w:rsidRDefault="00971920" w:rsidP="00971920">
            <w:pPr>
              <w:jc w:val="center"/>
              <w:rPr>
                <w:b/>
                <w:sz w:val="28"/>
                <w:szCs w:val="28"/>
              </w:rPr>
            </w:pPr>
            <w:r w:rsidRPr="00971920">
              <w:rPr>
                <w:b/>
                <w:sz w:val="28"/>
                <w:szCs w:val="28"/>
              </w:rPr>
              <w:t>Ресурсный центр АО ИОО</w:t>
            </w:r>
          </w:p>
        </w:tc>
      </w:tr>
      <w:tr w:rsidR="00971920" w:rsidRPr="00971920" w:rsidTr="00971920">
        <w:trPr>
          <w:trHeight w:val="695"/>
        </w:trPr>
        <w:tc>
          <w:tcPr>
            <w:tcW w:w="7954" w:type="dxa"/>
          </w:tcPr>
          <w:p w:rsidR="00971920" w:rsidRPr="00971920" w:rsidRDefault="00971920" w:rsidP="00971920">
            <w:pPr>
              <w:rPr>
                <w:bCs/>
                <w:sz w:val="28"/>
                <w:szCs w:val="28"/>
              </w:rPr>
            </w:pPr>
            <w:r w:rsidRPr="00971920">
              <w:rPr>
                <w:bCs/>
                <w:sz w:val="28"/>
                <w:szCs w:val="28"/>
              </w:rPr>
              <w:t xml:space="preserve">Информационные и коммуникационные технологии в образовании </w:t>
            </w:r>
          </w:p>
          <w:p w:rsidR="00971920" w:rsidRPr="00971920" w:rsidRDefault="00971920" w:rsidP="00971920">
            <w:pPr>
              <w:rPr>
                <w:bCs/>
                <w:iCs/>
                <w:sz w:val="28"/>
                <w:szCs w:val="28"/>
              </w:rPr>
            </w:pPr>
            <w:r w:rsidRPr="00971920">
              <w:rPr>
                <w:bCs/>
                <w:sz w:val="28"/>
                <w:szCs w:val="28"/>
              </w:rPr>
              <w:t>Основы робототехники в образовании Архангельской области</w:t>
            </w:r>
          </w:p>
        </w:tc>
        <w:tc>
          <w:tcPr>
            <w:tcW w:w="2366" w:type="dxa"/>
          </w:tcPr>
          <w:p w:rsidR="00971920" w:rsidRPr="00971920" w:rsidRDefault="00971920" w:rsidP="00971920">
            <w:pPr>
              <w:rPr>
                <w:sz w:val="28"/>
                <w:szCs w:val="28"/>
              </w:rPr>
            </w:pPr>
            <w:r w:rsidRPr="00971920">
              <w:rPr>
                <w:sz w:val="28"/>
                <w:szCs w:val="28"/>
              </w:rPr>
              <w:t>МОУ «СОШ№3»</w:t>
            </w:r>
          </w:p>
        </w:tc>
      </w:tr>
      <w:tr w:rsidR="00971920" w:rsidRPr="00971920" w:rsidTr="00971920">
        <w:trPr>
          <w:trHeight w:val="289"/>
        </w:trPr>
        <w:tc>
          <w:tcPr>
            <w:tcW w:w="10320" w:type="dxa"/>
            <w:gridSpan w:val="2"/>
          </w:tcPr>
          <w:p w:rsidR="00971920" w:rsidRPr="00971920" w:rsidRDefault="00971920" w:rsidP="00971920">
            <w:pPr>
              <w:jc w:val="center"/>
              <w:rPr>
                <w:sz w:val="28"/>
                <w:szCs w:val="28"/>
              </w:rPr>
            </w:pPr>
            <w:r w:rsidRPr="00971920">
              <w:rPr>
                <w:b/>
                <w:sz w:val="28"/>
                <w:szCs w:val="28"/>
              </w:rPr>
              <w:t>Региональная инновационная площадка</w:t>
            </w:r>
          </w:p>
        </w:tc>
      </w:tr>
      <w:tr w:rsidR="00971920" w:rsidRPr="00971920" w:rsidTr="00971920">
        <w:trPr>
          <w:trHeight w:val="323"/>
        </w:trPr>
        <w:tc>
          <w:tcPr>
            <w:tcW w:w="7954" w:type="dxa"/>
          </w:tcPr>
          <w:p w:rsidR="00971920" w:rsidRPr="00971920" w:rsidRDefault="00971920" w:rsidP="00971920">
            <w:pPr>
              <w:rPr>
                <w:bCs/>
                <w:iCs/>
                <w:sz w:val="28"/>
                <w:szCs w:val="28"/>
              </w:rPr>
            </w:pPr>
            <w:proofErr w:type="spellStart"/>
            <w:r w:rsidRPr="00971920">
              <w:rPr>
                <w:bCs/>
                <w:iCs/>
                <w:sz w:val="28"/>
                <w:szCs w:val="28"/>
              </w:rPr>
              <w:t>Цифровизация</w:t>
            </w:r>
            <w:proofErr w:type="spellEnd"/>
            <w:r w:rsidRPr="00971920">
              <w:rPr>
                <w:bCs/>
                <w:iCs/>
                <w:sz w:val="28"/>
                <w:szCs w:val="28"/>
              </w:rPr>
              <w:t xml:space="preserve"> для педагогов</w:t>
            </w:r>
          </w:p>
        </w:tc>
        <w:tc>
          <w:tcPr>
            <w:tcW w:w="2366" w:type="dxa"/>
          </w:tcPr>
          <w:p w:rsidR="00971920" w:rsidRPr="00971920" w:rsidRDefault="00971920" w:rsidP="00971920">
            <w:pPr>
              <w:rPr>
                <w:sz w:val="28"/>
                <w:szCs w:val="28"/>
              </w:rPr>
            </w:pPr>
            <w:r w:rsidRPr="00971920">
              <w:rPr>
                <w:sz w:val="28"/>
                <w:szCs w:val="28"/>
              </w:rPr>
              <w:t>МОУ «СОШ №7»</w:t>
            </w:r>
          </w:p>
        </w:tc>
      </w:tr>
    </w:tbl>
    <w:p w:rsidR="00971920" w:rsidRPr="00971920" w:rsidRDefault="00971920" w:rsidP="00971920">
      <w:pPr>
        <w:ind w:firstLine="421"/>
        <w:jc w:val="center"/>
        <w:rPr>
          <w:b/>
          <w:sz w:val="28"/>
          <w:szCs w:val="28"/>
        </w:rPr>
      </w:pPr>
    </w:p>
    <w:p w:rsidR="00971920" w:rsidRPr="00971920" w:rsidRDefault="00971920" w:rsidP="00971920">
      <w:pPr>
        <w:ind w:firstLine="421"/>
        <w:jc w:val="center"/>
        <w:rPr>
          <w:b/>
          <w:sz w:val="28"/>
          <w:szCs w:val="28"/>
        </w:rPr>
      </w:pPr>
      <w:r w:rsidRPr="00971920">
        <w:rPr>
          <w:b/>
          <w:sz w:val="28"/>
          <w:szCs w:val="28"/>
        </w:rPr>
        <w:t>Исполнение соглашения с министерством образования по показателю результативности предоставления субвенции «среднемесячная заработная плата педагогических работников»</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134"/>
        <w:gridCol w:w="992"/>
        <w:gridCol w:w="1134"/>
        <w:gridCol w:w="1134"/>
        <w:gridCol w:w="1260"/>
        <w:gridCol w:w="1260"/>
      </w:tblGrid>
      <w:tr w:rsidR="00971920" w:rsidRPr="00971920" w:rsidTr="00971920">
        <w:trPr>
          <w:trHeight w:val="1013"/>
        </w:trPr>
        <w:tc>
          <w:tcPr>
            <w:tcW w:w="152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2"/>
                <w:szCs w:val="22"/>
              </w:rPr>
            </w:pPr>
            <w:r w:rsidRPr="00971920">
              <w:rPr>
                <w:sz w:val="22"/>
                <w:szCs w:val="22"/>
              </w:rPr>
              <w:t>категория работников</w:t>
            </w:r>
          </w:p>
        </w:tc>
        <w:tc>
          <w:tcPr>
            <w:tcW w:w="127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 xml:space="preserve">2022 </w:t>
            </w:r>
          </w:p>
          <w:p w:rsidR="00971920" w:rsidRPr="00971920" w:rsidRDefault="00971920" w:rsidP="00971920">
            <w:pPr>
              <w:jc w:val="center"/>
              <w:rPr>
                <w:sz w:val="24"/>
                <w:szCs w:val="24"/>
              </w:rPr>
            </w:pPr>
            <w:r w:rsidRPr="00971920">
              <w:rPr>
                <w:sz w:val="24"/>
                <w:szCs w:val="24"/>
              </w:rPr>
              <w:t>план</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2022</w:t>
            </w:r>
          </w:p>
          <w:p w:rsidR="00971920" w:rsidRPr="00971920" w:rsidRDefault="00971920" w:rsidP="00971920">
            <w:pPr>
              <w:jc w:val="center"/>
              <w:rPr>
                <w:sz w:val="24"/>
                <w:szCs w:val="24"/>
              </w:rPr>
            </w:pPr>
            <w:r w:rsidRPr="00971920">
              <w:rPr>
                <w:sz w:val="24"/>
                <w:szCs w:val="24"/>
              </w:rPr>
              <w:t xml:space="preserve"> факт</w:t>
            </w:r>
          </w:p>
        </w:tc>
        <w:tc>
          <w:tcPr>
            <w:tcW w:w="99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 xml:space="preserve">2023 </w:t>
            </w:r>
          </w:p>
          <w:p w:rsidR="00971920" w:rsidRPr="00971920" w:rsidRDefault="00971920" w:rsidP="00971920">
            <w:pPr>
              <w:jc w:val="center"/>
              <w:rPr>
                <w:sz w:val="24"/>
                <w:szCs w:val="24"/>
              </w:rPr>
            </w:pPr>
            <w:r w:rsidRPr="00971920">
              <w:rPr>
                <w:sz w:val="24"/>
                <w:szCs w:val="24"/>
              </w:rPr>
              <w:t>план</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2023</w:t>
            </w:r>
          </w:p>
          <w:p w:rsidR="00971920" w:rsidRPr="00971920" w:rsidRDefault="00971920" w:rsidP="00971920">
            <w:pPr>
              <w:jc w:val="center"/>
              <w:rPr>
                <w:sz w:val="24"/>
                <w:szCs w:val="24"/>
              </w:rPr>
            </w:pPr>
            <w:r w:rsidRPr="00971920">
              <w:rPr>
                <w:sz w:val="24"/>
                <w:szCs w:val="24"/>
              </w:rPr>
              <w:t xml:space="preserve"> факт</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2024</w:t>
            </w:r>
          </w:p>
          <w:p w:rsidR="00971920" w:rsidRPr="00971920" w:rsidRDefault="00971920" w:rsidP="00971920">
            <w:pPr>
              <w:jc w:val="center"/>
              <w:rPr>
                <w:sz w:val="24"/>
                <w:szCs w:val="24"/>
              </w:rPr>
            </w:pPr>
            <w:r w:rsidRPr="00971920">
              <w:rPr>
                <w:sz w:val="24"/>
                <w:szCs w:val="24"/>
              </w:rPr>
              <w:t>план</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2024</w:t>
            </w:r>
          </w:p>
          <w:p w:rsidR="00971920" w:rsidRPr="00971920" w:rsidRDefault="00971920" w:rsidP="00971920">
            <w:pPr>
              <w:jc w:val="center"/>
              <w:rPr>
                <w:sz w:val="24"/>
                <w:szCs w:val="24"/>
              </w:rPr>
            </w:pPr>
            <w:r w:rsidRPr="00971920">
              <w:rPr>
                <w:sz w:val="24"/>
                <w:szCs w:val="24"/>
              </w:rPr>
              <w:t>факт</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 xml:space="preserve">Динамика за год </w:t>
            </w:r>
            <w:r w:rsidRPr="00971920">
              <w:rPr>
                <w:sz w:val="18"/>
                <w:szCs w:val="18"/>
              </w:rPr>
              <w:t>(фактическое значение)</w:t>
            </w:r>
          </w:p>
        </w:tc>
      </w:tr>
      <w:tr w:rsidR="00971920" w:rsidRPr="00971920" w:rsidTr="00971920">
        <w:trPr>
          <w:trHeight w:val="839"/>
        </w:trPr>
        <w:tc>
          <w:tcPr>
            <w:tcW w:w="152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Педагог.</w:t>
            </w:r>
          </w:p>
          <w:p w:rsidR="00971920" w:rsidRPr="00971920" w:rsidRDefault="00971920" w:rsidP="00971920">
            <w:pPr>
              <w:jc w:val="center"/>
              <w:rPr>
                <w:sz w:val="24"/>
                <w:szCs w:val="24"/>
              </w:rPr>
            </w:pPr>
            <w:r w:rsidRPr="00971920">
              <w:rPr>
                <w:sz w:val="24"/>
                <w:szCs w:val="24"/>
              </w:rPr>
              <w:t>работники МДОУ</w:t>
            </w:r>
          </w:p>
        </w:tc>
        <w:tc>
          <w:tcPr>
            <w:tcW w:w="127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40416</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40709,58</w:t>
            </w:r>
          </w:p>
        </w:tc>
        <w:tc>
          <w:tcPr>
            <w:tcW w:w="99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43396</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43616,07</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49685,90</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49765,82</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+6149,75</w:t>
            </w:r>
          </w:p>
        </w:tc>
      </w:tr>
      <w:tr w:rsidR="00971920" w:rsidRPr="00971920" w:rsidTr="00971920">
        <w:trPr>
          <w:trHeight w:val="839"/>
        </w:trPr>
        <w:tc>
          <w:tcPr>
            <w:tcW w:w="152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Педагог.</w:t>
            </w:r>
          </w:p>
          <w:p w:rsidR="00971920" w:rsidRPr="00971920" w:rsidRDefault="00971920" w:rsidP="00971920">
            <w:pPr>
              <w:jc w:val="center"/>
              <w:rPr>
                <w:sz w:val="24"/>
                <w:szCs w:val="24"/>
              </w:rPr>
            </w:pPr>
            <w:r w:rsidRPr="00971920">
              <w:rPr>
                <w:sz w:val="24"/>
                <w:szCs w:val="24"/>
              </w:rPr>
              <w:t>работники школ</w:t>
            </w:r>
          </w:p>
        </w:tc>
        <w:tc>
          <w:tcPr>
            <w:tcW w:w="127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46104</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2"/>
                <w:szCs w:val="22"/>
              </w:rPr>
            </w:pPr>
            <w:r w:rsidRPr="00971920">
              <w:rPr>
                <w:b/>
                <w:sz w:val="22"/>
                <w:szCs w:val="22"/>
              </w:rPr>
              <w:t>51319,06</w:t>
            </w:r>
          </w:p>
          <w:p w:rsidR="00971920" w:rsidRPr="00971920" w:rsidRDefault="00971920" w:rsidP="00971920">
            <w:pPr>
              <w:jc w:val="center"/>
              <w:rPr>
                <w:b/>
              </w:rPr>
            </w:pPr>
            <w:r w:rsidRPr="00971920">
              <w:t xml:space="preserve">( с учетом </w:t>
            </w:r>
            <w:proofErr w:type="gramStart"/>
            <w:r w:rsidRPr="00971920">
              <w:t>классного</w:t>
            </w:r>
            <w:proofErr w:type="gramEnd"/>
            <w:r w:rsidRPr="00971920">
              <w:t xml:space="preserve"> рук-</w:t>
            </w:r>
            <w:proofErr w:type="spellStart"/>
            <w:r w:rsidRPr="00971920">
              <w:t>ва</w:t>
            </w:r>
            <w:proofErr w:type="spellEnd"/>
            <w:r w:rsidRPr="00971920">
              <w:t>)</w:t>
            </w:r>
          </w:p>
        </w:tc>
        <w:tc>
          <w:tcPr>
            <w:tcW w:w="99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50340</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2"/>
                <w:szCs w:val="22"/>
              </w:rPr>
            </w:pPr>
            <w:r w:rsidRPr="00971920">
              <w:rPr>
                <w:b/>
                <w:sz w:val="22"/>
                <w:szCs w:val="22"/>
              </w:rPr>
              <w:t>56079,18</w:t>
            </w:r>
          </w:p>
          <w:p w:rsidR="00971920" w:rsidRPr="00971920" w:rsidRDefault="00971920" w:rsidP="00971920">
            <w:pPr>
              <w:jc w:val="center"/>
              <w:rPr>
                <w:b/>
              </w:rPr>
            </w:pPr>
            <w:r w:rsidRPr="00971920">
              <w:t xml:space="preserve">( с учетом </w:t>
            </w:r>
            <w:proofErr w:type="gramStart"/>
            <w:r w:rsidRPr="00971920">
              <w:t>классного</w:t>
            </w:r>
            <w:proofErr w:type="gramEnd"/>
            <w:r w:rsidRPr="00971920">
              <w:t xml:space="preserve"> рук-</w:t>
            </w:r>
            <w:proofErr w:type="spellStart"/>
            <w:r w:rsidRPr="00971920">
              <w:t>ва</w:t>
            </w:r>
            <w:proofErr w:type="spellEnd"/>
            <w:r w:rsidRPr="00971920">
              <w:t>)</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55691,90</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2"/>
                <w:szCs w:val="22"/>
              </w:rPr>
            </w:pPr>
            <w:r w:rsidRPr="00971920">
              <w:rPr>
                <w:b/>
                <w:sz w:val="22"/>
                <w:szCs w:val="22"/>
              </w:rPr>
              <w:t>65755,89</w:t>
            </w:r>
          </w:p>
          <w:p w:rsidR="00971920" w:rsidRPr="00971920" w:rsidRDefault="00971920" w:rsidP="00971920">
            <w:pPr>
              <w:jc w:val="center"/>
              <w:rPr>
                <w:b/>
              </w:rPr>
            </w:pPr>
            <w:r w:rsidRPr="00971920">
              <w:t xml:space="preserve">( с учетом </w:t>
            </w:r>
            <w:proofErr w:type="gramStart"/>
            <w:r w:rsidRPr="00971920">
              <w:t>классного</w:t>
            </w:r>
            <w:proofErr w:type="gramEnd"/>
            <w:r w:rsidRPr="00971920">
              <w:t xml:space="preserve"> рук-</w:t>
            </w:r>
            <w:proofErr w:type="spellStart"/>
            <w:r w:rsidRPr="00971920">
              <w:t>ва</w:t>
            </w:r>
            <w:proofErr w:type="spellEnd"/>
            <w:r w:rsidRPr="00971920">
              <w:t>)</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+9676,71</w:t>
            </w:r>
          </w:p>
        </w:tc>
      </w:tr>
      <w:tr w:rsidR="00971920" w:rsidRPr="00971920" w:rsidTr="00971920">
        <w:trPr>
          <w:trHeight w:val="384"/>
        </w:trPr>
        <w:tc>
          <w:tcPr>
            <w:tcW w:w="1526" w:type="dxa"/>
            <w:vMerge w:val="restart"/>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Педагоги учреждений доп. образования</w:t>
            </w:r>
          </w:p>
        </w:tc>
        <w:tc>
          <w:tcPr>
            <w:tcW w:w="127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47290</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47295</w:t>
            </w:r>
          </w:p>
        </w:tc>
        <w:tc>
          <w:tcPr>
            <w:tcW w:w="99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55596</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55599,49</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55596,00</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55596,40</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-3,09</w:t>
            </w:r>
          </w:p>
        </w:tc>
      </w:tr>
      <w:tr w:rsidR="00971920" w:rsidRPr="00971920" w:rsidTr="00971920">
        <w:trPr>
          <w:trHeight w:val="490"/>
        </w:trPr>
        <w:tc>
          <w:tcPr>
            <w:tcW w:w="1526" w:type="dxa"/>
            <w:vMerge/>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46749</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46809,52</w:t>
            </w:r>
          </w:p>
        </w:tc>
        <w:tc>
          <w:tcPr>
            <w:tcW w:w="99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51637</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53829,66</w:t>
            </w:r>
          </w:p>
        </w:tc>
        <w:tc>
          <w:tcPr>
            <w:tcW w:w="113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54275,00</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54300,80</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+471,14</w:t>
            </w:r>
          </w:p>
        </w:tc>
      </w:tr>
    </w:tbl>
    <w:p w:rsidR="00971920" w:rsidRPr="00971920" w:rsidRDefault="00971920" w:rsidP="00971920">
      <w:pPr>
        <w:rPr>
          <w:b/>
          <w:color w:val="FF0000"/>
          <w:sz w:val="28"/>
          <w:szCs w:val="28"/>
        </w:rPr>
      </w:pPr>
    </w:p>
    <w:p w:rsidR="00971920" w:rsidRPr="00971920" w:rsidRDefault="00971920" w:rsidP="00971920">
      <w:pPr>
        <w:jc w:val="center"/>
        <w:rPr>
          <w:b/>
          <w:sz w:val="28"/>
          <w:szCs w:val="28"/>
        </w:rPr>
      </w:pPr>
      <w:r w:rsidRPr="00971920">
        <w:rPr>
          <w:b/>
          <w:sz w:val="28"/>
          <w:szCs w:val="28"/>
        </w:rPr>
        <w:t>Развитие дошкольного образования</w:t>
      </w:r>
    </w:p>
    <w:p w:rsidR="00971920" w:rsidRPr="00971920" w:rsidRDefault="00971920" w:rsidP="00971920">
      <w:pPr>
        <w:ind w:firstLine="709"/>
        <w:jc w:val="both"/>
        <w:rPr>
          <w:sz w:val="28"/>
          <w:szCs w:val="28"/>
        </w:rPr>
      </w:pPr>
      <w:r w:rsidRPr="00971920">
        <w:rPr>
          <w:sz w:val="28"/>
          <w:szCs w:val="28"/>
        </w:rPr>
        <w:t>В городе дошкольное образование осуществляют 10 дошкольных образовательных организаций.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170"/>
        <w:gridCol w:w="1003"/>
        <w:gridCol w:w="1002"/>
        <w:gridCol w:w="1430"/>
      </w:tblGrid>
      <w:tr w:rsidR="00971920" w:rsidRPr="00971920" w:rsidTr="00971920">
        <w:trPr>
          <w:trHeight w:val="614"/>
        </w:trPr>
        <w:tc>
          <w:tcPr>
            <w:tcW w:w="51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lastRenderedPageBreak/>
              <w:t>Показатели</w:t>
            </w:r>
          </w:p>
        </w:tc>
        <w:tc>
          <w:tcPr>
            <w:tcW w:w="117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2022</w:t>
            </w:r>
          </w:p>
        </w:tc>
        <w:tc>
          <w:tcPr>
            <w:tcW w:w="100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2023</w:t>
            </w:r>
          </w:p>
        </w:tc>
        <w:tc>
          <w:tcPr>
            <w:tcW w:w="100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2024</w:t>
            </w:r>
          </w:p>
        </w:tc>
        <w:tc>
          <w:tcPr>
            <w:tcW w:w="143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Динамика</w:t>
            </w:r>
          </w:p>
          <w:p w:rsidR="00971920" w:rsidRPr="00971920" w:rsidRDefault="00971920" w:rsidP="00971920">
            <w:pPr>
              <w:jc w:val="center"/>
              <w:rPr>
                <w:b/>
                <w:sz w:val="24"/>
                <w:szCs w:val="24"/>
              </w:rPr>
            </w:pPr>
            <w:r w:rsidRPr="00971920">
              <w:rPr>
                <w:b/>
                <w:sz w:val="24"/>
                <w:szCs w:val="24"/>
              </w:rPr>
              <w:t>за год</w:t>
            </w:r>
          </w:p>
        </w:tc>
      </w:tr>
      <w:tr w:rsidR="00971920" w:rsidRPr="00971920" w:rsidTr="00971920">
        <w:trPr>
          <w:trHeight w:val="313"/>
        </w:trPr>
        <w:tc>
          <w:tcPr>
            <w:tcW w:w="51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rPr>
                <w:sz w:val="24"/>
                <w:szCs w:val="24"/>
                <w:lang w:val="en-US"/>
              </w:rPr>
            </w:pPr>
            <w:r w:rsidRPr="00971920">
              <w:rPr>
                <w:sz w:val="24"/>
                <w:szCs w:val="24"/>
              </w:rPr>
              <w:t>Количеством  воспитанников</w:t>
            </w:r>
            <w:r w:rsidRPr="00971920">
              <w:rPr>
                <w:sz w:val="24"/>
                <w:szCs w:val="24"/>
                <w:lang w:val="en-US"/>
              </w:rPr>
              <w:t xml:space="preserve"> </w:t>
            </w:r>
          </w:p>
        </w:tc>
        <w:tc>
          <w:tcPr>
            <w:tcW w:w="117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lang w:val="en-US"/>
              </w:rPr>
            </w:pPr>
            <w:r w:rsidRPr="00971920">
              <w:rPr>
                <w:sz w:val="24"/>
                <w:szCs w:val="24"/>
              </w:rPr>
              <w:t>1945</w:t>
            </w:r>
          </w:p>
        </w:tc>
        <w:tc>
          <w:tcPr>
            <w:tcW w:w="100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1772</w:t>
            </w:r>
          </w:p>
        </w:tc>
        <w:tc>
          <w:tcPr>
            <w:tcW w:w="100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1601</w:t>
            </w:r>
          </w:p>
        </w:tc>
        <w:tc>
          <w:tcPr>
            <w:tcW w:w="143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lang w:val="en-US"/>
              </w:rPr>
              <w:t>-</w:t>
            </w:r>
            <w:r w:rsidRPr="00971920">
              <w:rPr>
                <w:sz w:val="24"/>
                <w:szCs w:val="24"/>
              </w:rPr>
              <w:t>171</w:t>
            </w:r>
          </w:p>
        </w:tc>
      </w:tr>
      <w:tr w:rsidR="00971920" w:rsidRPr="00971920" w:rsidTr="00971920">
        <w:trPr>
          <w:trHeight w:val="301"/>
        </w:trPr>
        <w:tc>
          <w:tcPr>
            <w:tcW w:w="51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rPr>
                <w:sz w:val="24"/>
                <w:szCs w:val="24"/>
              </w:rPr>
            </w:pPr>
            <w:r w:rsidRPr="00971920">
              <w:rPr>
                <w:sz w:val="24"/>
                <w:szCs w:val="24"/>
              </w:rPr>
              <w:t>Количество детей-инвалидов</w:t>
            </w:r>
          </w:p>
        </w:tc>
        <w:tc>
          <w:tcPr>
            <w:tcW w:w="117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29</w:t>
            </w:r>
          </w:p>
        </w:tc>
        <w:tc>
          <w:tcPr>
            <w:tcW w:w="100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30</w:t>
            </w:r>
          </w:p>
        </w:tc>
        <w:tc>
          <w:tcPr>
            <w:tcW w:w="100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27</w:t>
            </w:r>
          </w:p>
        </w:tc>
        <w:tc>
          <w:tcPr>
            <w:tcW w:w="143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-3</w:t>
            </w:r>
          </w:p>
        </w:tc>
      </w:tr>
      <w:tr w:rsidR="00971920" w:rsidRPr="00971920" w:rsidTr="00971920">
        <w:trPr>
          <w:trHeight w:val="313"/>
        </w:trPr>
        <w:tc>
          <w:tcPr>
            <w:tcW w:w="51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rPr>
                <w:sz w:val="24"/>
                <w:szCs w:val="24"/>
              </w:rPr>
            </w:pPr>
            <w:r w:rsidRPr="00971920">
              <w:rPr>
                <w:sz w:val="24"/>
                <w:szCs w:val="24"/>
              </w:rPr>
              <w:t>Количество возрастных групп</w:t>
            </w:r>
          </w:p>
        </w:tc>
        <w:tc>
          <w:tcPr>
            <w:tcW w:w="117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109</w:t>
            </w:r>
          </w:p>
        </w:tc>
        <w:tc>
          <w:tcPr>
            <w:tcW w:w="100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102</w:t>
            </w:r>
          </w:p>
        </w:tc>
        <w:tc>
          <w:tcPr>
            <w:tcW w:w="100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93</w:t>
            </w:r>
          </w:p>
        </w:tc>
        <w:tc>
          <w:tcPr>
            <w:tcW w:w="143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-9</w:t>
            </w:r>
          </w:p>
        </w:tc>
      </w:tr>
      <w:tr w:rsidR="00971920" w:rsidRPr="00971920" w:rsidTr="00971920">
        <w:trPr>
          <w:trHeight w:val="614"/>
        </w:trPr>
        <w:tc>
          <w:tcPr>
            <w:tcW w:w="51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rPr>
                <w:sz w:val="24"/>
                <w:szCs w:val="24"/>
              </w:rPr>
            </w:pPr>
            <w:r w:rsidRPr="00971920">
              <w:rPr>
                <w:sz w:val="24"/>
                <w:szCs w:val="24"/>
              </w:rPr>
              <w:t>Количество групп компенсирующей направленности</w:t>
            </w:r>
          </w:p>
        </w:tc>
        <w:tc>
          <w:tcPr>
            <w:tcW w:w="117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16</w:t>
            </w:r>
          </w:p>
        </w:tc>
        <w:tc>
          <w:tcPr>
            <w:tcW w:w="100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17</w:t>
            </w:r>
          </w:p>
        </w:tc>
        <w:tc>
          <w:tcPr>
            <w:tcW w:w="100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15</w:t>
            </w:r>
          </w:p>
        </w:tc>
        <w:tc>
          <w:tcPr>
            <w:tcW w:w="143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w:t>
            </w:r>
          </w:p>
        </w:tc>
      </w:tr>
      <w:tr w:rsidR="00971920" w:rsidRPr="00971920" w:rsidTr="00971920">
        <w:trPr>
          <w:trHeight w:val="533"/>
        </w:trPr>
        <w:tc>
          <w:tcPr>
            <w:tcW w:w="51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rPr>
                <w:sz w:val="24"/>
                <w:szCs w:val="24"/>
              </w:rPr>
            </w:pPr>
            <w:r w:rsidRPr="00971920">
              <w:rPr>
                <w:sz w:val="24"/>
                <w:szCs w:val="24"/>
              </w:rPr>
              <w:t>Количество выделенных мест по итогам летнего комплектования на 01.09</w:t>
            </w:r>
          </w:p>
        </w:tc>
        <w:tc>
          <w:tcPr>
            <w:tcW w:w="117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229</w:t>
            </w:r>
          </w:p>
        </w:tc>
        <w:tc>
          <w:tcPr>
            <w:tcW w:w="100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222</w:t>
            </w:r>
          </w:p>
        </w:tc>
        <w:tc>
          <w:tcPr>
            <w:tcW w:w="100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184</w:t>
            </w:r>
          </w:p>
        </w:tc>
        <w:tc>
          <w:tcPr>
            <w:tcW w:w="143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-38</w:t>
            </w:r>
          </w:p>
        </w:tc>
      </w:tr>
      <w:tr w:rsidR="00971920" w:rsidRPr="00971920" w:rsidTr="00971920">
        <w:trPr>
          <w:trHeight w:val="236"/>
        </w:trPr>
        <w:tc>
          <w:tcPr>
            <w:tcW w:w="51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rPr>
                <w:sz w:val="24"/>
                <w:szCs w:val="24"/>
              </w:rPr>
            </w:pPr>
            <w:r w:rsidRPr="00971920">
              <w:rPr>
                <w:sz w:val="24"/>
                <w:szCs w:val="24"/>
              </w:rPr>
              <w:t>Охват дошкольным образованием</w:t>
            </w:r>
          </w:p>
        </w:tc>
        <w:tc>
          <w:tcPr>
            <w:tcW w:w="117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100%</w:t>
            </w:r>
          </w:p>
        </w:tc>
        <w:tc>
          <w:tcPr>
            <w:tcW w:w="100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100%</w:t>
            </w:r>
          </w:p>
        </w:tc>
        <w:tc>
          <w:tcPr>
            <w:tcW w:w="100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100%</w:t>
            </w:r>
          </w:p>
        </w:tc>
        <w:tc>
          <w:tcPr>
            <w:tcW w:w="143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w:t>
            </w:r>
          </w:p>
        </w:tc>
      </w:tr>
    </w:tbl>
    <w:p w:rsidR="00971920" w:rsidRPr="00971920" w:rsidRDefault="00971920" w:rsidP="00971920">
      <w:pPr>
        <w:ind w:firstLine="720"/>
        <w:jc w:val="both"/>
        <w:rPr>
          <w:sz w:val="28"/>
          <w:szCs w:val="28"/>
        </w:rPr>
      </w:pPr>
      <w:r w:rsidRPr="00971920">
        <w:rPr>
          <w:sz w:val="28"/>
          <w:szCs w:val="28"/>
        </w:rPr>
        <w:t xml:space="preserve"> </w:t>
      </w:r>
    </w:p>
    <w:p w:rsidR="00971920" w:rsidRPr="00971920" w:rsidRDefault="00971920" w:rsidP="00971920">
      <w:pPr>
        <w:ind w:firstLine="720"/>
        <w:jc w:val="both"/>
        <w:rPr>
          <w:sz w:val="28"/>
          <w:szCs w:val="28"/>
        </w:rPr>
      </w:pPr>
      <w:r w:rsidRPr="00971920">
        <w:rPr>
          <w:sz w:val="28"/>
          <w:szCs w:val="28"/>
        </w:rPr>
        <w:t xml:space="preserve">В 2024 году функционировало 15 групп компенсирующей направленности, 1 группа с круглосуточным пребыванием детей (МДОУ № 7):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559"/>
        <w:gridCol w:w="1984"/>
      </w:tblGrid>
      <w:tr w:rsidR="00971920" w:rsidRPr="00971920" w:rsidTr="00971920">
        <w:trPr>
          <w:trHeight w:val="623"/>
        </w:trPr>
        <w:tc>
          <w:tcPr>
            <w:tcW w:w="6204" w:type="dxa"/>
            <w:shd w:val="clear" w:color="auto" w:fill="auto"/>
          </w:tcPr>
          <w:p w:rsidR="00971920" w:rsidRPr="00971920" w:rsidRDefault="00971920" w:rsidP="00971920">
            <w:pPr>
              <w:jc w:val="center"/>
              <w:rPr>
                <w:sz w:val="24"/>
                <w:szCs w:val="24"/>
              </w:rPr>
            </w:pPr>
            <w:r w:rsidRPr="00971920">
              <w:rPr>
                <w:sz w:val="24"/>
                <w:szCs w:val="24"/>
              </w:rPr>
              <w:t>Вид</w:t>
            </w:r>
          </w:p>
        </w:tc>
        <w:tc>
          <w:tcPr>
            <w:tcW w:w="1559" w:type="dxa"/>
            <w:shd w:val="clear" w:color="auto" w:fill="auto"/>
          </w:tcPr>
          <w:p w:rsidR="00971920" w:rsidRPr="00971920" w:rsidRDefault="00971920" w:rsidP="00971920">
            <w:pPr>
              <w:jc w:val="center"/>
              <w:rPr>
                <w:sz w:val="24"/>
                <w:szCs w:val="24"/>
              </w:rPr>
            </w:pPr>
            <w:r w:rsidRPr="00971920">
              <w:rPr>
                <w:sz w:val="24"/>
                <w:szCs w:val="24"/>
              </w:rPr>
              <w:t>количество групп</w:t>
            </w:r>
          </w:p>
        </w:tc>
        <w:tc>
          <w:tcPr>
            <w:tcW w:w="1984" w:type="dxa"/>
            <w:shd w:val="clear" w:color="auto" w:fill="auto"/>
          </w:tcPr>
          <w:p w:rsidR="00971920" w:rsidRPr="00971920" w:rsidRDefault="00971920" w:rsidP="00971920">
            <w:pPr>
              <w:jc w:val="center"/>
              <w:rPr>
                <w:sz w:val="24"/>
                <w:szCs w:val="24"/>
              </w:rPr>
            </w:pPr>
            <w:r w:rsidRPr="00971920">
              <w:rPr>
                <w:sz w:val="24"/>
                <w:szCs w:val="24"/>
              </w:rPr>
              <w:t>МДОУ №</w:t>
            </w:r>
          </w:p>
        </w:tc>
      </w:tr>
      <w:tr w:rsidR="00971920" w:rsidRPr="00971920" w:rsidTr="00971920">
        <w:trPr>
          <w:trHeight w:val="348"/>
        </w:trPr>
        <w:tc>
          <w:tcPr>
            <w:tcW w:w="6204" w:type="dxa"/>
            <w:shd w:val="clear" w:color="auto" w:fill="auto"/>
          </w:tcPr>
          <w:p w:rsidR="00971920" w:rsidRPr="00971920" w:rsidRDefault="00971920" w:rsidP="00971920">
            <w:pPr>
              <w:rPr>
                <w:sz w:val="24"/>
                <w:szCs w:val="24"/>
              </w:rPr>
            </w:pPr>
            <w:r w:rsidRPr="00971920">
              <w:rPr>
                <w:sz w:val="24"/>
                <w:szCs w:val="24"/>
              </w:rPr>
              <w:t xml:space="preserve">с ослабленным зрением, </w:t>
            </w:r>
            <w:proofErr w:type="spellStart"/>
            <w:r w:rsidRPr="00971920">
              <w:rPr>
                <w:sz w:val="24"/>
                <w:szCs w:val="24"/>
              </w:rPr>
              <w:t>амблиопией</w:t>
            </w:r>
            <w:proofErr w:type="spellEnd"/>
            <w:r w:rsidRPr="00971920">
              <w:rPr>
                <w:sz w:val="24"/>
                <w:szCs w:val="24"/>
              </w:rPr>
              <w:t xml:space="preserve"> и косоглазием</w:t>
            </w:r>
          </w:p>
        </w:tc>
        <w:tc>
          <w:tcPr>
            <w:tcW w:w="1559" w:type="dxa"/>
            <w:shd w:val="clear" w:color="auto" w:fill="auto"/>
          </w:tcPr>
          <w:p w:rsidR="00971920" w:rsidRPr="00971920" w:rsidRDefault="00971920" w:rsidP="00971920">
            <w:pPr>
              <w:jc w:val="center"/>
              <w:rPr>
                <w:sz w:val="24"/>
                <w:szCs w:val="24"/>
              </w:rPr>
            </w:pPr>
            <w:r w:rsidRPr="00971920">
              <w:rPr>
                <w:sz w:val="24"/>
                <w:szCs w:val="24"/>
              </w:rPr>
              <w:t>2</w:t>
            </w:r>
          </w:p>
        </w:tc>
        <w:tc>
          <w:tcPr>
            <w:tcW w:w="1984" w:type="dxa"/>
            <w:shd w:val="clear" w:color="auto" w:fill="auto"/>
          </w:tcPr>
          <w:p w:rsidR="00971920" w:rsidRPr="00971920" w:rsidRDefault="00971920" w:rsidP="00971920">
            <w:pPr>
              <w:jc w:val="both"/>
              <w:rPr>
                <w:sz w:val="24"/>
                <w:szCs w:val="24"/>
              </w:rPr>
            </w:pPr>
            <w:r w:rsidRPr="00971920">
              <w:rPr>
                <w:sz w:val="24"/>
                <w:szCs w:val="24"/>
              </w:rPr>
              <w:t>1</w:t>
            </w:r>
          </w:p>
        </w:tc>
      </w:tr>
      <w:tr w:rsidR="00971920" w:rsidRPr="00971920" w:rsidTr="00971920">
        <w:trPr>
          <w:trHeight w:val="381"/>
        </w:trPr>
        <w:tc>
          <w:tcPr>
            <w:tcW w:w="6204" w:type="dxa"/>
            <w:shd w:val="clear" w:color="auto" w:fill="auto"/>
          </w:tcPr>
          <w:p w:rsidR="00971920" w:rsidRPr="00971920" w:rsidRDefault="00971920" w:rsidP="00971920">
            <w:pPr>
              <w:rPr>
                <w:sz w:val="24"/>
                <w:szCs w:val="24"/>
              </w:rPr>
            </w:pPr>
            <w:r w:rsidRPr="00971920">
              <w:rPr>
                <w:sz w:val="24"/>
                <w:szCs w:val="24"/>
              </w:rPr>
              <w:t>с тяжелым нарушением речи</w:t>
            </w:r>
          </w:p>
        </w:tc>
        <w:tc>
          <w:tcPr>
            <w:tcW w:w="1559" w:type="dxa"/>
            <w:shd w:val="clear" w:color="auto" w:fill="auto"/>
          </w:tcPr>
          <w:p w:rsidR="00971920" w:rsidRPr="00971920" w:rsidRDefault="00971920" w:rsidP="00971920">
            <w:pPr>
              <w:jc w:val="center"/>
              <w:rPr>
                <w:sz w:val="24"/>
                <w:szCs w:val="24"/>
              </w:rPr>
            </w:pPr>
            <w:r w:rsidRPr="00971920">
              <w:rPr>
                <w:sz w:val="24"/>
                <w:szCs w:val="24"/>
              </w:rPr>
              <w:t>9</w:t>
            </w:r>
          </w:p>
        </w:tc>
        <w:tc>
          <w:tcPr>
            <w:tcW w:w="1984" w:type="dxa"/>
            <w:shd w:val="clear" w:color="auto" w:fill="auto"/>
          </w:tcPr>
          <w:p w:rsidR="00971920" w:rsidRPr="00971920" w:rsidRDefault="00971920" w:rsidP="00971920">
            <w:pPr>
              <w:rPr>
                <w:sz w:val="24"/>
                <w:szCs w:val="24"/>
              </w:rPr>
            </w:pPr>
            <w:r w:rsidRPr="00971920">
              <w:rPr>
                <w:sz w:val="24"/>
                <w:szCs w:val="24"/>
              </w:rPr>
              <w:t>1,2,5,10,12,14,18</w:t>
            </w:r>
          </w:p>
        </w:tc>
      </w:tr>
      <w:tr w:rsidR="00971920" w:rsidRPr="00971920" w:rsidTr="00971920">
        <w:trPr>
          <w:trHeight w:val="318"/>
        </w:trPr>
        <w:tc>
          <w:tcPr>
            <w:tcW w:w="6204" w:type="dxa"/>
            <w:shd w:val="clear" w:color="auto" w:fill="auto"/>
          </w:tcPr>
          <w:p w:rsidR="00971920" w:rsidRPr="00971920" w:rsidRDefault="00971920" w:rsidP="00971920">
            <w:pPr>
              <w:rPr>
                <w:sz w:val="24"/>
                <w:szCs w:val="24"/>
              </w:rPr>
            </w:pPr>
            <w:r w:rsidRPr="00971920">
              <w:rPr>
                <w:sz w:val="24"/>
                <w:szCs w:val="24"/>
              </w:rPr>
              <w:t>с задержкой психического развития</w:t>
            </w:r>
          </w:p>
        </w:tc>
        <w:tc>
          <w:tcPr>
            <w:tcW w:w="1559" w:type="dxa"/>
            <w:shd w:val="clear" w:color="auto" w:fill="auto"/>
          </w:tcPr>
          <w:p w:rsidR="00971920" w:rsidRPr="00971920" w:rsidRDefault="00971920" w:rsidP="00971920">
            <w:pPr>
              <w:jc w:val="center"/>
              <w:rPr>
                <w:sz w:val="24"/>
                <w:szCs w:val="24"/>
              </w:rPr>
            </w:pPr>
            <w:r w:rsidRPr="00971920">
              <w:rPr>
                <w:sz w:val="24"/>
                <w:szCs w:val="24"/>
              </w:rPr>
              <w:t>2</w:t>
            </w:r>
          </w:p>
        </w:tc>
        <w:tc>
          <w:tcPr>
            <w:tcW w:w="1984" w:type="dxa"/>
            <w:shd w:val="clear" w:color="auto" w:fill="auto"/>
          </w:tcPr>
          <w:p w:rsidR="00971920" w:rsidRPr="00971920" w:rsidRDefault="00971920" w:rsidP="00971920">
            <w:pPr>
              <w:jc w:val="both"/>
              <w:rPr>
                <w:sz w:val="24"/>
                <w:szCs w:val="24"/>
              </w:rPr>
            </w:pPr>
            <w:r w:rsidRPr="00971920">
              <w:rPr>
                <w:sz w:val="24"/>
                <w:szCs w:val="24"/>
              </w:rPr>
              <w:t>10,14</w:t>
            </w:r>
          </w:p>
        </w:tc>
      </w:tr>
      <w:tr w:rsidR="00971920" w:rsidRPr="00971920" w:rsidTr="00971920">
        <w:trPr>
          <w:trHeight w:val="305"/>
        </w:trPr>
        <w:tc>
          <w:tcPr>
            <w:tcW w:w="6204" w:type="dxa"/>
            <w:shd w:val="clear" w:color="auto" w:fill="auto"/>
          </w:tcPr>
          <w:p w:rsidR="00971920" w:rsidRPr="00971920" w:rsidRDefault="00971920" w:rsidP="00971920">
            <w:pPr>
              <w:rPr>
                <w:sz w:val="24"/>
                <w:szCs w:val="24"/>
              </w:rPr>
            </w:pPr>
            <w:r w:rsidRPr="00971920">
              <w:rPr>
                <w:sz w:val="24"/>
                <w:szCs w:val="24"/>
              </w:rPr>
              <w:t>со сложными дефектами развития</w:t>
            </w:r>
          </w:p>
        </w:tc>
        <w:tc>
          <w:tcPr>
            <w:tcW w:w="1559" w:type="dxa"/>
            <w:shd w:val="clear" w:color="auto" w:fill="auto"/>
          </w:tcPr>
          <w:p w:rsidR="00971920" w:rsidRPr="00971920" w:rsidRDefault="00971920" w:rsidP="00971920">
            <w:pPr>
              <w:jc w:val="center"/>
              <w:rPr>
                <w:sz w:val="24"/>
                <w:szCs w:val="24"/>
              </w:rPr>
            </w:pPr>
            <w:r w:rsidRPr="00971920">
              <w:rPr>
                <w:sz w:val="24"/>
                <w:szCs w:val="24"/>
              </w:rPr>
              <w:t>1</w:t>
            </w:r>
          </w:p>
        </w:tc>
        <w:tc>
          <w:tcPr>
            <w:tcW w:w="1984" w:type="dxa"/>
            <w:shd w:val="clear" w:color="auto" w:fill="auto"/>
          </w:tcPr>
          <w:p w:rsidR="00971920" w:rsidRPr="00971920" w:rsidRDefault="00971920" w:rsidP="00971920">
            <w:pPr>
              <w:jc w:val="both"/>
              <w:rPr>
                <w:sz w:val="24"/>
                <w:szCs w:val="24"/>
              </w:rPr>
            </w:pPr>
            <w:r w:rsidRPr="00971920">
              <w:rPr>
                <w:sz w:val="24"/>
                <w:szCs w:val="24"/>
              </w:rPr>
              <w:t>10</w:t>
            </w:r>
          </w:p>
        </w:tc>
      </w:tr>
      <w:tr w:rsidR="00971920" w:rsidRPr="00971920" w:rsidTr="00971920">
        <w:trPr>
          <w:trHeight w:val="305"/>
        </w:trPr>
        <w:tc>
          <w:tcPr>
            <w:tcW w:w="6204" w:type="dxa"/>
            <w:shd w:val="clear" w:color="auto" w:fill="auto"/>
          </w:tcPr>
          <w:p w:rsidR="00971920" w:rsidRPr="00971920" w:rsidRDefault="00971920" w:rsidP="00971920">
            <w:pPr>
              <w:rPr>
                <w:sz w:val="24"/>
                <w:szCs w:val="24"/>
              </w:rPr>
            </w:pPr>
            <w:r w:rsidRPr="00971920">
              <w:rPr>
                <w:sz w:val="24"/>
                <w:szCs w:val="24"/>
              </w:rPr>
              <w:t>с нарушениями опорно-двигательного аппарата</w:t>
            </w:r>
          </w:p>
        </w:tc>
        <w:tc>
          <w:tcPr>
            <w:tcW w:w="1559" w:type="dxa"/>
            <w:shd w:val="clear" w:color="auto" w:fill="auto"/>
          </w:tcPr>
          <w:p w:rsidR="00971920" w:rsidRPr="00971920" w:rsidRDefault="00971920" w:rsidP="00971920">
            <w:pPr>
              <w:jc w:val="center"/>
              <w:rPr>
                <w:sz w:val="24"/>
                <w:szCs w:val="24"/>
              </w:rPr>
            </w:pPr>
            <w:r w:rsidRPr="00971920">
              <w:rPr>
                <w:sz w:val="24"/>
                <w:szCs w:val="24"/>
              </w:rPr>
              <w:t>1</w:t>
            </w:r>
          </w:p>
        </w:tc>
        <w:tc>
          <w:tcPr>
            <w:tcW w:w="1984" w:type="dxa"/>
            <w:shd w:val="clear" w:color="auto" w:fill="auto"/>
          </w:tcPr>
          <w:p w:rsidR="00971920" w:rsidRPr="00971920" w:rsidRDefault="00971920" w:rsidP="00971920">
            <w:pPr>
              <w:jc w:val="both"/>
              <w:rPr>
                <w:sz w:val="24"/>
                <w:szCs w:val="24"/>
              </w:rPr>
            </w:pPr>
            <w:r w:rsidRPr="00971920">
              <w:rPr>
                <w:sz w:val="24"/>
                <w:szCs w:val="24"/>
              </w:rPr>
              <w:t>10</w:t>
            </w:r>
          </w:p>
        </w:tc>
      </w:tr>
    </w:tbl>
    <w:p w:rsidR="00971920" w:rsidRPr="00971920" w:rsidRDefault="00971920" w:rsidP="00971920">
      <w:pPr>
        <w:ind w:firstLine="708"/>
        <w:jc w:val="both"/>
        <w:rPr>
          <w:sz w:val="28"/>
          <w:szCs w:val="28"/>
        </w:rPr>
      </w:pPr>
      <w:r w:rsidRPr="00971920">
        <w:rPr>
          <w:sz w:val="28"/>
          <w:szCs w:val="28"/>
        </w:rPr>
        <w:t>На территории городского округа Архангельской области  «Город Коряжма» дети в возрасте с 2 месяцев до 7 лет, заявленные родителями (законными представителями) для поступления в дошкольное учреждение с 1 сентября, обеспечены местами полностью. Сохраняется 100% показатель доступности дошкольного образования.</w:t>
      </w:r>
    </w:p>
    <w:p w:rsidR="00971920" w:rsidRPr="00971920" w:rsidRDefault="00971920" w:rsidP="00971920">
      <w:pPr>
        <w:jc w:val="center"/>
        <w:rPr>
          <w:b/>
          <w:color w:val="FF0000"/>
          <w:sz w:val="16"/>
          <w:szCs w:val="16"/>
        </w:rPr>
      </w:pPr>
    </w:p>
    <w:p w:rsidR="00971920" w:rsidRPr="00971920" w:rsidRDefault="00971920" w:rsidP="00971920">
      <w:pPr>
        <w:jc w:val="center"/>
        <w:rPr>
          <w:b/>
          <w:sz w:val="28"/>
          <w:szCs w:val="28"/>
        </w:rPr>
      </w:pPr>
      <w:r w:rsidRPr="00971920">
        <w:rPr>
          <w:b/>
          <w:sz w:val="28"/>
          <w:szCs w:val="28"/>
        </w:rPr>
        <w:t>Развитие начального, основного, среднего общего образования</w:t>
      </w:r>
    </w:p>
    <w:p w:rsidR="00971920" w:rsidRPr="00971920" w:rsidRDefault="00971920" w:rsidP="00971920">
      <w:pPr>
        <w:tabs>
          <w:tab w:val="left" w:pos="180"/>
        </w:tabs>
        <w:ind w:firstLine="181"/>
        <w:jc w:val="both"/>
        <w:rPr>
          <w:sz w:val="28"/>
          <w:szCs w:val="28"/>
        </w:rPr>
      </w:pPr>
      <w:r w:rsidRPr="00971920">
        <w:rPr>
          <w:sz w:val="28"/>
          <w:szCs w:val="28"/>
        </w:rPr>
        <w:tab/>
        <w:t xml:space="preserve">В городе Коряжме 7 общеобразовательных организаций. При муниципальном образовательном учреждении «Средняя общеобразовательная школа № 1 города Коряжмы» функционирует филиал дополнительного образования детей «Дом детского творчества», два структурных подразделения: «Учебно-консультационный пункт при ФКУ ИК №5» и «Вечерняя школа». При муниципальном образовательном учреждении «Средняя общеобразовательная школа № </w:t>
      </w:r>
      <w:smartTag w:uri="urn:schemas-microsoft-com:office:smarttags" w:element="metricconverter">
        <w:smartTagPr>
          <w:attr w:name="ProductID" w:val="2 г"/>
        </w:smartTagPr>
        <w:r w:rsidRPr="00971920">
          <w:rPr>
            <w:sz w:val="28"/>
            <w:szCs w:val="28"/>
          </w:rPr>
          <w:t xml:space="preserve">2 </w:t>
        </w:r>
        <w:proofErr w:type="spellStart"/>
        <w:r w:rsidRPr="00971920">
          <w:rPr>
            <w:sz w:val="28"/>
            <w:szCs w:val="28"/>
          </w:rPr>
          <w:t>г</w:t>
        </w:r>
      </w:smartTag>
      <w:proofErr w:type="gramStart"/>
      <w:r w:rsidRPr="00971920">
        <w:rPr>
          <w:sz w:val="28"/>
          <w:szCs w:val="28"/>
        </w:rPr>
        <w:t>.К</w:t>
      </w:r>
      <w:proofErr w:type="gramEnd"/>
      <w:r w:rsidRPr="00971920">
        <w:rPr>
          <w:sz w:val="28"/>
          <w:szCs w:val="28"/>
        </w:rPr>
        <w:t>оряжмы</w:t>
      </w:r>
      <w:proofErr w:type="spellEnd"/>
      <w:r w:rsidRPr="00971920">
        <w:rPr>
          <w:sz w:val="28"/>
          <w:szCs w:val="28"/>
        </w:rPr>
        <w:t xml:space="preserve">» – структурное подразделение «Центр психолого-медико-социального сопровождения».  </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945"/>
        <w:gridCol w:w="945"/>
        <w:gridCol w:w="945"/>
        <w:gridCol w:w="1433"/>
      </w:tblGrid>
      <w:tr w:rsidR="00971920" w:rsidRPr="00971920" w:rsidTr="00971920">
        <w:tc>
          <w:tcPr>
            <w:tcW w:w="2764" w:type="pct"/>
            <w:shd w:val="clear" w:color="auto" w:fill="auto"/>
          </w:tcPr>
          <w:p w:rsidR="00971920" w:rsidRPr="00971920" w:rsidRDefault="00971920" w:rsidP="00971920">
            <w:pPr>
              <w:tabs>
                <w:tab w:val="right" w:pos="4753"/>
              </w:tabs>
              <w:jc w:val="center"/>
              <w:rPr>
                <w:sz w:val="24"/>
                <w:szCs w:val="24"/>
              </w:rPr>
            </w:pPr>
            <w:r w:rsidRPr="00971920">
              <w:rPr>
                <w:sz w:val="24"/>
                <w:szCs w:val="24"/>
              </w:rPr>
              <w:t>Показатели</w:t>
            </w:r>
          </w:p>
        </w:tc>
        <w:tc>
          <w:tcPr>
            <w:tcW w:w="495" w:type="pct"/>
          </w:tcPr>
          <w:p w:rsidR="00971920" w:rsidRPr="00971920" w:rsidRDefault="00971920" w:rsidP="00971920">
            <w:pPr>
              <w:jc w:val="center"/>
              <w:rPr>
                <w:b/>
                <w:sz w:val="24"/>
                <w:szCs w:val="24"/>
              </w:rPr>
            </w:pPr>
            <w:r w:rsidRPr="00971920">
              <w:rPr>
                <w:b/>
                <w:sz w:val="24"/>
                <w:szCs w:val="24"/>
              </w:rPr>
              <w:t>2022</w:t>
            </w:r>
          </w:p>
        </w:tc>
        <w:tc>
          <w:tcPr>
            <w:tcW w:w="495" w:type="pct"/>
          </w:tcPr>
          <w:p w:rsidR="00971920" w:rsidRPr="00971920" w:rsidRDefault="00971920" w:rsidP="00971920">
            <w:pPr>
              <w:jc w:val="center"/>
              <w:rPr>
                <w:b/>
                <w:sz w:val="24"/>
                <w:szCs w:val="24"/>
              </w:rPr>
            </w:pPr>
            <w:r w:rsidRPr="00971920">
              <w:rPr>
                <w:b/>
                <w:sz w:val="24"/>
                <w:szCs w:val="24"/>
              </w:rPr>
              <w:t>2023</w:t>
            </w:r>
          </w:p>
        </w:tc>
        <w:tc>
          <w:tcPr>
            <w:tcW w:w="495" w:type="pct"/>
          </w:tcPr>
          <w:p w:rsidR="00971920" w:rsidRPr="00971920" w:rsidRDefault="00971920" w:rsidP="00971920">
            <w:pPr>
              <w:jc w:val="center"/>
              <w:rPr>
                <w:b/>
                <w:sz w:val="24"/>
                <w:szCs w:val="24"/>
              </w:rPr>
            </w:pPr>
            <w:r w:rsidRPr="00971920">
              <w:rPr>
                <w:b/>
                <w:sz w:val="24"/>
                <w:szCs w:val="24"/>
              </w:rPr>
              <w:t>2024</w:t>
            </w:r>
          </w:p>
        </w:tc>
        <w:tc>
          <w:tcPr>
            <w:tcW w:w="751" w:type="pct"/>
            <w:shd w:val="clear" w:color="auto" w:fill="auto"/>
          </w:tcPr>
          <w:p w:rsidR="00971920" w:rsidRPr="00971920" w:rsidRDefault="00971920" w:rsidP="00971920">
            <w:pPr>
              <w:jc w:val="center"/>
              <w:rPr>
                <w:b/>
                <w:sz w:val="24"/>
                <w:szCs w:val="24"/>
              </w:rPr>
            </w:pPr>
            <w:r w:rsidRPr="00971920">
              <w:rPr>
                <w:b/>
                <w:sz w:val="24"/>
                <w:szCs w:val="24"/>
              </w:rPr>
              <w:t>Динамика за год</w:t>
            </w:r>
          </w:p>
        </w:tc>
      </w:tr>
      <w:tr w:rsidR="00971920" w:rsidRPr="00971920" w:rsidTr="00971920">
        <w:tc>
          <w:tcPr>
            <w:tcW w:w="2764" w:type="pct"/>
            <w:shd w:val="clear" w:color="auto" w:fill="auto"/>
          </w:tcPr>
          <w:p w:rsidR="00971920" w:rsidRPr="00971920" w:rsidRDefault="00971920" w:rsidP="00971920">
            <w:pPr>
              <w:rPr>
                <w:sz w:val="24"/>
                <w:szCs w:val="24"/>
              </w:rPr>
            </w:pPr>
            <w:proofErr w:type="gramStart"/>
            <w:r w:rsidRPr="00971920">
              <w:rPr>
                <w:sz w:val="24"/>
                <w:szCs w:val="24"/>
              </w:rPr>
              <w:t>Количество обучающихся в дневных школах (на 1 сентября)</w:t>
            </w:r>
            <w:proofErr w:type="gramEnd"/>
          </w:p>
        </w:tc>
        <w:tc>
          <w:tcPr>
            <w:tcW w:w="495" w:type="pct"/>
          </w:tcPr>
          <w:p w:rsidR="00971920" w:rsidRPr="00971920" w:rsidRDefault="00971920" w:rsidP="00971920">
            <w:pPr>
              <w:jc w:val="center"/>
              <w:rPr>
                <w:sz w:val="24"/>
                <w:szCs w:val="24"/>
              </w:rPr>
            </w:pPr>
            <w:r w:rsidRPr="00971920">
              <w:rPr>
                <w:sz w:val="24"/>
                <w:szCs w:val="24"/>
              </w:rPr>
              <w:t>4532</w:t>
            </w:r>
          </w:p>
        </w:tc>
        <w:tc>
          <w:tcPr>
            <w:tcW w:w="495" w:type="pct"/>
          </w:tcPr>
          <w:p w:rsidR="00971920" w:rsidRPr="00971920" w:rsidRDefault="00971920" w:rsidP="00971920">
            <w:pPr>
              <w:jc w:val="center"/>
              <w:rPr>
                <w:sz w:val="24"/>
                <w:szCs w:val="24"/>
              </w:rPr>
            </w:pPr>
            <w:r w:rsidRPr="00971920">
              <w:rPr>
                <w:sz w:val="24"/>
                <w:szCs w:val="24"/>
              </w:rPr>
              <w:t>4518</w:t>
            </w:r>
          </w:p>
        </w:tc>
        <w:tc>
          <w:tcPr>
            <w:tcW w:w="495" w:type="pct"/>
          </w:tcPr>
          <w:p w:rsidR="00971920" w:rsidRPr="00971920" w:rsidRDefault="00971920" w:rsidP="00971920">
            <w:pPr>
              <w:jc w:val="center"/>
              <w:rPr>
                <w:sz w:val="24"/>
                <w:szCs w:val="24"/>
              </w:rPr>
            </w:pPr>
            <w:r w:rsidRPr="00971920">
              <w:rPr>
                <w:sz w:val="24"/>
                <w:szCs w:val="24"/>
              </w:rPr>
              <w:t>4405</w:t>
            </w:r>
          </w:p>
        </w:tc>
        <w:tc>
          <w:tcPr>
            <w:tcW w:w="751" w:type="pct"/>
            <w:shd w:val="clear" w:color="auto" w:fill="auto"/>
          </w:tcPr>
          <w:p w:rsidR="00971920" w:rsidRPr="00971920" w:rsidRDefault="00971920" w:rsidP="00971920">
            <w:pPr>
              <w:jc w:val="center"/>
              <w:rPr>
                <w:bCs/>
                <w:sz w:val="24"/>
                <w:szCs w:val="24"/>
              </w:rPr>
            </w:pPr>
            <w:r w:rsidRPr="00971920">
              <w:rPr>
                <w:bCs/>
                <w:sz w:val="24"/>
                <w:szCs w:val="24"/>
              </w:rPr>
              <w:t>-113</w:t>
            </w:r>
          </w:p>
        </w:tc>
      </w:tr>
      <w:tr w:rsidR="00971920" w:rsidRPr="00971920" w:rsidTr="00971920">
        <w:tc>
          <w:tcPr>
            <w:tcW w:w="2764" w:type="pct"/>
            <w:shd w:val="clear" w:color="auto" w:fill="auto"/>
          </w:tcPr>
          <w:p w:rsidR="00971920" w:rsidRPr="00971920" w:rsidRDefault="00971920" w:rsidP="00971920">
            <w:pPr>
              <w:rPr>
                <w:sz w:val="24"/>
                <w:szCs w:val="24"/>
              </w:rPr>
            </w:pPr>
            <w:r w:rsidRPr="00971920">
              <w:rPr>
                <w:sz w:val="24"/>
                <w:szCs w:val="24"/>
              </w:rPr>
              <w:t>Из них:</w:t>
            </w:r>
          </w:p>
          <w:p w:rsidR="00971920" w:rsidRPr="00971920" w:rsidRDefault="00971920" w:rsidP="00971920">
            <w:pPr>
              <w:numPr>
                <w:ilvl w:val="0"/>
                <w:numId w:val="5"/>
              </w:numPr>
              <w:rPr>
                <w:sz w:val="24"/>
                <w:szCs w:val="24"/>
              </w:rPr>
            </w:pPr>
            <w:r w:rsidRPr="00971920">
              <w:rPr>
                <w:sz w:val="24"/>
                <w:szCs w:val="24"/>
              </w:rPr>
              <w:t>количество детей-инвалидов</w:t>
            </w:r>
          </w:p>
        </w:tc>
        <w:tc>
          <w:tcPr>
            <w:tcW w:w="495" w:type="pct"/>
          </w:tcPr>
          <w:p w:rsidR="00971920" w:rsidRPr="00971920" w:rsidRDefault="00971920" w:rsidP="00971920">
            <w:pPr>
              <w:jc w:val="center"/>
              <w:rPr>
                <w:sz w:val="24"/>
                <w:szCs w:val="24"/>
              </w:rPr>
            </w:pPr>
          </w:p>
          <w:p w:rsidR="00971920" w:rsidRPr="00971920" w:rsidRDefault="00971920" w:rsidP="00971920">
            <w:pPr>
              <w:jc w:val="center"/>
              <w:rPr>
                <w:sz w:val="24"/>
                <w:szCs w:val="24"/>
              </w:rPr>
            </w:pPr>
            <w:r w:rsidRPr="00971920">
              <w:rPr>
                <w:sz w:val="24"/>
                <w:szCs w:val="24"/>
              </w:rPr>
              <w:t>57</w:t>
            </w:r>
          </w:p>
        </w:tc>
        <w:tc>
          <w:tcPr>
            <w:tcW w:w="495" w:type="pct"/>
          </w:tcPr>
          <w:p w:rsidR="00971920" w:rsidRPr="00971920" w:rsidRDefault="00971920" w:rsidP="00971920">
            <w:pPr>
              <w:jc w:val="center"/>
              <w:rPr>
                <w:sz w:val="24"/>
                <w:szCs w:val="24"/>
              </w:rPr>
            </w:pPr>
          </w:p>
          <w:p w:rsidR="00971920" w:rsidRPr="00971920" w:rsidRDefault="00971920" w:rsidP="00971920">
            <w:pPr>
              <w:jc w:val="center"/>
              <w:rPr>
                <w:sz w:val="24"/>
                <w:szCs w:val="24"/>
              </w:rPr>
            </w:pPr>
            <w:r w:rsidRPr="00971920">
              <w:rPr>
                <w:sz w:val="24"/>
                <w:szCs w:val="24"/>
              </w:rPr>
              <w:t>53</w:t>
            </w:r>
          </w:p>
        </w:tc>
        <w:tc>
          <w:tcPr>
            <w:tcW w:w="495" w:type="pct"/>
          </w:tcPr>
          <w:p w:rsidR="00971920" w:rsidRPr="00971920" w:rsidRDefault="00971920" w:rsidP="00971920">
            <w:pPr>
              <w:jc w:val="center"/>
              <w:rPr>
                <w:sz w:val="24"/>
                <w:szCs w:val="24"/>
              </w:rPr>
            </w:pPr>
          </w:p>
          <w:p w:rsidR="00971920" w:rsidRPr="00971920" w:rsidRDefault="00971920" w:rsidP="00971920">
            <w:pPr>
              <w:jc w:val="center"/>
              <w:rPr>
                <w:sz w:val="24"/>
                <w:szCs w:val="24"/>
              </w:rPr>
            </w:pPr>
            <w:r w:rsidRPr="00971920">
              <w:rPr>
                <w:sz w:val="24"/>
                <w:szCs w:val="24"/>
              </w:rPr>
              <w:t>52</w:t>
            </w:r>
          </w:p>
        </w:tc>
        <w:tc>
          <w:tcPr>
            <w:tcW w:w="751" w:type="pct"/>
            <w:shd w:val="clear" w:color="auto" w:fill="auto"/>
          </w:tcPr>
          <w:p w:rsidR="00971920" w:rsidRPr="00971920" w:rsidRDefault="00971920" w:rsidP="00971920">
            <w:pPr>
              <w:jc w:val="center"/>
              <w:rPr>
                <w:sz w:val="24"/>
                <w:szCs w:val="24"/>
              </w:rPr>
            </w:pPr>
          </w:p>
          <w:p w:rsidR="00971920" w:rsidRPr="00971920" w:rsidRDefault="00971920" w:rsidP="00971920">
            <w:pPr>
              <w:jc w:val="center"/>
              <w:rPr>
                <w:sz w:val="24"/>
                <w:szCs w:val="24"/>
              </w:rPr>
            </w:pPr>
            <w:r w:rsidRPr="00971920">
              <w:rPr>
                <w:sz w:val="24"/>
                <w:szCs w:val="24"/>
              </w:rPr>
              <w:t>-1</w:t>
            </w:r>
          </w:p>
        </w:tc>
      </w:tr>
      <w:tr w:rsidR="00971920" w:rsidRPr="00971920" w:rsidTr="00971920">
        <w:tc>
          <w:tcPr>
            <w:tcW w:w="2764" w:type="pct"/>
            <w:shd w:val="clear" w:color="auto" w:fill="auto"/>
          </w:tcPr>
          <w:p w:rsidR="00971920" w:rsidRPr="00971920" w:rsidRDefault="00971920" w:rsidP="00971920">
            <w:pPr>
              <w:numPr>
                <w:ilvl w:val="0"/>
                <w:numId w:val="5"/>
              </w:numPr>
              <w:rPr>
                <w:sz w:val="24"/>
                <w:szCs w:val="24"/>
              </w:rPr>
            </w:pPr>
            <w:r w:rsidRPr="00971920">
              <w:rPr>
                <w:sz w:val="24"/>
                <w:szCs w:val="24"/>
              </w:rPr>
              <w:t>количество детей-инвалидов, обучающихся на дому</w:t>
            </w:r>
          </w:p>
        </w:tc>
        <w:tc>
          <w:tcPr>
            <w:tcW w:w="495" w:type="pct"/>
          </w:tcPr>
          <w:p w:rsidR="00971920" w:rsidRPr="00971920" w:rsidRDefault="00971920" w:rsidP="00971920">
            <w:pPr>
              <w:jc w:val="center"/>
              <w:rPr>
                <w:sz w:val="24"/>
                <w:szCs w:val="24"/>
              </w:rPr>
            </w:pPr>
          </w:p>
          <w:p w:rsidR="00971920" w:rsidRPr="00971920" w:rsidRDefault="00971920" w:rsidP="00971920">
            <w:pPr>
              <w:jc w:val="center"/>
              <w:rPr>
                <w:sz w:val="24"/>
                <w:szCs w:val="24"/>
              </w:rPr>
            </w:pPr>
            <w:r w:rsidRPr="00971920">
              <w:rPr>
                <w:sz w:val="24"/>
                <w:szCs w:val="24"/>
              </w:rPr>
              <w:t>10</w:t>
            </w:r>
          </w:p>
        </w:tc>
        <w:tc>
          <w:tcPr>
            <w:tcW w:w="495" w:type="pct"/>
          </w:tcPr>
          <w:p w:rsidR="00971920" w:rsidRPr="00971920" w:rsidRDefault="00971920" w:rsidP="00971920">
            <w:pPr>
              <w:jc w:val="center"/>
              <w:rPr>
                <w:sz w:val="24"/>
                <w:szCs w:val="24"/>
              </w:rPr>
            </w:pPr>
          </w:p>
          <w:p w:rsidR="00971920" w:rsidRPr="00971920" w:rsidRDefault="00971920" w:rsidP="00971920">
            <w:pPr>
              <w:jc w:val="center"/>
              <w:rPr>
                <w:sz w:val="24"/>
                <w:szCs w:val="24"/>
              </w:rPr>
            </w:pPr>
            <w:r w:rsidRPr="00971920">
              <w:rPr>
                <w:sz w:val="24"/>
                <w:szCs w:val="24"/>
              </w:rPr>
              <w:t>8</w:t>
            </w:r>
          </w:p>
        </w:tc>
        <w:tc>
          <w:tcPr>
            <w:tcW w:w="495" w:type="pct"/>
          </w:tcPr>
          <w:p w:rsidR="00971920" w:rsidRPr="00971920" w:rsidRDefault="00971920" w:rsidP="00971920">
            <w:pPr>
              <w:jc w:val="center"/>
              <w:rPr>
                <w:sz w:val="24"/>
                <w:szCs w:val="24"/>
              </w:rPr>
            </w:pPr>
          </w:p>
          <w:p w:rsidR="00971920" w:rsidRPr="00971920" w:rsidRDefault="00971920" w:rsidP="00971920">
            <w:pPr>
              <w:jc w:val="center"/>
              <w:rPr>
                <w:sz w:val="24"/>
                <w:szCs w:val="24"/>
              </w:rPr>
            </w:pPr>
            <w:r w:rsidRPr="00971920">
              <w:rPr>
                <w:sz w:val="24"/>
                <w:szCs w:val="24"/>
              </w:rPr>
              <w:t>6</w:t>
            </w:r>
          </w:p>
        </w:tc>
        <w:tc>
          <w:tcPr>
            <w:tcW w:w="751" w:type="pct"/>
            <w:shd w:val="clear" w:color="auto" w:fill="auto"/>
          </w:tcPr>
          <w:p w:rsidR="00971920" w:rsidRPr="00971920" w:rsidRDefault="00971920" w:rsidP="00971920">
            <w:pPr>
              <w:jc w:val="center"/>
              <w:rPr>
                <w:sz w:val="24"/>
                <w:szCs w:val="24"/>
              </w:rPr>
            </w:pPr>
          </w:p>
          <w:p w:rsidR="00971920" w:rsidRPr="00971920" w:rsidRDefault="00971920" w:rsidP="00971920">
            <w:pPr>
              <w:jc w:val="center"/>
              <w:rPr>
                <w:sz w:val="24"/>
                <w:szCs w:val="24"/>
              </w:rPr>
            </w:pPr>
            <w:r w:rsidRPr="00971920">
              <w:rPr>
                <w:sz w:val="24"/>
                <w:szCs w:val="24"/>
              </w:rPr>
              <w:t>-2</w:t>
            </w:r>
          </w:p>
        </w:tc>
      </w:tr>
      <w:tr w:rsidR="00971920" w:rsidRPr="00971920" w:rsidTr="00971920">
        <w:tc>
          <w:tcPr>
            <w:tcW w:w="2764" w:type="pct"/>
            <w:shd w:val="clear" w:color="auto" w:fill="auto"/>
          </w:tcPr>
          <w:p w:rsidR="00971920" w:rsidRPr="00971920" w:rsidRDefault="00971920" w:rsidP="00971920">
            <w:pPr>
              <w:rPr>
                <w:sz w:val="24"/>
                <w:szCs w:val="24"/>
              </w:rPr>
            </w:pPr>
            <w:r w:rsidRPr="00971920">
              <w:rPr>
                <w:sz w:val="24"/>
                <w:szCs w:val="24"/>
              </w:rPr>
              <w:t>Количество детей с ОВЗ (включая инклюзию)</w:t>
            </w:r>
          </w:p>
        </w:tc>
        <w:tc>
          <w:tcPr>
            <w:tcW w:w="495" w:type="pct"/>
          </w:tcPr>
          <w:p w:rsidR="00971920" w:rsidRPr="00971920" w:rsidRDefault="00971920" w:rsidP="00971920">
            <w:pPr>
              <w:jc w:val="center"/>
              <w:rPr>
                <w:sz w:val="24"/>
                <w:szCs w:val="24"/>
              </w:rPr>
            </w:pPr>
            <w:r w:rsidRPr="00971920">
              <w:rPr>
                <w:sz w:val="24"/>
                <w:szCs w:val="24"/>
              </w:rPr>
              <w:t>330</w:t>
            </w:r>
          </w:p>
        </w:tc>
        <w:tc>
          <w:tcPr>
            <w:tcW w:w="495" w:type="pct"/>
          </w:tcPr>
          <w:p w:rsidR="00971920" w:rsidRPr="00971920" w:rsidRDefault="00971920" w:rsidP="00971920">
            <w:pPr>
              <w:jc w:val="center"/>
              <w:rPr>
                <w:sz w:val="24"/>
                <w:szCs w:val="24"/>
              </w:rPr>
            </w:pPr>
            <w:r w:rsidRPr="00971920">
              <w:rPr>
                <w:sz w:val="24"/>
                <w:szCs w:val="24"/>
              </w:rPr>
              <w:t>352</w:t>
            </w:r>
          </w:p>
        </w:tc>
        <w:tc>
          <w:tcPr>
            <w:tcW w:w="495" w:type="pct"/>
          </w:tcPr>
          <w:p w:rsidR="00971920" w:rsidRPr="00971920" w:rsidRDefault="00971920" w:rsidP="00971920">
            <w:pPr>
              <w:jc w:val="center"/>
              <w:rPr>
                <w:sz w:val="24"/>
                <w:szCs w:val="24"/>
              </w:rPr>
            </w:pPr>
            <w:r w:rsidRPr="00971920">
              <w:rPr>
                <w:sz w:val="24"/>
                <w:szCs w:val="24"/>
              </w:rPr>
              <w:t>372</w:t>
            </w:r>
          </w:p>
        </w:tc>
        <w:tc>
          <w:tcPr>
            <w:tcW w:w="751" w:type="pct"/>
            <w:shd w:val="clear" w:color="auto" w:fill="auto"/>
          </w:tcPr>
          <w:p w:rsidR="00971920" w:rsidRPr="00971920" w:rsidRDefault="00971920" w:rsidP="00971920">
            <w:pPr>
              <w:jc w:val="center"/>
              <w:rPr>
                <w:sz w:val="24"/>
                <w:szCs w:val="24"/>
              </w:rPr>
            </w:pPr>
            <w:r w:rsidRPr="00971920">
              <w:rPr>
                <w:sz w:val="24"/>
                <w:szCs w:val="24"/>
              </w:rPr>
              <w:t>+20</w:t>
            </w:r>
          </w:p>
        </w:tc>
      </w:tr>
      <w:tr w:rsidR="00971920" w:rsidRPr="00971920" w:rsidTr="00971920">
        <w:tc>
          <w:tcPr>
            <w:tcW w:w="2764" w:type="pct"/>
            <w:shd w:val="clear" w:color="auto" w:fill="auto"/>
          </w:tcPr>
          <w:p w:rsidR="00971920" w:rsidRPr="00971920" w:rsidRDefault="00971920" w:rsidP="00971920">
            <w:pPr>
              <w:rPr>
                <w:sz w:val="24"/>
                <w:szCs w:val="24"/>
              </w:rPr>
            </w:pPr>
            <w:r w:rsidRPr="00971920">
              <w:rPr>
                <w:sz w:val="24"/>
                <w:szCs w:val="24"/>
              </w:rPr>
              <w:t>Количество классов компенсирующего обучения</w:t>
            </w:r>
          </w:p>
        </w:tc>
        <w:tc>
          <w:tcPr>
            <w:tcW w:w="495" w:type="pct"/>
          </w:tcPr>
          <w:p w:rsidR="00971920" w:rsidRPr="00971920" w:rsidRDefault="00971920" w:rsidP="00971920">
            <w:pPr>
              <w:jc w:val="center"/>
              <w:rPr>
                <w:sz w:val="24"/>
                <w:szCs w:val="24"/>
              </w:rPr>
            </w:pPr>
            <w:r w:rsidRPr="00971920">
              <w:rPr>
                <w:sz w:val="24"/>
                <w:szCs w:val="24"/>
              </w:rPr>
              <w:t>12</w:t>
            </w:r>
          </w:p>
        </w:tc>
        <w:tc>
          <w:tcPr>
            <w:tcW w:w="495" w:type="pct"/>
          </w:tcPr>
          <w:p w:rsidR="00971920" w:rsidRPr="00971920" w:rsidRDefault="00971920" w:rsidP="00971920">
            <w:pPr>
              <w:jc w:val="center"/>
              <w:rPr>
                <w:sz w:val="24"/>
                <w:szCs w:val="24"/>
              </w:rPr>
            </w:pPr>
            <w:r w:rsidRPr="00971920">
              <w:rPr>
                <w:sz w:val="24"/>
                <w:szCs w:val="24"/>
              </w:rPr>
              <w:t>14</w:t>
            </w:r>
          </w:p>
        </w:tc>
        <w:tc>
          <w:tcPr>
            <w:tcW w:w="495" w:type="pct"/>
          </w:tcPr>
          <w:p w:rsidR="00971920" w:rsidRPr="00971920" w:rsidRDefault="00971920" w:rsidP="00971920">
            <w:pPr>
              <w:jc w:val="center"/>
              <w:rPr>
                <w:sz w:val="24"/>
                <w:szCs w:val="24"/>
              </w:rPr>
            </w:pPr>
            <w:r w:rsidRPr="00971920">
              <w:rPr>
                <w:sz w:val="24"/>
                <w:szCs w:val="24"/>
              </w:rPr>
              <w:t>14</w:t>
            </w:r>
          </w:p>
        </w:tc>
        <w:tc>
          <w:tcPr>
            <w:tcW w:w="751" w:type="pct"/>
            <w:shd w:val="clear" w:color="auto" w:fill="auto"/>
          </w:tcPr>
          <w:p w:rsidR="00971920" w:rsidRPr="00971920" w:rsidRDefault="00971920" w:rsidP="00971920">
            <w:pPr>
              <w:jc w:val="center"/>
              <w:rPr>
                <w:sz w:val="24"/>
                <w:szCs w:val="24"/>
              </w:rPr>
            </w:pPr>
            <w:r w:rsidRPr="00971920">
              <w:rPr>
                <w:sz w:val="24"/>
                <w:szCs w:val="24"/>
              </w:rPr>
              <w:t>0</w:t>
            </w:r>
          </w:p>
        </w:tc>
      </w:tr>
    </w:tbl>
    <w:p w:rsidR="00971920" w:rsidRPr="00971920" w:rsidRDefault="00971920" w:rsidP="00971920">
      <w:pPr>
        <w:autoSpaceDE w:val="0"/>
        <w:autoSpaceDN w:val="0"/>
        <w:adjustRightInd w:val="0"/>
        <w:jc w:val="both"/>
        <w:rPr>
          <w:sz w:val="28"/>
          <w:szCs w:val="28"/>
        </w:rPr>
      </w:pPr>
      <w:r w:rsidRPr="00971920">
        <w:rPr>
          <w:sz w:val="28"/>
          <w:szCs w:val="28"/>
        </w:rPr>
        <w:t xml:space="preserve">     Все школы работают по образовательным программам, которые разработаны в соответствии с Федеральными </w:t>
      </w:r>
      <w:r w:rsidRPr="00971920">
        <w:rPr>
          <w:bCs/>
          <w:sz w:val="28"/>
          <w:szCs w:val="28"/>
        </w:rPr>
        <w:t xml:space="preserve">основными общеобразовательными программами </w:t>
      </w:r>
      <w:r w:rsidRPr="00971920">
        <w:rPr>
          <w:sz w:val="28"/>
          <w:szCs w:val="28"/>
        </w:rPr>
        <w:t>по всем учебным предметам для всех уровней образования.</w:t>
      </w:r>
    </w:p>
    <w:p w:rsidR="00971920" w:rsidRPr="00971920" w:rsidRDefault="00971920" w:rsidP="00971920">
      <w:pPr>
        <w:ind w:firstLine="709"/>
        <w:jc w:val="both"/>
        <w:rPr>
          <w:sz w:val="28"/>
          <w:szCs w:val="28"/>
        </w:rPr>
      </w:pPr>
      <w:r w:rsidRPr="00971920">
        <w:rPr>
          <w:sz w:val="28"/>
          <w:szCs w:val="28"/>
        </w:rPr>
        <w:lastRenderedPageBreak/>
        <w:t>В 2024 учебном году по итогам работы общеобразовательных организаций показатели успеваемости уменьшились на 0,1%, показатели качества на 2,2% ниже, чем за аналогичный период прошлого учебного года.</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1538"/>
        <w:gridCol w:w="1563"/>
        <w:gridCol w:w="1432"/>
        <w:gridCol w:w="2344"/>
      </w:tblGrid>
      <w:tr w:rsidR="00971920" w:rsidRPr="00971920" w:rsidTr="00971920">
        <w:tc>
          <w:tcPr>
            <w:tcW w:w="1370" w:type="pct"/>
            <w:vMerge w:val="restart"/>
            <w:shd w:val="clear" w:color="auto" w:fill="auto"/>
          </w:tcPr>
          <w:p w:rsidR="00971920" w:rsidRPr="00971920" w:rsidRDefault="00971920" w:rsidP="00971920">
            <w:pPr>
              <w:jc w:val="center"/>
              <w:rPr>
                <w:sz w:val="24"/>
                <w:szCs w:val="24"/>
              </w:rPr>
            </w:pPr>
            <w:r w:rsidRPr="00971920">
              <w:rPr>
                <w:bCs/>
                <w:sz w:val="24"/>
                <w:szCs w:val="24"/>
              </w:rPr>
              <w:t>средний показатель по городу</w:t>
            </w:r>
          </w:p>
        </w:tc>
        <w:tc>
          <w:tcPr>
            <w:tcW w:w="3630" w:type="pct"/>
            <w:gridSpan w:val="4"/>
            <w:tcBorders>
              <w:right w:val="single" w:sz="4" w:space="0" w:color="auto"/>
            </w:tcBorders>
            <w:shd w:val="clear" w:color="auto" w:fill="auto"/>
          </w:tcPr>
          <w:p w:rsidR="00971920" w:rsidRPr="00971920" w:rsidRDefault="00971920" w:rsidP="00971920">
            <w:pPr>
              <w:jc w:val="center"/>
              <w:rPr>
                <w:sz w:val="24"/>
                <w:szCs w:val="24"/>
              </w:rPr>
            </w:pPr>
            <w:r w:rsidRPr="00971920">
              <w:rPr>
                <w:sz w:val="24"/>
                <w:szCs w:val="24"/>
              </w:rPr>
              <w:t>уровень образования</w:t>
            </w:r>
          </w:p>
        </w:tc>
      </w:tr>
      <w:tr w:rsidR="00971920" w:rsidRPr="00971920" w:rsidTr="00971920">
        <w:tc>
          <w:tcPr>
            <w:tcW w:w="1370" w:type="pct"/>
            <w:vMerge/>
            <w:shd w:val="clear" w:color="auto" w:fill="auto"/>
          </w:tcPr>
          <w:p w:rsidR="00971920" w:rsidRPr="00971920" w:rsidRDefault="00971920" w:rsidP="00971920">
            <w:pPr>
              <w:jc w:val="center"/>
              <w:rPr>
                <w:sz w:val="24"/>
                <w:szCs w:val="24"/>
              </w:rPr>
            </w:pPr>
          </w:p>
        </w:tc>
        <w:tc>
          <w:tcPr>
            <w:tcW w:w="812" w:type="pct"/>
            <w:shd w:val="clear" w:color="auto" w:fill="auto"/>
          </w:tcPr>
          <w:p w:rsidR="00971920" w:rsidRPr="00971920" w:rsidRDefault="00971920" w:rsidP="00971920">
            <w:pPr>
              <w:jc w:val="center"/>
              <w:rPr>
                <w:sz w:val="24"/>
                <w:szCs w:val="24"/>
              </w:rPr>
            </w:pPr>
            <w:r w:rsidRPr="00971920">
              <w:rPr>
                <w:sz w:val="24"/>
                <w:szCs w:val="24"/>
              </w:rPr>
              <w:t>2022 год</w:t>
            </w:r>
          </w:p>
        </w:tc>
        <w:tc>
          <w:tcPr>
            <w:tcW w:w="825" w:type="pct"/>
            <w:shd w:val="clear" w:color="auto" w:fill="auto"/>
          </w:tcPr>
          <w:p w:rsidR="00971920" w:rsidRPr="00971920" w:rsidRDefault="00971920" w:rsidP="00971920">
            <w:pPr>
              <w:jc w:val="center"/>
              <w:rPr>
                <w:sz w:val="24"/>
                <w:szCs w:val="24"/>
              </w:rPr>
            </w:pPr>
            <w:r w:rsidRPr="00971920">
              <w:rPr>
                <w:sz w:val="24"/>
                <w:szCs w:val="24"/>
              </w:rPr>
              <w:t>2023 год</w:t>
            </w:r>
          </w:p>
        </w:tc>
        <w:tc>
          <w:tcPr>
            <w:tcW w:w="756" w:type="pct"/>
            <w:shd w:val="clear" w:color="auto" w:fill="auto"/>
          </w:tcPr>
          <w:p w:rsidR="00971920" w:rsidRPr="00971920" w:rsidRDefault="00971920" w:rsidP="00971920">
            <w:pPr>
              <w:jc w:val="center"/>
              <w:rPr>
                <w:b/>
                <w:sz w:val="24"/>
                <w:szCs w:val="24"/>
              </w:rPr>
            </w:pPr>
            <w:r w:rsidRPr="00971920">
              <w:rPr>
                <w:b/>
                <w:sz w:val="24"/>
                <w:szCs w:val="24"/>
              </w:rPr>
              <w:t>2024 год</w:t>
            </w:r>
          </w:p>
        </w:tc>
        <w:tc>
          <w:tcPr>
            <w:tcW w:w="1237" w:type="pct"/>
            <w:shd w:val="clear" w:color="auto" w:fill="auto"/>
          </w:tcPr>
          <w:p w:rsidR="00971920" w:rsidRPr="00971920" w:rsidRDefault="00971920" w:rsidP="00971920">
            <w:pPr>
              <w:jc w:val="center"/>
              <w:rPr>
                <w:b/>
                <w:sz w:val="24"/>
                <w:szCs w:val="24"/>
              </w:rPr>
            </w:pPr>
            <w:r w:rsidRPr="00971920">
              <w:rPr>
                <w:b/>
                <w:sz w:val="24"/>
                <w:szCs w:val="24"/>
              </w:rPr>
              <w:t>Динамика за год</w:t>
            </w:r>
          </w:p>
        </w:tc>
      </w:tr>
      <w:tr w:rsidR="00971920" w:rsidRPr="00971920" w:rsidTr="00971920">
        <w:tc>
          <w:tcPr>
            <w:tcW w:w="1370" w:type="pct"/>
            <w:shd w:val="clear" w:color="auto" w:fill="auto"/>
          </w:tcPr>
          <w:p w:rsidR="00971920" w:rsidRPr="00971920" w:rsidRDefault="00971920" w:rsidP="00971920">
            <w:pPr>
              <w:jc w:val="center"/>
              <w:rPr>
                <w:b/>
                <w:bCs/>
                <w:sz w:val="24"/>
                <w:szCs w:val="24"/>
              </w:rPr>
            </w:pPr>
            <w:r w:rsidRPr="00971920">
              <w:rPr>
                <w:sz w:val="24"/>
                <w:szCs w:val="24"/>
              </w:rPr>
              <w:t>Успеваемость</w:t>
            </w:r>
          </w:p>
        </w:tc>
        <w:tc>
          <w:tcPr>
            <w:tcW w:w="812" w:type="pct"/>
            <w:shd w:val="clear" w:color="auto" w:fill="auto"/>
          </w:tcPr>
          <w:p w:rsidR="00971920" w:rsidRPr="00971920" w:rsidRDefault="00971920" w:rsidP="00971920">
            <w:pPr>
              <w:jc w:val="center"/>
              <w:rPr>
                <w:sz w:val="24"/>
                <w:szCs w:val="24"/>
              </w:rPr>
            </w:pPr>
            <w:r w:rsidRPr="00971920">
              <w:rPr>
                <w:sz w:val="24"/>
                <w:szCs w:val="24"/>
              </w:rPr>
              <w:t>99,8%</w:t>
            </w:r>
          </w:p>
        </w:tc>
        <w:tc>
          <w:tcPr>
            <w:tcW w:w="825" w:type="pct"/>
            <w:shd w:val="clear" w:color="auto" w:fill="auto"/>
          </w:tcPr>
          <w:p w:rsidR="00971920" w:rsidRPr="00971920" w:rsidRDefault="00971920" w:rsidP="00971920">
            <w:pPr>
              <w:jc w:val="center"/>
              <w:rPr>
                <w:sz w:val="24"/>
                <w:szCs w:val="24"/>
              </w:rPr>
            </w:pPr>
            <w:r w:rsidRPr="00971920">
              <w:rPr>
                <w:sz w:val="24"/>
                <w:szCs w:val="24"/>
              </w:rPr>
              <w:t>99,8%</w:t>
            </w:r>
          </w:p>
        </w:tc>
        <w:tc>
          <w:tcPr>
            <w:tcW w:w="756" w:type="pct"/>
            <w:shd w:val="clear" w:color="auto" w:fill="auto"/>
          </w:tcPr>
          <w:p w:rsidR="00971920" w:rsidRPr="00971920" w:rsidRDefault="00971920" w:rsidP="00971920">
            <w:pPr>
              <w:jc w:val="center"/>
              <w:rPr>
                <w:sz w:val="24"/>
                <w:szCs w:val="24"/>
              </w:rPr>
            </w:pPr>
            <w:r w:rsidRPr="00971920">
              <w:rPr>
                <w:sz w:val="24"/>
                <w:szCs w:val="24"/>
              </w:rPr>
              <w:t>99,7%</w:t>
            </w:r>
          </w:p>
        </w:tc>
        <w:tc>
          <w:tcPr>
            <w:tcW w:w="1237" w:type="pct"/>
            <w:shd w:val="clear" w:color="auto" w:fill="auto"/>
          </w:tcPr>
          <w:p w:rsidR="00971920" w:rsidRPr="00971920" w:rsidRDefault="00971920" w:rsidP="00971920">
            <w:pPr>
              <w:jc w:val="center"/>
              <w:rPr>
                <w:sz w:val="24"/>
                <w:szCs w:val="24"/>
              </w:rPr>
            </w:pPr>
            <w:r w:rsidRPr="00971920">
              <w:rPr>
                <w:sz w:val="24"/>
                <w:szCs w:val="24"/>
              </w:rPr>
              <w:t>-0,1</w:t>
            </w:r>
          </w:p>
        </w:tc>
      </w:tr>
      <w:tr w:rsidR="00971920" w:rsidRPr="00971920" w:rsidTr="00971920">
        <w:tc>
          <w:tcPr>
            <w:tcW w:w="1370" w:type="pct"/>
            <w:shd w:val="clear" w:color="auto" w:fill="auto"/>
          </w:tcPr>
          <w:p w:rsidR="00971920" w:rsidRPr="00971920" w:rsidRDefault="00971920" w:rsidP="00971920">
            <w:pPr>
              <w:jc w:val="center"/>
              <w:rPr>
                <w:b/>
                <w:bCs/>
                <w:sz w:val="24"/>
                <w:szCs w:val="24"/>
              </w:rPr>
            </w:pPr>
            <w:r w:rsidRPr="00971920">
              <w:rPr>
                <w:sz w:val="24"/>
                <w:szCs w:val="24"/>
              </w:rPr>
              <w:t>Качество знаний</w:t>
            </w:r>
          </w:p>
        </w:tc>
        <w:tc>
          <w:tcPr>
            <w:tcW w:w="812" w:type="pct"/>
            <w:shd w:val="clear" w:color="auto" w:fill="auto"/>
          </w:tcPr>
          <w:p w:rsidR="00971920" w:rsidRPr="00971920" w:rsidRDefault="00971920" w:rsidP="00971920">
            <w:pPr>
              <w:jc w:val="center"/>
              <w:rPr>
                <w:bCs/>
                <w:sz w:val="24"/>
                <w:szCs w:val="24"/>
              </w:rPr>
            </w:pPr>
            <w:r w:rsidRPr="00971920">
              <w:rPr>
                <w:bCs/>
                <w:sz w:val="24"/>
                <w:szCs w:val="24"/>
              </w:rPr>
              <w:t>50,6%</w:t>
            </w:r>
          </w:p>
        </w:tc>
        <w:tc>
          <w:tcPr>
            <w:tcW w:w="825" w:type="pct"/>
            <w:shd w:val="clear" w:color="auto" w:fill="auto"/>
          </w:tcPr>
          <w:p w:rsidR="00971920" w:rsidRPr="00971920" w:rsidRDefault="00971920" w:rsidP="00971920">
            <w:pPr>
              <w:jc w:val="center"/>
              <w:rPr>
                <w:bCs/>
                <w:sz w:val="24"/>
                <w:szCs w:val="24"/>
              </w:rPr>
            </w:pPr>
            <w:r w:rsidRPr="00971920">
              <w:rPr>
                <w:bCs/>
                <w:sz w:val="24"/>
                <w:szCs w:val="24"/>
              </w:rPr>
              <w:t>51,0%</w:t>
            </w:r>
          </w:p>
        </w:tc>
        <w:tc>
          <w:tcPr>
            <w:tcW w:w="756" w:type="pct"/>
            <w:shd w:val="clear" w:color="auto" w:fill="auto"/>
          </w:tcPr>
          <w:p w:rsidR="00971920" w:rsidRPr="00971920" w:rsidRDefault="00971920" w:rsidP="00971920">
            <w:pPr>
              <w:jc w:val="center"/>
              <w:rPr>
                <w:bCs/>
                <w:sz w:val="24"/>
                <w:szCs w:val="24"/>
              </w:rPr>
            </w:pPr>
            <w:r w:rsidRPr="00971920">
              <w:rPr>
                <w:bCs/>
                <w:sz w:val="24"/>
                <w:szCs w:val="24"/>
              </w:rPr>
              <w:t>48,8%</w:t>
            </w:r>
          </w:p>
        </w:tc>
        <w:tc>
          <w:tcPr>
            <w:tcW w:w="1237" w:type="pct"/>
            <w:shd w:val="clear" w:color="auto" w:fill="auto"/>
          </w:tcPr>
          <w:p w:rsidR="00971920" w:rsidRPr="00971920" w:rsidRDefault="00971920" w:rsidP="00971920">
            <w:pPr>
              <w:jc w:val="center"/>
              <w:rPr>
                <w:bCs/>
                <w:sz w:val="24"/>
                <w:szCs w:val="24"/>
              </w:rPr>
            </w:pPr>
            <w:r w:rsidRPr="00971920">
              <w:rPr>
                <w:bCs/>
                <w:sz w:val="24"/>
                <w:szCs w:val="24"/>
              </w:rPr>
              <w:t>-2,2</w:t>
            </w:r>
          </w:p>
        </w:tc>
      </w:tr>
    </w:tbl>
    <w:p w:rsidR="00971920" w:rsidRPr="00971920" w:rsidRDefault="00971920" w:rsidP="00971920">
      <w:pPr>
        <w:jc w:val="both"/>
        <w:rPr>
          <w:b/>
          <w:bCs/>
          <w:color w:val="FF0000"/>
          <w:sz w:val="28"/>
          <w:szCs w:val="28"/>
        </w:rPr>
      </w:pPr>
    </w:p>
    <w:p w:rsidR="00971920" w:rsidRPr="00971920" w:rsidRDefault="00971920" w:rsidP="00971920">
      <w:pPr>
        <w:ind w:firstLine="708"/>
        <w:jc w:val="both"/>
        <w:rPr>
          <w:bCs/>
          <w:sz w:val="16"/>
          <w:szCs w:val="16"/>
        </w:rPr>
      </w:pPr>
      <w:r w:rsidRPr="00971920">
        <w:rPr>
          <w:b/>
          <w:bCs/>
          <w:sz w:val="28"/>
          <w:szCs w:val="28"/>
        </w:rPr>
        <w:t>Показатель количества медалистов уменьшился, в 2024 году их - 29.</w:t>
      </w:r>
      <w:r w:rsidRPr="00971920">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258"/>
        <w:gridCol w:w="792"/>
        <w:gridCol w:w="792"/>
        <w:gridCol w:w="816"/>
        <w:gridCol w:w="792"/>
        <w:gridCol w:w="822"/>
        <w:gridCol w:w="792"/>
        <w:gridCol w:w="792"/>
        <w:gridCol w:w="728"/>
        <w:gridCol w:w="540"/>
        <w:gridCol w:w="751"/>
      </w:tblGrid>
      <w:tr w:rsidR="00971920" w:rsidRPr="00971920" w:rsidTr="00971920">
        <w:tc>
          <w:tcPr>
            <w:tcW w:w="334" w:type="pct"/>
          </w:tcPr>
          <w:p w:rsidR="00971920" w:rsidRPr="00971920" w:rsidRDefault="00971920" w:rsidP="00971920">
            <w:pPr>
              <w:jc w:val="center"/>
              <w:rPr>
                <w:bCs/>
                <w:sz w:val="24"/>
                <w:szCs w:val="24"/>
              </w:rPr>
            </w:pPr>
            <w:r w:rsidRPr="00971920">
              <w:rPr>
                <w:bCs/>
                <w:sz w:val="24"/>
                <w:szCs w:val="24"/>
              </w:rPr>
              <w:t>год</w:t>
            </w:r>
          </w:p>
        </w:tc>
        <w:tc>
          <w:tcPr>
            <w:tcW w:w="606" w:type="pct"/>
          </w:tcPr>
          <w:p w:rsidR="00971920" w:rsidRPr="00971920" w:rsidRDefault="00971920" w:rsidP="00971920">
            <w:pPr>
              <w:jc w:val="both"/>
              <w:rPr>
                <w:bCs/>
                <w:sz w:val="24"/>
                <w:szCs w:val="24"/>
              </w:rPr>
            </w:pPr>
            <w:r w:rsidRPr="00971920">
              <w:rPr>
                <w:bCs/>
                <w:sz w:val="24"/>
                <w:szCs w:val="24"/>
              </w:rPr>
              <w:t>медаль</w:t>
            </w:r>
          </w:p>
        </w:tc>
        <w:tc>
          <w:tcPr>
            <w:tcW w:w="405" w:type="pct"/>
          </w:tcPr>
          <w:p w:rsidR="00971920" w:rsidRPr="00971920" w:rsidRDefault="00971920" w:rsidP="00971920">
            <w:pPr>
              <w:jc w:val="both"/>
              <w:rPr>
                <w:bCs/>
                <w:sz w:val="24"/>
                <w:szCs w:val="24"/>
              </w:rPr>
            </w:pPr>
            <w:r w:rsidRPr="00971920">
              <w:rPr>
                <w:bCs/>
                <w:sz w:val="24"/>
                <w:szCs w:val="24"/>
              </w:rPr>
              <w:t>СОШ</w:t>
            </w:r>
          </w:p>
          <w:p w:rsidR="00971920" w:rsidRPr="00971920" w:rsidRDefault="00971920" w:rsidP="00971920">
            <w:pPr>
              <w:jc w:val="both"/>
              <w:rPr>
                <w:bCs/>
                <w:sz w:val="24"/>
                <w:szCs w:val="24"/>
              </w:rPr>
            </w:pPr>
            <w:r w:rsidRPr="00971920">
              <w:rPr>
                <w:bCs/>
                <w:sz w:val="24"/>
                <w:szCs w:val="24"/>
              </w:rPr>
              <w:t>№1</w:t>
            </w:r>
          </w:p>
        </w:tc>
        <w:tc>
          <w:tcPr>
            <w:tcW w:w="417" w:type="pct"/>
          </w:tcPr>
          <w:p w:rsidR="00971920" w:rsidRPr="00971920" w:rsidRDefault="00971920" w:rsidP="00971920">
            <w:pPr>
              <w:jc w:val="both"/>
              <w:rPr>
                <w:bCs/>
                <w:sz w:val="24"/>
                <w:szCs w:val="24"/>
              </w:rPr>
            </w:pPr>
            <w:r w:rsidRPr="00971920">
              <w:rPr>
                <w:bCs/>
                <w:sz w:val="24"/>
                <w:szCs w:val="24"/>
              </w:rPr>
              <w:t>СОШ</w:t>
            </w:r>
          </w:p>
          <w:p w:rsidR="00971920" w:rsidRPr="00971920" w:rsidRDefault="00971920" w:rsidP="00971920">
            <w:pPr>
              <w:jc w:val="both"/>
              <w:rPr>
                <w:bCs/>
                <w:sz w:val="24"/>
                <w:szCs w:val="24"/>
              </w:rPr>
            </w:pPr>
            <w:r w:rsidRPr="00971920">
              <w:rPr>
                <w:bCs/>
                <w:sz w:val="24"/>
                <w:szCs w:val="24"/>
              </w:rPr>
              <w:t>№2</w:t>
            </w:r>
          </w:p>
        </w:tc>
        <w:tc>
          <w:tcPr>
            <w:tcW w:w="466" w:type="pct"/>
          </w:tcPr>
          <w:p w:rsidR="00971920" w:rsidRPr="00971920" w:rsidRDefault="00971920" w:rsidP="00971920">
            <w:pPr>
              <w:jc w:val="both"/>
              <w:rPr>
                <w:bCs/>
                <w:sz w:val="24"/>
                <w:szCs w:val="24"/>
              </w:rPr>
            </w:pPr>
            <w:r w:rsidRPr="00971920">
              <w:rPr>
                <w:bCs/>
                <w:sz w:val="24"/>
                <w:szCs w:val="24"/>
              </w:rPr>
              <w:t>СОШ</w:t>
            </w:r>
          </w:p>
          <w:p w:rsidR="00971920" w:rsidRPr="00971920" w:rsidRDefault="00971920" w:rsidP="00971920">
            <w:pPr>
              <w:jc w:val="both"/>
              <w:rPr>
                <w:bCs/>
                <w:sz w:val="24"/>
                <w:szCs w:val="24"/>
              </w:rPr>
            </w:pPr>
            <w:r w:rsidRPr="00971920">
              <w:rPr>
                <w:bCs/>
                <w:sz w:val="24"/>
                <w:szCs w:val="24"/>
              </w:rPr>
              <w:t>№3</w:t>
            </w:r>
          </w:p>
        </w:tc>
        <w:tc>
          <w:tcPr>
            <w:tcW w:w="424" w:type="pct"/>
          </w:tcPr>
          <w:p w:rsidR="00971920" w:rsidRPr="00971920" w:rsidRDefault="00971920" w:rsidP="00971920">
            <w:pPr>
              <w:jc w:val="both"/>
              <w:rPr>
                <w:bCs/>
                <w:sz w:val="24"/>
                <w:szCs w:val="24"/>
              </w:rPr>
            </w:pPr>
            <w:r w:rsidRPr="00971920">
              <w:rPr>
                <w:bCs/>
                <w:sz w:val="24"/>
                <w:szCs w:val="24"/>
              </w:rPr>
              <w:t>СОШ</w:t>
            </w:r>
          </w:p>
          <w:p w:rsidR="00971920" w:rsidRPr="00971920" w:rsidRDefault="00971920" w:rsidP="00971920">
            <w:pPr>
              <w:jc w:val="both"/>
              <w:rPr>
                <w:bCs/>
                <w:sz w:val="24"/>
                <w:szCs w:val="24"/>
              </w:rPr>
            </w:pPr>
            <w:r w:rsidRPr="00971920">
              <w:rPr>
                <w:bCs/>
                <w:sz w:val="24"/>
                <w:szCs w:val="24"/>
              </w:rPr>
              <w:t>.№4</w:t>
            </w:r>
          </w:p>
        </w:tc>
        <w:tc>
          <w:tcPr>
            <w:tcW w:w="461" w:type="pct"/>
          </w:tcPr>
          <w:p w:rsidR="00971920" w:rsidRPr="00971920" w:rsidRDefault="00971920" w:rsidP="00971920">
            <w:pPr>
              <w:jc w:val="both"/>
              <w:rPr>
                <w:bCs/>
                <w:sz w:val="24"/>
                <w:szCs w:val="24"/>
              </w:rPr>
            </w:pPr>
            <w:r w:rsidRPr="00971920">
              <w:rPr>
                <w:bCs/>
                <w:sz w:val="24"/>
                <w:szCs w:val="24"/>
              </w:rPr>
              <w:t>СОШ №5</w:t>
            </w:r>
          </w:p>
        </w:tc>
        <w:tc>
          <w:tcPr>
            <w:tcW w:w="428" w:type="pct"/>
          </w:tcPr>
          <w:p w:rsidR="00971920" w:rsidRPr="00971920" w:rsidRDefault="00971920" w:rsidP="00971920">
            <w:pPr>
              <w:jc w:val="both"/>
              <w:rPr>
                <w:bCs/>
                <w:sz w:val="24"/>
                <w:szCs w:val="24"/>
              </w:rPr>
            </w:pPr>
            <w:r w:rsidRPr="00971920">
              <w:rPr>
                <w:bCs/>
                <w:sz w:val="24"/>
                <w:szCs w:val="24"/>
              </w:rPr>
              <w:t>СОШ №6</w:t>
            </w:r>
          </w:p>
        </w:tc>
        <w:tc>
          <w:tcPr>
            <w:tcW w:w="388" w:type="pct"/>
          </w:tcPr>
          <w:p w:rsidR="00971920" w:rsidRPr="00971920" w:rsidRDefault="00971920" w:rsidP="00971920">
            <w:pPr>
              <w:jc w:val="both"/>
              <w:rPr>
                <w:bCs/>
                <w:sz w:val="24"/>
                <w:szCs w:val="24"/>
              </w:rPr>
            </w:pPr>
            <w:r w:rsidRPr="00971920">
              <w:rPr>
                <w:bCs/>
                <w:sz w:val="24"/>
                <w:szCs w:val="24"/>
              </w:rPr>
              <w:t>СОШ №7</w:t>
            </w:r>
          </w:p>
        </w:tc>
        <w:tc>
          <w:tcPr>
            <w:tcW w:w="711" w:type="pct"/>
            <w:gridSpan w:val="2"/>
          </w:tcPr>
          <w:p w:rsidR="00971920" w:rsidRPr="00971920" w:rsidRDefault="00971920" w:rsidP="00971920">
            <w:pPr>
              <w:jc w:val="center"/>
              <w:rPr>
                <w:b/>
                <w:bCs/>
              </w:rPr>
            </w:pPr>
            <w:r w:rsidRPr="00971920">
              <w:rPr>
                <w:b/>
                <w:bCs/>
                <w:sz w:val="16"/>
                <w:szCs w:val="16"/>
              </w:rPr>
              <w:t>ИТОГО</w:t>
            </w:r>
          </w:p>
        </w:tc>
        <w:tc>
          <w:tcPr>
            <w:tcW w:w="360" w:type="pct"/>
          </w:tcPr>
          <w:p w:rsidR="00971920" w:rsidRPr="00971920" w:rsidRDefault="00971920" w:rsidP="00971920">
            <w:pPr>
              <w:jc w:val="both"/>
              <w:rPr>
                <w:b/>
                <w:bCs/>
              </w:rPr>
            </w:pPr>
            <w:proofErr w:type="gramStart"/>
            <w:r w:rsidRPr="00971920">
              <w:rPr>
                <w:b/>
                <w:bCs/>
              </w:rPr>
              <w:t>Дина-</w:t>
            </w:r>
            <w:proofErr w:type="spellStart"/>
            <w:r w:rsidRPr="00971920">
              <w:rPr>
                <w:b/>
                <w:bCs/>
              </w:rPr>
              <w:t>мика</w:t>
            </w:r>
            <w:proofErr w:type="spellEnd"/>
            <w:proofErr w:type="gramEnd"/>
            <w:r w:rsidRPr="00971920">
              <w:rPr>
                <w:b/>
                <w:bCs/>
              </w:rPr>
              <w:t xml:space="preserve"> за год</w:t>
            </w:r>
          </w:p>
        </w:tc>
      </w:tr>
      <w:tr w:rsidR="00971920" w:rsidRPr="00971920" w:rsidTr="00971920">
        <w:tc>
          <w:tcPr>
            <w:tcW w:w="334" w:type="pct"/>
          </w:tcPr>
          <w:p w:rsidR="00971920" w:rsidRPr="00971920" w:rsidRDefault="00971920" w:rsidP="00971920">
            <w:pPr>
              <w:jc w:val="center"/>
              <w:rPr>
                <w:bCs/>
                <w:sz w:val="24"/>
                <w:szCs w:val="24"/>
              </w:rPr>
            </w:pPr>
            <w:r w:rsidRPr="00971920">
              <w:rPr>
                <w:bCs/>
                <w:sz w:val="24"/>
                <w:szCs w:val="24"/>
              </w:rPr>
              <w:t>2022</w:t>
            </w:r>
          </w:p>
        </w:tc>
        <w:tc>
          <w:tcPr>
            <w:tcW w:w="606" w:type="pct"/>
          </w:tcPr>
          <w:p w:rsidR="00971920" w:rsidRPr="00971920" w:rsidRDefault="00971920" w:rsidP="00971920">
            <w:pPr>
              <w:jc w:val="both"/>
              <w:rPr>
                <w:bCs/>
                <w:sz w:val="24"/>
                <w:szCs w:val="24"/>
              </w:rPr>
            </w:pPr>
            <w:r w:rsidRPr="00971920">
              <w:rPr>
                <w:bCs/>
                <w:sz w:val="24"/>
                <w:szCs w:val="24"/>
              </w:rPr>
              <w:t>«золото»</w:t>
            </w:r>
          </w:p>
        </w:tc>
        <w:tc>
          <w:tcPr>
            <w:tcW w:w="405" w:type="pct"/>
          </w:tcPr>
          <w:p w:rsidR="00971920" w:rsidRPr="00971920" w:rsidRDefault="00971920" w:rsidP="00971920">
            <w:pPr>
              <w:jc w:val="center"/>
              <w:rPr>
                <w:bCs/>
                <w:sz w:val="24"/>
                <w:szCs w:val="24"/>
              </w:rPr>
            </w:pPr>
          </w:p>
        </w:tc>
        <w:tc>
          <w:tcPr>
            <w:tcW w:w="417" w:type="pct"/>
          </w:tcPr>
          <w:p w:rsidR="00971920" w:rsidRPr="00971920" w:rsidRDefault="00971920" w:rsidP="00971920">
            <w:pPr>
              <w:jc w:val="center"/>
              <w:rPr>
                <w:bCs/>
                <w:sz w:val="24"/>
                <w:szCs w:val="24"/>
              </w:rPr>
            </w:pPr>
            <w:r w:rsidRPr="00971920">
              <w:rPr>
                <w:bCs/>
                <w:sz w:val="24"/>
                <w:szCs w:val="24"/>
              </w:rPr>
              <w:t>4</w:t>
            </w:r>
          </w:p>
        </w:tc>
        <w:tc>
          <w:tcPr>
            <w:tcW w:w="466" w:type="pct"/>
          </w:tcPr>
          <w:p w:rsidR="00971920" w:rsidRPr="00971920" w:rsidRDefault="00971920" w:rsidP="00971920">
            <w:pPr>
              <w:jc w:val="center"/>
              <w:rPr>
                <w:bCs/>
                <w:sz w:val="24"/>
                <w:szCs w:val="24"/>
              </w:rPr>
            </w:pPr>
            <w:r w:rsidRPr="00971920">
              <w:rPr>
                <w:bCs/>
                <w:sz w:val="24"/>
                <w:szCs w:val="24"/>
              </w:rPr>
              <w:t>3</w:t>
            </w:r>
          </w:p>
        </w:tc>
        <w:tc>
          <w:tcPr>
            <w:tcW w:w="424" w:type="pct"/>
          </w:tcPr>
          <w:p w:rsidR="00971920" w:rsidRPr="00971920" w:rsidRDefault="00971920" w:rsidP="00971920">
            <w:pPr>
              <w:jc w:val="center"/>
              <w:rPr>
                <w:bCs/>
                <w:sz w:val="24"/>
                <w:szCs w:val="24"/>
              </w:rPr>
            </w:pPr>
            <w:r w:rsidRPr="00971920">
              <w:rPr>
                <w:bCs/>
                <w:sz w:val="24"/>
                <w:szCs w:val="24"/>
              </w:rPr>
              <w:t>1</w:t>
            </w:r>
          </w:p>
        </w:tc>
        <w:tc>
          <w:tcPr>
            <w:tcW w:w="461" w:type="pct"/>
          </w:tcPr>
          <w:p w:rsidR="00971920" w:rsidRPr="00971920" w:rsidRDefault="00971920" w:rsidP="00971920">
            <w:pPr>
              <w:jc w:val="center"/>
              <w:rPr>
                <w:bCs/>
                <w:sz w:val="24"/>
                <w:szCs w:val="24"/>
              </w:rPr>
            </w:pPr>
            <w:r w:rsidRPr="00971920">
              <w:rPr>
                <w:bCs/>
                <w:sz w:val="24"/>
                <w:szCs w:val="24"/>
              </w:rPr>
              <w:t>2</w:t>
            </w:r>
          </w:p>
        </w:tc>
        <w:tc>
          <w:tcPr>
            <w:tcW w:w="428" w:type="pct"/>
          </w:tcPr>
          <w:p w:rsidR="00971920" w:rsidRPr="00971920" w:rsidRDefault="00971920" w:rsidP="00971920">
            <w:pPr>
              <w:jc w:val="center"/>
              <w:rPr>
                <w:bCs/>
                <w:sz w:val="24"/>
                <w:szCs w:val="24"/>
              </w:rPr>
            </w:pPr>
            <w:r w:rsidRPr="00971920">
              <w:rPr>
                <w:bCs/>
                <w:sz w:val="24"/>
                <w:szCs w:val="24"/>
              </w:rPr>
              <w:t>5</w:t>
            </w:r>
          </w:p>
        </w:tc>
        <w:tc>
          <w:tcPr>
            <w:tcW w:w="388" w:type="pct"/>
          </w:tcPr>
          <w:p w:rsidR="00971920" w:rsidRPr="00971920" w:rsidRDefault="00971920" w:rsidP="00971920">
            <w:pPr>
              <w:jc w:val="center"/>
              <w:rPr>
                <w:sz w:val="24"/>
                <w:szCs w:val="24"/>
              </w:rPr>
            </w:pPr>
            <w:r w:rsidRPr="00971920">
              <w:rPr>
                <w:sz w:val="24"/>
                <w:szCs w:val="24"/>
              </w:rPr>
              <w:t>4</w:t>
            </w:r>
          </w:p>
        </w:tc>
        <w:tc>
          <w:tcPr>
            <w:tcW w:w="408" w:type="pct"/>
          </w:tcPr>
          <w:p w:rsidR="00971920" w:rsidRPr="00971920" w:rsidRDefault="00971920" w:rsidP="00971920">
            <w:pPr>
              <w:jc w:val="center"/>
              <w:rPr>
                <w:bCs/>
                <w:sz w:val="24"/>
                <w:szCs w:val="24"/>
              </w:rPr>
            </w:pPr>
            <w:r w:rsidRPr="00971920">
              <w:rPr>
                <w:bCs/>
                <w:sz w:val="24"/>
                <w:szCs w:val="24"/>
              </w:rPr>
              <w:t>19</w:t>
            </w:r>
          </w:p>
        </w:tc>
        <w:tc>
          <w:tcPr>
            <w:tcW w:w="303" w:type="pct"/>
            <w:vMerge w:val="restart"/>
          </w:tcPr>
          <w:p w:rsidR="00971920" w:rsidRPr="00971920" w:rsidRDefault="00971920" w:rsidP="00971920">
            <w:pPr>
              <w:jc w:val="center"/>
              <w:rPr>
                <w:b/>
                <w:bCs/>
                <w:sz w:val="24"/>
                <w:szCs w:val="24"/>
              </w:rPr>
            </w:pPr>
            <w:r w:rsidRPr="00971920">
              <w:rPr>
                <w:b/>
                <w:bCs/>
                <w:sz w:val="24"/>
                <w:szCs w:val="24"/>
              </w:rPr>
              <w:t>25</w:t>
            </w:r>
          </w:p>
        </w:tc>
        <w:tc>
          <w:tcPr>
            <w:tcW w:w="360" w:type="pct"/>
            <w:vMerge w:val="restart"/>
          </w:tcPr>
          <w:p w:rsidR="00971920" w:rsidRPr="00971920" w:rsidRDefault="00971920" w:rsidP="00971920">
            <w:pPr>
              <w:jc w:val="center"/>
              <w:rPr>
                <w:b/>
                <w:bCs/>
                <w:sz w:val="24"/>
                <w:szCs w:val="24"/>
              </w:rPr>
            </w:pPr>
            <w:r w:rsidRPr="00971920">
              <w:rPr>
                <w:b/>
                <w:bCs/>
                <w:sz w:val="24"/>
                <w:szCs w:val="24"/>
              </w:rPr>
              <w:t>-6</w:t>
            </w:r>
          </w:p>
        </w:tc>
      </w:tr>
      <w:tr w:rsidR="00971920" w:rsidRPr="00971920" w:rsidTr="00971920">
        <w:tc>
          <w:tcPr>
            <w:tcW w:w="334" w:type="pct"/>
          </w:tcPr>
          <w:p w:rsidR="00971920" w:rsidRPr="00971920" w:rsidRDefault="00971920" w:rsidP="00971920">
            <w:pPr>
              <w:jc w:val="both"/>
              <w:rPr>
                <w:bCs/>
                <w:sz w:val="24"/>
                <w:szCs w:val="24"/>
              </w:rPr>
            </w:pPr>
          </w:p>
        </w:tc>
        <w:tc>
          <w:tcPr>
            <w:tcW w:w="606" w:type="pct"/>
          </w:tcPr>
          <w:p w:rsidR="00971920" w:rsidRPr="00971920" w:rsidRDefault="00971920" w:rsidP="00971920">
            <w:pPr>
              <w:jc w:val="both"/>
              <w:rPr>
                <w:bCs/>
                <w:sz w:val="24"/>
                <w:szCs w:val="24"/>
              </w:rPr>
            </w:pPr>
            <w:r w:rsidRPr="00971920">
              <w:rPr>
                <w:bCs/>
                <w:sz w:val="24"/>
                <w:szCs w:val="24"/>
              </w:rPr>
              <w:t>«серебро»</w:t>
            </w:r>
          </w:p>
        </w:tc>
        <w:tc>
          <w:tcPr>
            <w:tcW w:w="405" w:type="pct"/>
          </w:tcPr>
          <w:p w:rsidR="00971920" w:rsidRPr="00971920" w:rsidRDefault="00971920" w:rsidP="00971920">
            <w:pPr>
              <w:jc w:val="center"/>
              <w:rPr>
                <w:bCs/>
                <w:sz w:val="24"/>
                <w:szCs w:val="24"/>
              </w:rPr>
            </w:pPr>
          </w:p>
        </w:tc>
        <w:tc>
          <w:tcPr>
            <w:tcW w:w="417" w:type="pct"/>
          </w:tcPr>
          <w:p w:rsidR="00971920" w:rsidRPr="00971920" w:rsidRDefault="00971920" w:rsidP="00971920">
            <w:pPr>
              <w:jc w:val="center"/>
              <w:rPr>
                <w:bCs/>
                <w:sz w:val="24"/>
                <w:szCs w:val="24"/>
              </w:rPr>
            </w:pPr>
            <w:r w:rsidRPr="00971920">
              <w:rPr>
                <w:bCs/>
                <w:sz w:val="24"/>
                <w:szCs w:val="24"/>
              </w:rPr>
              <w:t>1</w:t>
            </w:r>
          </w:p>
        </w:tc>
        <w:tc>
          <w:tcPr>
            <w:tcW w:w="466" w:type="pct"/>
          </w:tcPr>
          <w:p w:rsidR="00971920" w:rsidRPr="00971920" w:rsidRDefault="00971920" w:rsidP="00971920">
            <w:pPr>
              <w:jc w:val="center"/>
              <w:rPr>
                <w:bCs/>
                <w:sz w:val="24"/>
                <w:szCs w:val="24"/>
              </w:rPr>
            </w:pPr>
            <w:r w:rsidRPr="00971920">
              <w:rPr>
                <w:bCs/>
                <w:sz w:val="24"/>
                <w:szCs w:val="24"/>
              </w:rPr>
              <w:t>1</w:t>
            </w:r>
          </w:p>
        </w:tc>
        <w:tc>
          <w:tcPr>
            <w:tcW w:w="424" w:type="pct"/>
          </w:tcPr>
          <w:p w:rsidR="00971920" w:rsidRPr="00971920" w:rsidRDefault="00971920" w:rsidP="00971920">
            <w:pPr>
              <w:jc w:val="center"/>
              <w:rPr>
                <w:bCs/>
                <w:sz w:val="24"/>
                <w:szCs w:val="24"/>
              </w:rPr>
            </w:pPr>
            <w:r w:rsidRPr="00971920">
              <w:rPr>
                <w:bCs/>
                <w:sz w:val="24"/>
                <w:szCs w:val="24"/>
              </w:rPr>
              <w:t>1</w:t>
            </w:r>
          </w:p>
        </w:tc>
        <w:tc>
          <w:tcPr>
            <w:tcW w:w="461" w:type="pct"/>
          </w:tcPr>
          <w:p w:rsidR="00971920" w:rsidRPr="00971920" w:rsidRDefault="00971920" w:rsidP="00971920">
            <w:pPr>
              <w:jc w:val="center"/>
              <w:rPr>
                <w:bCs/>
                <w:sz w:val="24"/>
                <w:szCs w:val="24"/>
              </w:rPr>
            </w:pPr>
          </w:p>
        </w:tc>
        <w:tc>
          <w:tcPr>
            <w:tcW w:w="428" w:type="pct"/>
          </w:tcPr>
          <w:p w:rsidR="00971920" w:rsidRPr="00971920" w:rsidRDefault="00971920" w:rsidP="00971920">
            <w:pPr>
              <w:jc w:val="center"/>
              <w:rPr>
                <w:bCs/>
                <w:sz w:val="24"/>
                <w:szCs w:val="24"/>
              </w:rPr>
            </w:pPr>
            <w:r w:rsidRPr="00971920">
              <w:rPr>
                <w:bCs/>
                <w:sz w:val="24"/>
                <w:szCs w:val="24"/>
              </w:rPr>
              <w:t>2</w:t>
            </w:r>
          </w:p>
        </w:tc>
        <w:tc>
          <w:tcPr>
            <w:tcW w:w="388" w:type="pct"/>
          </w:tcPr>
          <w:p w:rsidR="00971920" w:rsidRPr="00971920" w:rsidRDefault="00971920" w:rsidP="00971920">
            <w:pPr>
              <w:jc w:val="center"/>
              <w:rPr>
                <w:sz w:val="24"/>
                <w:szCs w:val="24"/>
              </w:rPr>
            </w:pPr>
          </w:p>
        </w:tc>
        <w:tc>
          <w:tcPr>
            <w:tcW w:w="408" w:type="pct"/>
          </w:tcPr>
          <w:p w:rsidR="00971920" w:rsidRPr="00971920" w:rsidRDefault="00971920" w:rsidP="00971920">
            <w:pPr>
              <w:jc w:val="center"/>
              <w:rPr>
                <w:bCs/>
                <w:sz w:val="24"/>
                <w:szCs w:val="24"/>
              </w:rPr>
            </w:pPr>
            <w:r w:rsidRPr="00971920">
              <w:rPr>
                <w:bCs/>
                <w:sz w:val="24"/>
                <w:szCs w:val="24"/>
              </w:rPr>
              <w:t>5</w:t>
            </w:r>
          </w:p>
        </w:tc>
        <w:tc>
          <w:tcPr>
            <w:tcW w:w="303" w:type="pct"/>
            <w:vMerge/>
          </w:tcPr>
          <w:p w:rsidR="00971920" w:rsidRPr="00971920" w:rsidRDefault="00971920" w:rsidP="00971920">
            <w:pPr>
              <w:jc w:val="center"/>
              <w:rPr>
                <w:b/>
                <w:bCs/>
                <w:sz w:val="24"/>
                <w:szCs w:val="24"/>
              </w:rPr>
            </w:pPr>
          </w:p>
        </w:tc>
        <w:tc>
          <w:tcPr>
            <w:tcW w:w="360" w:type="pct"/>
            <w:vMerge/>
          </w:tcPr>
          <w:p w:rsidR="00971920" w:rsidRPr="00971920" w:rsidRDefault="00971920" w:rsidP="00971920">
            <w:pPr>
              <w:jc w:val="center"/>
              <w:rPr>
                <w:b/>
                <w:bCs/>
                <w:sz w:val="24"/>
                <w:szCs w:val="24"/>
              </w:rPr>
            </w:pPr>
          </w:p>
        </w:tc>
      </w:tr>
      <w:tr w:rsidR="00971920" w:rsidRPr="00971920" w:rsidTr="00971920">
        <w:tc>
          <w:tcPr>
            <w:tcW w:w="334" w:type="pct"/>
          </w:tcPr>
          <w:p w:rsidR="00971920" w:rsidRPr="00971920" w:rsidRDefault="00971920" w:rsidP="00971920">
            <w:pPr>
              <w:jc w:val="both"/>
              <w:rPr>
                <w:bCs/>
                <w:sz w:val="24"/>
                <w:szCs w:val="24"/>
              </w:rPr>
            </w:pPr>
            <w:r w:rsidRPr="00971920">
              <w:rPr>
                <w:bCs/>
                <w:sz w:val="24"/>
                <w:szCs w:val="24"/>
              </w:rPr>
              <w:t>2023</w:t>
            </w:r>
          </w:p>
        </w:tc>
        <w:tc>
          <w:tcPr>
            <w:tcW w:w="606" w:type="pct"/>
          </w:tcPr>
          <w:p w:rsidR="00971920" w:rsidRPr="00971920" w:rsidRDefault="00971920" w:rsidP="00971920">
            <w:pPr>
              <w:jc w:val="both"/>
              <w:rPr>
                <w:bCs/>
                <w:sz w:val="24"/>
                <w:szCs w:val="24"/>
              </w:rPr>
            </w:pPr>
            <w:r w:rsidRPr="00971920">
              <w:rPr>
                <w:bCs/>
                <w:sz w:val="24"/>
                <w:szCs w:val="24"/>
              </w:rPr>
              <w:t>«золото»</w:t>
            </w:r>
          </w:p>
        </w:tc>
        <w:tc>
          <w:tcPr>
            <w:tcW w:w="405" w:type="pct"/>
          </w:tcPr>
          <w:p w:rsidR="00971920" w:rsidRPr="00971920" w:rsidRDefault="00971920" w:rsidP="00971920">
            <w:pPr>
              <w:jc w:val="center"/>
              <w:rPr>
                <w:bCs/>
                <w:sz w:val="24"/>
                <w:szCs w:val="24"/>
              </w:rPr>
            </w:pPr>
          </w:p>
        </w:tc>
        <w:tc>
          <w:tcPr>
            <w:tcW w:w="417" w:type="pct"/>
          </w:tcPr>
          <w:p w:rsidR="00971920" w:rsidRPr="00971920" w:rsidRDefault="00971920" w:rsidP="00971920">
            <w:pPr>
              <w:jc w:val="center"/>
              <w:rPr>
                <w:bCs/>
                <w:sz w:val="24"/>
                <w:szCs w:val="24"/>
              </w:rPr>
            </w:pPr>
            <w:r w:rsidRPr="00971920">
              <w:rPr>
                <w:bCs/>
                <w:sz w:val="24"/>
                <w:szCs w:val="24"/>
              </w:rPr>
              <w:t>7</w:t>
            </w:r>
          </w:p>
        </w:tc>
        <w:tc>
          <w:tcPr>
            <w:tcW w:w="466" w:type="pct"/>
          </w:tcPr>
          <w:p w:rsidR="00971920" w:rsidRPr="00971920" w:rsidRDefault="00971920" w:rsidP="00971920">
            <w:pPr>
              <w:jc w:val="center"/>
              <w:rPr>
                <w:bCs/>
                <w:sz w:val="24"/>
                <w:szCs w:val="24"/>
              </w:rPr>
            </w:pPr>
            <w:r w:rsidRPr="00971920">
              <w:rPr>
                <w:bCs/>
                <w:sz w:val="24"/>
                <w:szCs w:val="24"/>
              </w:rPr>
              <w:t>1</w:t>
            </w:r>
          </w:p>
        </w:tc>
        <w:tc>
          <w:tcPr>
            <w:tcW w:w="424" w:type="pct"/>
          </w:tcPr>
          <w:p w:rsidR="00971920" w:rsidRPr="00971920" w:rsidRDefault="00971920" w:rsidP="00971920">
            <w:pPr>
              <w:jc w:val="center"/>
              <w:rPr>
                <w:bCs/>
                <w:sz w:val="24"/>
                <w:szCs w:val="24"/>
              </w:rPr>
            </w:pPr>
            <w:r w:rsidRPr="00971920">
              <w:rPr>
                <w:bCs/>
                <w:sz w:val="24"/>
                <w:szCs w:val="24"/>
              </w:rPr>
              <w:t>1</w:t>
            </w:r>
          </w:p>
        </w:tc>
        <w:tc>
          <w:tcPr>
            <w:tcW w:w="461" w:type="pct"/>
          </w:tcPr>
          <w:p w:rsidR="00971920" w:rsidRPr="00971920" w:rsidRDefault="00971920" w:rsidP="00971920">
            <w:pPr>
              <w:jc w:val="center"/>
              <w:rPr>
                <w:bCs/>
                <w:sz w:val="24"/>
                <w:szCs w:val="24"/>
              </w:rPr>
            </w:pPr>
            <w:r w:rsidRPr="00971920">
              <w:rPr>
                <w:bCs/>
                <w:sz w:val="24"/>
                <w:szCs w:val="24"/>
              </w:rPr>
              <w:t>3</w:t>
            </w:r>
          </w:p>
        </w:tc>
        <w:tc>
          <w:tcPr>
            <w:tcW w:w="428" w:type="pct"/>
          </w:tcPr>
          <w:p w:rsidR="00971920" w:rsidRPr="00971920" w:rsidRDefault="00971920" w:rsidP="00971920">
            <w:pPr>
              <w:jc w:val="center"/>
              <w:rPr>
                <w:bCs/>
                <w:sz w:val="24"/>
                <w:szCs w:val="24"/>
              </w:rPr>
            </w:pPr>
            <w:r w:rsidRPr="00971920">
              <w:rPr>
                <w:bCs/>
                <w:sz w:val="24"/>
                <w:szCs w:val="24"/>
              </w:rPr>
              <w:t>12</w:t>
            </w:r>
          </w:p>
        </w:tc>
        <w:tc>
          <w:tcPr>
            <w:tcW w:w="388" w:type="pct"/>
          </w:tcPr>
          <w:p w:rsidR="00971920" w:rsidRPr="00971920" w:rsidRDefault="00971920" w:rsidP="00971920">
            <w:pPr>
              <w:jc w:val="center"/>
              <w:rPr>
                <w:sz w:val="24"/>
                <w:szCs w:val="24"/>
              </w:rPr>
            </w:pPr>
            <w:r w:rsidRPr="00971920">
              <w:rPr>
                <w:sz w:val="24"/>
                <w:szCs w:val="24"/>
              </w:rPr>
              <w:t>4</w:t>
            </w:r>
          </w:p>
        </w:tc>
        <w:tc>
          <w:tcPr>
            <w:tcW w:w="408" w:type="pct"/>
          </w:tcPr>
          <w:p w:rsidR="00971920" w:rsidRPr="00971920" w:rsidRDefault="00971920" w:rsidP="00971920">
            <w:pPr>
              <w:jc w:val="center"/>
              <w:rPr>
                <w:bCs/>
                <w:sz w:val="24"/>
                <w:szCs w:val="24"/>
              </w:rPr>
            </w:pPr>
            <w:r w:rsidRPr="00971920">
              <w:rPr>
                <w:bCs/>
                <w:sz w:val="24"/>
                <w:szCs w:val="24"/>
              </w:rPr>
              <w:t>28</w:t>
            </w:r>
          </w:p>
        </w:tc>
        <w:tc>
          <w:tcPr>
            <w:tcW w:w="303" w:type="pct"/>
            <w:vMerge w:val="restart"/>
          </w:tcPr>
          <w:p w:rsidR="00971920" w:rsidRPr="00971920" w:rsidRDefault="00971920" w:rsidP="00971920">
            <w:pPr>
              <w:jc w:val="center"/>
              <w:rPr>
                <w:b/>
                <w:bCs/>
                <w:sz w:val="24"/>
                <w:szCs w:val="24"/>
              </w:rPr>
            </w:pPr>
            <w:r w:rsidRPr="00971920">
              <w:rPr>
                <w:b/>
                <w:bCs/>
                <w:sz w:val="24"/>
                <w:szCs w:val="24"/>
              </w:rPr>
              <w:t>32</w:t>
            </w:r>
          </w:p>
        </w:tc>
        <w:tc>
          <w:tcPr>
            <w:tcW w:w="360" w:type="pct"/>
            <w:vMerge w:val="restart"/>
          </w:tcPr>
          <w:p w:rsidR="00971920" w:rsidRPr="00971920" w:rsidRDefault="00971920" w:rsidP="00971920">
            <w:pPr>
              <w:jc w:val="center"/>
              <w:rPr>
                <w:b/>
                <w:bCs/>
                <w:sz w:val="24"/>
                <w:szCs w:val="24"/>
              </w:rPr>
            </w:pPr>
            <w:r w:rsidRPr="00971920">
              <w:rPr>
                <w:b/>
                <w:bCs/>
                <w:sz w:val="24"/>
                <w:szCs w:val="24"/>
              </w:rPr>
              <w:t>+7</w:t>
            </w:r>
          </w:p>
        </w:tc>
      </w:tr>
      <w:tr w:rsidR="00971920" w:rsidRPr="00971920" w:rsidTr="00971920">
        <w:tc>
          <w:tcPr>
            <w:tcW w:w="334" w:type="pct"/>
          </w:tcPr>
          <w:p w:rsidR="00971920" w:rsidRPr="00971920" w:rsidRDefault="00971920" w:rsidP="00971920">
            <w:pPr>
              <w:jc w:val="both"/>
              <w:rPr>
                <w:bCs/>
                <w:sz w:val="24"/>
                <w:szCs w:val="24"/>
              </w:rPr>
            </w:pPr>
          </w:p>
        </w:tc>
        <w:tc>
          <w:tcPr>
            <w:tcW w:w="606" w:type="pct"/>
          </w:tcPr>
          <w:p w:rsidR="00971920" w:rsidRPr="00971920" w:rsidRDefault="00971920" w:rsidP="00971920">
            <w:pPr>
              <w:jc w:val="both"/>
              <w:rPr>
                <w:bCs/>
                <w:sz w:val="24"/>
                <w:szCs w:val="24"/>
              </w:rPr>
            </w:pPr>
            <w:r w:rsidRPr="00971920">
              <w:rPr>
                <w:bCs/>
                <w:sz w:val="24"/>
                <w:szCs w:val="24"/>
              </w:rPr>
              <w:t>«серебро»</w:t>
            </w:r>
          </w:p>
        </w:tc>
        <w:tc>
          <w:tcPr>
            <w:tcW w:w="405" w:type="pct"/>
          </w:tcPr>
          <w:p w:rsidR="00971920" w:rsidRPr="00971920" w:rsidRDefault="00971920" w:rsidP="00971920">
            <w:pPr>
              <w:jc w:val="center"/>
              <w:rPr>
                <w:bCs/>
                <w:sz w:val="24"/>
                <w:szCs w:val="24"/>
              </w:rPr>
            </w:pPr>
          </w:p>
        </w:tc>
        <w:tc>
          <w:tcPr>
            <w:tcW w:w="417" w:type="pct"/>
          </w:tcPr>
          <w:p w:rsidR="00971920" w:rsidRPr="00971920" w:rsidRDefault="00971920" w:rsidP="00971920">
            <w:pPr>
              <w:jc w:val="center"/>
              <w:rPr>
                <w:bCs/>
                <w:sz w:val="24"/>
                <w:szCs w:val="24"/>
              </w:rPr>
            </w:pPr>
            <w:r w:rsidRPr="00971920">
              <w:rPr>
                <w:bCs/>
                <w:sz w:val="24"/>
                <w:szCs w:val="24"/>
              </w:rPr>
              <w:t>1</w:t>
            </w:r>
          </w:p>
        </w:tc>
        <w:tc>
          <w:tcPr>
            <w:tcW w:w="466" w:type="pct"/>
          </w:tcPr>
          <w:p w:rsidR="00971920" w:rsidRPr="00971920" w:rsidRDefault="00971920" w:rsidP="00971920">
            <w:pPr>
              <w:jc w:val="center"/>
              <w:rPr>
                <w:bCs/>
                <w:sz w:val="24"/>
                <w:szCs w:val="24"/>
              </w:rPr>
            </w:pPr>
          </w:p>
        </w:tc>
        <w:tc>
          <w:tcPr>
            <w:tcW w:w="424" w:type="pct"/>
          </w:tcPr>
          <w:p w:rsidR="00971920" w:rsidRPr="00971920" w:rsidRDefault="00971920" w:rsidP="00971920">
            <w:pPr>
              <w:jc w:val="center"/>
              <w:rPr>
                <w:bCs/>
                <w:sz w:val="24"/>
                <w:szCs w:val="24"/>
              </w:rPr>
            </w:pPr>
          </w:p>
        </w:tc>
        <w:tc>
          <w:tcPr>
            <w:tcW w:w="461" w:type="pct"/>
          </w:tcPr>
          <w:p w:rsidR="00971920" w:rsidRPr="00971920" w:rsidRDefault="00971920" w:rsidP="00971920">
            <w:pPr>
              <w:jc w:val="center"/>
              <w:rPr>
                <w:bCs/>
                <w:sz w:val="24"/>
                <w:szCs w:val="24"/>
              </w:rPr>
            </w:pPr>
            <w:r w:rsidRPr="00971920">
              <w:rPr>
                <w:bCs/>
                <w:sz w:val="24"/>
                <w:szCs w:val="24"/>
              </w:rPr>
              <w:t>1</w:t>
            </w:r>
          </w:p>
        </w:tc>
        <w:tc>
          <w:tcPr>
            <w:tcW w:w="428" w:type="pct"/>
          </w:tcPr>
          <w:p w:rsidR="00971920" w:rsidRPr="00971920" w:rsidRDefault="00971920" w:rsidP="00971920">
            <w:pPr>
              <w:jc w:val="center"/>
              <w:rPr>
                <w:bCs/>
                <w:sz w:val="24"/>
                <w:szCs w:val="24"/>
              </w:rPr>
            </w:pPr>
            <w:r w:rsidRPr="00971920">
              <w:rPr>
                <w:bCs/>
                <w:sz w:val="24"/>
                <w:szCs w:val="24"/>
              </w:rPr>
              <w:t>2</w:t>
            </w:r>
          </w:p>
        </w:tc>
        <w:tc>
          <w:tcPr>
            <w:tcW w:w="388" w:type="pct"/>
          </w:tcPr>
          <w:p w:rsidR="00971920" w:rsidRPr="00971920" w:rsidRDefault="00971920" w:rsidP="00971920">
            <w:pPr>
              <w:jc w:val="center"/>
              <w:rPr>
                <w:sz w:val="24"/>
                <w:szCs w:val="24"/>
              </w:rPr>
            </w:pPr>
          </w:p>
        </w:tc>
        <w:tc>
          <w:tcPr>
            <w:tcW w:w="408" w:type="pct"/>
          </w:tcPr>
          <w:p w:rsidR="00971920" w:rsidRPr="00971920" w:rsidRDefault="00971920" w:rsidP="00971920">
            <w:pPr>
              <w:jc w:val="center"/>
              <w:rPr>
                <w:bCs/>
                <w:sz w:val="24"/>
                <w:szCs w:val="24"/>
              </w:rPr>
            </w:pPr>
            <w:r w:rsidRPr="00971920">
              <w:rPr>
                <w:bCs/>
                <w:sz w:val="24"/>
                <w:szCs w:val="24"/>
              </w:rPr>
              <w:t>4</w:t>
            </w:r>
          </w:p>
        </w:tc>
        <w:tc>
          <w:tcPr>
            <w:tcW w:w="303" w:type="pct"/>
            <w:vMerge/>
          </w:tcPr>
          <w:p w:rsidR="00971920" w:rsidRPr="00971920" w:rsidRDefault="00971920" w:rsidP="00971920">
            <w:pPr>
              <w:jc w:val="center"/>
              <w:rPr>
                <w:b/>
                <w:bCs/>
                <w:sz w:val="24"/>
                <w:szCs w:val="24"/>
              </w:rPr>
            </w:pPr>
          </w:p>
        </w:tc>
        <w:tc>
          <w:tcPr>
            <w:tcW w:w="360" w:type="pct"/>
            <w:vMerge/>
          </w:tcPr>
          <w:p w:rsidR="00971920" w:rsidRPr="00971920" w:rsidRDefault="00971920" w:rsidP="00971920">
            <w:pPr>
              <w:jc w:val="center"/>
              <w:rPr>
                <w:b/>
                <w:bCs/>
                <w:sz w:val="24"/>
                <w:szCs w:val="24"/>
              </w:rPr>
            </w:pPr>
          </w:p>
        </w:tc>
      </w:tr>
      <w:tr w:rsidR="00971920" w:rsidRPr="00971920" w:rsidTr="00971920">
        <w:tc>
          <w:tcPr>
            <w:tcW w:w="334" w:type="pct"/>
          </w:tcPr>
          <w:p w:rsidR="00971920" w:rsidRPr="00971920" w:rsidRDefault="00971920" w:rsidP="00971920">
            <w:pPr>
              <w:jc w:val="both"/>
              <w:rPr>
                <w:bCs/>
                <w:sz w:val="24"/>
                <w:szCs w:val="24"/>
              </w:rPr>
            </w:pPr>
            <w:r w:rsidRPr="00971920">
              <w:rPr>
                <w:bCs/>
                <w:sz w:val="24"/>
                <w:szCs w:val="24"/>
              </w:rPr>
              <w:t>2024</w:t>
            </w:r>
          </w:p>
        </w:tc>
        <w:tc>
          <w:tcPr>
            <w:tcW w:w="606" w:type="pct"/>
          </w:tcPr>
          <w:p w:rsidR="00971920" w:rsidRPr="00971920" w:rsidRDefault="00971920" w:rsidP="00971920">
            <w:pPr>
              <w:jc w:val="both"/>
              <w:rPr>
                <w:bCs/>
                <w:sz w:val="24"/>
                <w:szCs w:val="24"/>
              </w:rPr>
            </w:pPr>
            <w:r w:rsidRPr="00971920">
              <w:rPr>
                <w:bCs/>
                <w:sz w:val="24"/>
                <w:szCs w:val="24"/>
              </w:rPr>
              <w:t>«золото»</w:t>
            </w:r>
          </w:p>
        </w:tc>
        <w:tc>
          <w:tcPr>
            <w:tcW w:w="405" w:type="pct"/>
          </w:tcPr>
          <w:p w:rsidR="00971920" w:rsidRPr="00971920" w:rsidRDefault="00971920" w:rsidP="00971920">
            <w:pPr>
              <w:jc w:val="center"/>
              <w:rPr>
                <w:bCs/>
                <w:sz w:val="24"/>
                <w:szCs w:val="24"/>
              </w:rPr>
            </w:pPr>
          </w:p>
        </w:tc>
        <w:tc>
          <w:tcPr>
            <w:tcW w:w="417" w:type="pct"/>
          </w:tcPr>
          <w:p w:rsidR="00971920" w:rsidRPr="00971920" w:rsidRDefault="00971920" w:rsidP="00971920">
            <w:pPr>
              <w:jc w:val="center"/>
              <w:rPr>
                <w:bCs/>
                <w:sz w:val="24"/>
                <w:szCs w:val="24"/>
              </w:rPr>
            </w:pPr>
            <w:r w:rsidRPr="00971920">
              <w:rPr>
                <w:bCs/>
                <w:sz w:val="24"/>
                <w:szCs w:val="24"/>
              </w:rPr>
              <w:t>7</w:t>
            </w:r>
          </w:p>
        </w:tc>
        <w:tc>
          <w:tcPr>
            <w:tcW w:w="466" w:type="pct"/>
          </w:tcPr>
          <w:p w:rsidR="00971920" w:rsidRPr="00971920" w:rsidRDefault="00971920" w:rsidP="00971920">
            <w:pPr>
              <w:jc w:val="center"/>
              <w:rPr>
                <w:bCs/>
                <w:sz w:val="24"/>
                <w:szCs w:val="24"/>
              </w:rPr>
            </w:pPr>
            <w:r w:rsidRPr="00971920">
              <w:rPr>
                <w:bCs/>
                <w:sz w:val="24"/>
                <w:szCs w:val="24"/>
              </w:rPr>
              <w:t>1</w:t>
            </w:r>
          </w:p>
        </w:tc>
        <w:tc>
          <w:tcPr>
            <w:tcW w:w="424" w:type="pct"/>
          </w:tcPr>
          <w:p w:rsidR="00971920" w:rsidRPr="00971920" w:rsidRDefault="00971920" w:rsidP="00971920">
            <w:pPr>
              <w:jc w:val="center"/>
              <w:rPr>
                <w:bCs/>
                <w:sz w:val="24"/>
                <w:szCs w:val="24"/>
              </w:rPr>
            </w:pPr>
            <w:r w:rsidRPr="00971920">
              <w:rPr>
                <w:bCs/>
                <w:sz w:val="24"/>
                <w:szCs w:val="24"/>
              </w:rPr>
              <w:t>3</w:t>
            </w:r>
          </w:p>
        </w:tc>
        <w:tc>
          <w:tcPr>
            <w:tcW w:w="461" w:type="pct"/>
          </w:tcPr>
          <w:p w:rsidR="00971920" w:rsidRPr="00971920" w:rsidRDefault="00971920" w:rsidP="00971920">
            <w:pPr>
              <w:jc w:val="center"/>
              <w:rPr>
                <w:bCs/>
                <w:sz w:val="24"/>
                <w:szCs w:val="24"/>
              </w:rPr>
            </w:pPr>
            <w:r w:rsidRPr="00971920">
              <w:rPr>
                <w:bCs/>
                <w:sz w:val="24"/>
                <w:szCs w:val="24"/>
              </w:rPr>
              <w:t>4</w:t>
            </w:r>
          </w:p>
        </w:tc>
        <w:tc>
          <w:tcPr>
            <w:tcW w:w="428" w:type="pct"/>
          </w:tcPr>
          <w:p w:rsidR="00971920" w:rsidRPr="00971920" w:rsidRDefault="00971920" w:rsidP="00971920">
            <w:pPr>
              <w:jc w:val="center"/>
              <w:rPr>
                <w:bCs/>
                <w:sz w:val="24"/>
                <w:szCs w:val="24"/>
              </w:rPr>
            </w:pPr>
            <w:r w:rsidRPr="00971920">
              <w:rPr>
                <w:bCs/>
                <w:sz w:val="24"/>
                <w:szCs w:val="24"/>
              </w:rPr>
              <w:t>2</w:t>
            </w:r>
          </w:p>
        </w:tc>
        <w:tc>
          <w:tcPr>
            <w:tcW w:w="388" w:type="pct"/>
          </w:tcPr>
          <w:p w:rsidR="00971920" w:rsidRPr="00971920" w:rsidRDefault="00971920" w:rsidP="00971920">
            <w:pPr>
              <w:jc w:val="center"/>
              <w:rPr>
                <w:sz w:val="24"/>
                <w:szCs w:val="24"/>
              </w:rPr>
            </w:pPr>
            <w:r w:rsidRPr="00971920">
              <w:rPr>
                <w:sz w:val="24"/>
                <w:szCs w:val="24"/>
              </w:rPr>
              <w:t>0</w:t>
            </w:r>
          </w:p>
        </w:tc>
        <w:tc>
          <w:tcPr>
            <w:tcW w:w="408" w:type="pct"/>
          </w:tcPr>
          <w:p w:rsidR="00971920" w:rsidRPr="00971920" w:rsidRDefault="00971920" w:rsidP="00971920">
            <w:pPr>
              <w:jc w:val="center"/>
              <w:rPr>
                <w:bCs/>
                <w:sz w:val="24"/>
                <w:szCs w:val="24"/>
              </w:rPr>
            </w:pPr>
            <w:r w:rsidRPr="00971920">
              <w:rPr>
                <w:bCs/>
                <w:sz w:val="24"/>
                <w:szCs w:val="24"/>
              </w:rPr>
              <w:t>17</w:t>
            </w:r>
          </w:p>
        </w:tc>
        <w:tc>
          <w:tcPr>
            <w:tcW w:w="303" w:type="pct"/>
            <w:vMerge w:val="restart"/>
          </w:tcPr>
          <w:p w:rsidR="00971920" w:rsidRPr="00971920" w:rsidRDefault="00971920" w:rsidP="00971920">
            <w:pPr>
              <w:jc w:val="center"/>
              <w:rPr>
                <w:b/>
                <w:bCs/>
                <w:sz w:val="24"/>
                <w:szCs w:val="24"/>
              </w:rPr>
            </w:pPr>
            <w:r w:rsidRPr="00971920">
              <w:rPr>
                <w:b/>
                <w:bCs/>
                <w:sz w:val="24"/>
                <w:szCs w:val="24"/>
              </w:rPr>
              <w:t>29</w:t>
            </w:r>
          </w:p>
        </w:tc>
        <w:tc>
          <w:tcPr>
            <w:tcW w:w="360" w:type="pct"/>
            <w:vMerge w:val="restart"/>
          </w:tcPr>
          <w:p w:rsidR="00971920" w:rsidRPr="00971920" w:rsidRDefault="00971920" w:rsidP="00971920">
            <w:pPr>
              <w:jc w:val="center"/>
              <w:rPr>
                <w:b/>
                <w:bCs/>
                <w:sz w:val="24"/>
                <w:szCs w:val="24"/>
              </w:rPr>
            </w:pPr>
            <w:r w:rsidRPr="00971920">
              <w:rPr>
                <w:b/>
                <w:bCs/>
                <w:sz w:val="24"/>
                <w:szCs w:val="24"/>
              </w:rPr>
              <w:t>-3</w:t>
            </w:r>
          </w:p>
        </w:tc>
      </w:tr>
      <w:tr w:rsidR="00971920" w:rsidRPr="00971920" w:rsidTr="00971920">
        <w:tc>
          <w:tcPr>
            <w:tcW w:w="334" w:type="pct"/>
          </w:tcPr>
          <w:p w:rsidR="00971920" w:rsidRPr="00971920" w:rsidRDefault="00971920" w:rsidP="00971920">
            <w:pPr>
              <w:jc w:val="both"/>
              <w:rPr>
                <w:bCs/>
                <w:sz w:val="24"/>
                <w:szCs w:val="24"/>
              </w:rPr>
            </w:pPr>
          </w:p>
        </w:tc>
        <w:tc>
          <w:tcPr>
            <w:tcW w:w="606" w:type="pct"/>
          </w:tcPr>
          <w:p w:rsidR="00971920" w:rsidRPr="00971920" w:rsidRDefault="00971920" w:rsidP="00971920">
            <w:pPr>
              <w:jc w:val="both"/>
              <w:rPr>
                <w:bCs/>
                <w:sz w:val="24"/>
                <w:szCs w:val="24"/>
              </w:rPr>
            </w:pPr>
            <w:r w:rsidRPr="00971920">
              <w:rPr>
                <w:bCs/>
                <w:sz w:val="24"/>
                <w:szCs w:val="24"/>
              </w:rPr>
              <w:t>«серебро»</w:t>
            </w:r>
          </w:p>
        </w:tc>
        <w:tc>
          <w:tcPr>
            <w:tcW w:w="405" w:type="pct"/>
          </w:tcPr>
          <w:p w:rsidR="00971920" w:rsidRPr="00971920" w:rsidRDefault="00971920" w:rsidP="00971920">
            <w:pPr>
              <w:jc w:val="center"/>
              <w:rPr>
                <w:bCs/>
                <w:sz w:val="24"/>
                <w:szCs w:val="24"/>
              </w:rPr>
            </w:pPr>
          </w:p>
        </w:tc>
        <w:tc>
          <w:tcPr>
            <w:tcW w:w="417" w:type="pct"/>
          </w:tcPr>
          <w:p w:rsidR="00971920" w:rsidRPr="00971920" w:rsidRDefault="00971920" w:rsidP="00971920">
            <w:pPr>
              <w:jc w:val="center"/>
              <w:rPr>
                <w:bCs/>
                <w:sz w:val="24"/>
                <w:szCs w:val="24"/>
              </w:rPr>
            </w:pPr>
            <w:r w:rsidRPr="00971920">
              <w:rPr>
                <w:bCs/>
                <w:sz w:val="24"/>
                <w:szCs w:val="24"/>
              </w:rPr>
              <w:t>3</w:t>
            </w:r>
          </w:p>
        </w:tc>
        <w:tc>
          <w:tcPr>
            <w:tcW w:w="466" w:type="pct"/>
          </w:tcPr>
          <w:p w:rsidR="00971920" w:rsidRPr="00971920" w:rsidRDefault="00971920" w:rsidP="00971920">
            <w:pPr>
              <w:jc w:val="center"/>
              <w:rPr>
                <w:bCs/>
                <w:sz w:val="24"/>
                <w:szCs w:val="24"/>
              </w:rPr>
            </w:pPr>
            <w:r w:rsidRPr="00971920">
              <w:rPr>
                <w:bCs/>
                <w:sz w:val="24"/>
                <w:szCs w:val="24"/>
              </w:rPr>
              <w:t>2</w:t>
            </w:r>
          </w:p>
        </w:tc>
        <w:tc>
          <w:tcPr>
            <w:tcW w:w="424" w:type="pct"/>
          </w:tcPr>
          <w:p w:rsidR="00971920" w:rsidRPr="00971920" w:rsidRDefault="00971920" w:rsidP="00971920">
            <w:pPr>
              <w:jc w:val="center"/>
              <w:rPr>
                <w:bCs/>
                <w:sz w:val="24"/>
                <w:szCs w:val="24"/>
              </w:rPr>
            </w:pPr>
            <w:r w:rsidRPr="00971920">
              <w:rPr>
                <w:bCs/>
                <w:sz w:val="24"/>
                <w:szCs w:val="24"/>
              </w:rPr>
              <w:t>2</w:t>
            </w:r>
          </w:p>
        </w:tc>
        <w:tc>
          <w:tcPr>
            <w:tcW w:w="461" w:type="pct"/>
          </w:tcPr>
          <w:p w:rsidR="00971920" w:rsidRPr="00971920" w:rsidRDefault="00971920" w:rsidP="00971920">
            <w:pPr>
              <w:jc w:val="center"/>
              <w:rPr>
                <w:bCs/>
                <w:sz w:val="24"/>
                <w:szCs w:val="24"/>
              </w:rPr>
            </w:pPr>
            <w:r w:rsidRPr="00971920">
              <w:rPr>
                <w:bCs/>
                <w:sz w:val="24"/>
                <w:szCs w:val="24"/>
              </w:rPr>
              <w:t>1</w:t>
            </w:r>
          </w:p>
        </w:tc>
        <w:tc>
          <w:tcPr>
            <w:tcW w:w="428" w:type="pct"/>
          </w:tcPr>
          <w:p w:rsidR="00971920" w:rsidRPr="00971920" w:rsidRDefault="00971920" w:rsidP="00971920">
            <w:pPr>
              <w:jc w:val="center"/>
              <w:rPr>
                <w:bCs/>
                <w:sz w:val="24"/>
                <w:szCs w:val="24"/>
              </w:rPr>
            </w:pPr>
            <w:r w:rsidRPr="00971920">
              <w:rPr>
                <w:bCs/>
                <w:sz w:val="24"/>
                <w:szCs w:val="24"/>
              </w:rPr>
              <w:t>3</w:t>
            </w:r>
          </w:p>
        </w:tc>
        <w:tc>
          <w:tcPr>
            <w:tcW w:w="388" w:type="pct"/>
          </w:tcPr>
          <w:p w:rsidR="00971920" w:rsidRPr="00971920" w:rsidRDefault="00971920" w:rsidP="00971920">
            <w:pPr>
              <w:jc w:val="center"/>
              <w:rPr>
                <w:sz w:val="24"/>
                <w:szCs w:val="24"/>
              </w:rPr>
            </w:pPr>
            <w:r w:rsidRPr="00971920">
              <w:rPr>
                <w:sz w:val="24"/>
                <w:szCs w:val="24"/>
              </w:rPr>
              <w:t>1</w:t>
            </w:r>
          </w:p>
        </w:tc>
        <w:tc>
          <w:tcPr>
            <w:tcW w:w="408" w:type="pct"/>
          </w:tcPr>
          <w:p w:rsidR="00971920" w:rsidRPr="00971920" w:rsidRDefault="00971920" w:rsidP="00971920">
            <w:pPr>
              <w:jc w:val="center"/>
              <w:rPr>
                <w:bCs/>
                <w:sz w:val="24"/>
                <w:szCs w:val="24"/>
              </w:rPr>
            </w:pPr>
            <w:r w:rsidRPr="00971920">
              <w:rPr>
                <w:bCs/>
                <w:sz w:val="24"/>
                <w:szCs w:val="24"/>
              </w:rPr>
              <w:t>12</w:t>
            </w:r>
          </w:p>
        </w:tc>
        <w:tc>
          <w:tcPr>
            <w:tcW w:w="303" w:type="pct"/>
            <w:vMerge/>
          </w:tcPr>
          <w:p w:rsidR="00971920" w:rsidRPr="00971920" w:rsidRDefault="00971920" w:rsidP="00971920">
            <w:pPr>
              <w:jc w:val="center"/>
              <w:rPr>
                <w:b/>
                <w:bCs/>
                <w:sz w:val="24"/>
                <w:szCs w:val="24"/>
              </w:rPr>
            </w:pPr>
          </w:p>
        </w:tc>
        <w:tc>
          <w:tcPr>
            <w:tcW w:w="360" w:type="pct"/>
            <w:vMerge/>
          </w:tcPr>
          <w:p w:rsidR="00971920" w:rsidRPr="00971920" w:rsidRDefault="00971920" w:rsidP="00971920">
            <w:pPr>
              <w:jc w:val="center"/>
              <w:rPr>
                <w:b/>
                <w:bCs/>
                <w:sz w:val="24"/>
                <w:szCs w:val="24"/>
              </w:rPr>
            </w:pPr>
          </w:p>
        </w:tc>
      </w:tr>
    </w:tbl>
    <w:p w:rsidR="00971920" w:rsidRPr="00971920" w:rsidRDefault="00971920" w:rsidP="00971920">
      <w:pPr>
        <w:ind w:firstLine="708"/>
        <w:jc w:val="both"/>
        <w:rPr>
          <w:bCs/>
          <w:sz w:val="16"/>
          <w:szCs w:val="16"/>
        </w:rPr>
      </w:pPr>
    </w:p>
    <w:p w:rsidR="00971920" w:rsidRPr="00971920" w:rsidRDefault="00971920" w:rsidP="00971920">
      <w:pPr>
        <w:tabs>
          <w:tab w:val="left" w:pos="180"/>
        </w:tabs>
        <w:ind w:firstLine="709"/>
        <w:jc w:val="both"/>
        <w:rPr>
          <w:sz w:val="28"/>
          <w:szCs w:val="28"/>
        </w:rPr>
      </w:pPr>
      <w:r w:rsidRPr="00971920">
        <w:rPr>
          <w:sz w:val="28"/>
          <w:szCs w:val="28"/>
        </w:rPr>
        <w:t>В 2024 году выпускник МОУ «СОШ №2» Осколков Олег удостоен награды «Золотая надежда Архангельской области».</w:t>
      </w:r>
    </w:p>
    <w:p w:rsidR="00971920" w:rsidRPr="00971920" w:rsidRDefault="00971920" w:rsidP="00971920">
      <w:pPr>
        <w:tabs>
          <w:tab w:val="left" w:pos="180"/>
        </w:tabs>
        <w:ind w:firstLine="709"/>
        <w:jc w:val="both"/>
        <w:rPr>
          <w:sz w:val="28"/>
          <w:szCs w:val="28"/>
        </w:rPr>
      </w:pPr>
      <w:r w:rsidRPr="00971920">
        <w:rPr>
          <w:sz w:val="28"/>
          <w:szCs w:val="28"/>
        </w:rPr>
        <w:t xml:space="preserve">В общеобразовательных организациях города осуществляется профильное </w:t>
      </w:r>
      <w:proofErr w:type="gramStart"/>
      <w:r w:rsidRPr="00971920">
        <w:rPr>
          <w:sz w:val="28"/>
          <w:szCs w:val="28"/>
        </w:rPr>
        <w:t>обучение по программам</w:t>
      </w:r>
      <w:proofErr w:type="gramEnd"/>
      <w:r w:rsidRPr="00971920">
        <w:rPr>
          <w:sz w:val="28"/>
          <w:szCs w:val="28"/>
        </w:rPr>
        <w:t xml:space="preserve"> среднего общего образования. В 2024 году в школах №№4,5,6,7 организовано углубленное изучение отдельных учебных предметов, в МОУ «СОШ №5 г. Коряжмы» функционировало 5 кадетских классов, в МОУ «СОШ №7» - класс психолого-педагогической направленности. С 1 сентября открыт кадетский класс </w:t>
      </w:r>
      <w:proofErr w:type="spellStart"/>
      <w:r w:rsidRPr="00971920">
        <w:rPr>
          <w:sz w:val="28"/>
          <w:szCs w:val="28"/>
        </w:rPr>
        <w:t>Росгвардии</w:t>
      </w:r>
      <w:proofErr w:type="spellEnd"/>
      <w:r w:rsidRPr="00971920">
        <w:rPr>
          <w:sz w:val="28"/>
          <w:szCs w:val="28"/>
        </w:rPr>
        <w:t xml:space="preserve"> в МОУ «СОШ №7».</w:t>
      </w:r>
    </w:p>
    <w:p w:rsidR="00971920" w:rsidRPr="00971920" w:rsidRDefault="00971920" w:rsidP="00971920">
      <w:pPr>
        <w:ind w:firstLine="708"/>
        <w:jc w:val="both"/>
        <w:rPr>
          <w:sz w:val="28"/>
          <w:szCs w:val="28"/>
        </w:rPr>
      </w:pPr>
      <w:r w:rsidRPr="00971920">
        <w:rPr>
          <w:sz w:val="28"/>
          <w:szCs w:val="28"/>
        </w:rPr>
        <w:t xml:space="preserve">В 2024 учебном году все школы реализуют </w:t>
      </w:r>
      <w:proofErr w:type="spellStart"/>
      <w:r w:rsidRPr="00971920">
        <w:rPr>
          <w:sz w:val="28"/>
          <w:szCs w:val="28"/>
        </w:rPr>
        <w:t>профориентационный</w:t>
      </w:r>
      <w:proofErr w:type="spellEnd"/>
      <w:r w:rsidRPr="00971920">
        <w:rPr>
          <w:sz w:val="28"/>
          <w:szCs w:val="28"/>
        </w:rPr>
        <w:t xml:space="preserve"> минимум на основном уровне, участвуют в  реализации проекта «Билет в будущее» (8 педагогов-навигаторов, 480 обучающихся).</w:t>
      </w:r>
      <w:r w:rsidRPr="00971920">
        <w:t xml:space="preserve"> </w:t>
      </w:r>
      <w:r w:rsidRPr="00971920">
        <w:rPr>
          <w:sz w:val="28"/>
          <w:szCs w:val="28"/>
        </w:rPr>
        <w:t xml:space="preserve">В рамках реализации проекта «Билет в будущее» проходят экскурсии на базе площадок партнеров-работодателей: </w:t>
      </w:r>
      <w:proofErr w:type="gramStart"/>
      <w:r w:rsidRPr="00971920">
        <w:rPr>
          <w:sz w:val="28"/>
          <w:szCs w:val="28"/>
        </w:rPr>
        <w:t xml:space="preserve">Филиал АО «Группа «Илим» в г. Коряжма (с сентября – 196 чел), профессиональные пробы на базе ГАПОУ АО «КИТ» по специальностям «Электромонтажник», «Сварщик» и «Лаборант химического анализа» (ноябрь 2024 – 70 чел). </w:t>
      </w:r>
      <w:proofErr w:type="gramEnd"/>
    </w:p>
    <w:p w:rsidR="00971920" w:rsidRPr="00971920" w:rsidRDefault="00971920" w:rsidP="00971920">
      <w:pPr>
        <w:ind w:firstLine="708"/>
        <w:jc w:val="both"/>
        <w:rPr>
          <w:spacing w:val="-2"/>
          <w:sz w:val="28"/>
          <w:szCs w:val="28"/>
          <w:shd w:val="clear" w:color="auto" w:fill="FFFFFF"/>
        </w:rPr>
      </w:pPr>
      <w:r w:rsidRPr="00971920">
        <w:rPr>
          <w:sz w:val="28"/>
          <w:szCs w:val="28"/>
        </w:rPr>
        <w:t>Охват детей, принявших участие в открытых онлайн - уроках проекта «</w:t>
      </w:r>
      <w:proofErr w:type="spellStart"/>
      <w:r w:rsidRPr="00971920">
        <w:rPr>
          <w:sz w:val="28"/>
          <w:szCs w:val="28"/>
        </w:rPr>
        <w:t>Проектория</w:t>
      </w:r>
      <w:proofErr w:type="spellEnd"/>
      <w:r w:rsidRPr="00971920">
        <w:rPr>
          <w:sz w:val="28"/>
          <w:szCs w:val="28"/>
        </w:rPr>
        <w:t>» (6 – 11 класс), направленного на раннюю профориентацию - 1580 чел.(2023-942) .</w:t>
      </w:r>
    </w:p>
    <w:p w:rsidR="00971920" w:rsidRPr="00971920" w:rsidRDefault="00971920" w:rsidP="00971920">
      <w:pPr>
        <w:tabs>
          <w:tab w:val="left" w:pos="180"/>
        </w:tabs>
        <w:ind w:firstLine="426"/>
        <w:jc w:val="both"/>
        <w:rPr>
          <w:sz w:val="28"/>
          <w:szCs w:val="28"/>
        </w:rPr>
      </w:pPr>
      <w:r w:rsidRPr="00971920">
        <w:rPr>
          <w:sz w:val="28"/>
          <w:szCs w:val="28"/>
        </w:rPr>
        <w:tab/>
        <w:t xml:space="preserve">В 2024 году в государственной итоговой аттестации по образовательным программам </w:t>
      </w:r>
      <w:r w:rsidRPr="00971920">
        <w:rPr>
          <w:b/>
          <w:sz w:val="28"/>
          <w:szCs w:val="28"/>
        </w:rPr>
        <w:t>среднего общего образования</w:t>
      </w:r>
      <w:r w:rsidRPr="00971920">
        <w:rPr>
          <w:sz w:val="28"/>
          <w:szCs w:val="28"/>
        </w:rPr>
        <w:t xml:space="preserve"> принимало участие 154 выпускника текущего года (из них в форме ЕГЭ – 149 человек, в форме  ГВЭ – 5 человек). Для проведения экзаменов в форме ЕГЭ был задействован один пункт проведения экзаменов (МОУ «СОШ №6»).  </w:t>
      </w:r>
    </w:p>
    <w:p w:rsidR="00971920" w:rsidRPr="00971920" w:rsidRDefault="00971920" w:rsidP="00971920">
      <w:pPr>
        <w:tabs>
          <w:tab w:val="left" w:pos="180"/>
        </w:tabs>
        <w:ind w:firstLine="426"/>
        <w:jc w:val="both"/>
        <w:rPr>
          <w:sz w:val="28"/>
          <w:szCs w:val="28"/>
        </w:rPr>
      </w:pPr>
      <w:r w:rsidRPr="00971920">
        <w:rPr>
          <w:sz w:val="28"/>
          <w:szCs w:val="28"/>
        </w:rPr>
        <w:tab/>
        <w:t xml:space="preserve">Итоги участия в экзаменах </w:t>
      </w:r>
      <w:r w:rsidRPr="00971920">
        <w:rPr>
          <w:b/>
          <w:sz w:val="28"/>
          <w:szCs w:val="28"/>
        </w:rPr>
        <w:t>в форме ЕГЭ</w:t>
      </w:r>
      <w:r w:rsidRPr="00971920">
        <w:rPr>
          <w:sz w:val="28"/>
          <w:szCs w:val="28"/>
        </w:rPr>
        <w:t xml:space="preserve"> имеют  следующую результативность: </w:t>
      </w:r>
    </w:p>
    <w:p w:rsidR="00971920" w:rsidRPr="00971920" w:rsidRDefault="00971920" w:rsidP="00971920">
      <w:pPr>
        <w:tabs>
          <w:tab w:val="left" w:pos="180"/>
        </w:tabs>
        <w:ind w:firstLine="426"/>
        <w:jc w:val="both"/>
        <w:rPr>
          <w:sz w:val="28"/>
          <w:szCs w:val="28"/>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813"/>
        <w:gridCol w:w="993"/>
        <w:gridCol w:w="993"/>
        <w:gridCol w:w="993"/>
        <w:gridCol w:w="1701"/>
      </w:tblGrid>
      <w:tr w:rsidR="00971920" w:rsidRPr="00971920" w:rsidTr="00971920">
        <w:tc>
          <w:tcPr>
            <w:tcW w:w="1017" w:type="pct"/>
            <w:shd w:val="clear" w:color="auto" w:fill="auto"/>
          </w:tcPr>
          <w:p w:rsidR="00971920" w:rsidRPr="00971920" w:rsidRDefault="00971920" w:rsidP="00971920">
            <w:pPr>
              <w:jc w:val="both"/>
              <w:rPr>
                <w:sz w:val="24"/>
                <w:szCs w:val="24"/>
              </w:rPr>
            </w:pPr>
            <w:r w:rsidRPr="00971920">
              <w:rPr>
                <w:sz w:val="24"/>
                <w:szCs w:val="24"/>
              </w:rPr>
              <w:t>Предмет</w:t>
            </w:r>
          </w:p>
        </w:tc>
        <w:tc>
          <w:tcPr>
            <w:tcW w:w="1495" w:type="pct"/>
            <w:shd w:val="clear" w:color="auto" w:fill="auto"/>
          </w:tcPr>
          <w:p w:rsidR="00971920" w:rsidRPr="00971920" w:rsidRDefault="00971920" w:rsidP="00971920">
            <w:pPr>
              <w:jc w:val="both"/>
              <w:rPr>
                <w:sz w:val="24"/>
                <w:szCs w:val="24"/>
              </w:rPr>
            </w:pPr>
            <w:r w:rsidRPr="00971920">
              <w:rPr>
                <w:sz w:val="24"/>
                <w:szCs w:val="24"/>
              </w:rPr>
              <w:t>Показатели</w:t>
            </w:r>
          </w:p>
        </w:tc>
        <w:tc>
          <w:tcPr>
            <w:tcW w:w="528" w:type="pct"/>
          </w:tcPr>
          <w:p w:rsidR="00971920" w:rsidRPr="00971920" w:rsidRDefault="00971920" w:rsidP="00971920">
            <w:pPr>
              <w:jc w:val="center"/>
              <w:rPr>
                <w:b/>
                <w:sz w:val="24"/>
                <w:szCs w:val="24"/>
              </w:rPr>
            </w:pPr>
            <w:r w:rsidRPr="00971920">
              <w:rPr>
                <w:b/>
                <w:sz w:val="24"/>
                <w:szCs w:val="24"/>
              </w:rPr>
              <w:t>2022</w:t>
            </w:r>
          </w:p>
        </w:tc>
        <w:tc>
          <w:tcPr>
            <w:tcW w:w="528" w:type="pct"/>
          </w:tcPr>
          <w:p w:rsidR="00971920" w:rsidRPr="00971920" w:rsidRDefault="00971920" w:rsidP="00971920">
            <w:pPr>
              <w:jc w:val="center"/>
              <w:rPr>
                <w:b/>
                <w:sz w:val="24"/>
                <w:szCs w:val="24"/>
              </w:rPr>
            </w:pPr>
            <w:r w:rsidRPr="00971920">
              <w:rPr>
                <w:b/>
                <w:sz w:val="24"/>
                <w:szCs w:val="24"/>
              </w:rPr>
              <w:t>2023</w:t>
            </w:r>
          </w:p>
        </w:tc>
        <w:tc>
          <w:tcPr>
            <w:tcW w:w="528" w:type="pct"/>
          </w:tcPr>
          <w:p w:rsidR="00971920" w:rsidRPr="00971920" w:rsidRDefault="00971920" w:rsidP="00971920">
            <w:pPr>
              <w:jc w:val="center"/>
              <w:rPr>
                <w:b/>
                <w:sz w:val="24"/>
                <w:szCs w:val="24"/>
              </w:rPr>
            </w:pPr>
            <w:r w:rsidRPr="00971920">
              <w:rPr>
                <w:b/>
                <w:sz w:val="24"/>
                <w:szCs w:val="24"/>
              </w:rPr>
              <w:t>2024</w:t>
            </w:r>
          </w:p>
        </w:tc>
        <w:tc>
          <w:tcPr>
            <w:tcW w:w="904" w:type="pct"/>
            <w:shd w:val="clear" w:color="auto" w:fill="auto"/>
          </w:tcPr>
          <w:p w:rsidR="00971920" w:rsidRPr="00971920" w:rsidRDefault="00971920" w:rsidP="00971920">
            <w:pPr>
              <w:jc w:val="center"/>
              <w:rPr>
                <w:b/>
                <w:sz w:val="24"/>
                <w:szCs w:val="24"/>
              </w:rPr>
            </w:pPr>
            <w:r w:rsidRPr="00971920">
              <w:rPr>
                <w:b/>
                <w:sz w:val="24"/>
                <w:szCs w:val="24"/>
              </w:rPr>
              <w:t>Динамика за год</w:t>
            </w:r>
          </w:p>
        </w:tc>
      </w:tr>
      <w:tr w:rsidR="00971920" w:rsidRPr="00971920" w:rsidTr="00971920">
        <w:tc>
          <w:tcPr>
            <w:tcW w:w="1017" w:type="pct"/>
            <w:vMerge w:val="restart"/>
            <w:shd w:val="clear" w:color="auto" w:fill="auto"/>
          </w:tcPr>
          <w:p w:rsidR="00971920" w:rsidRPr="00971920" w:rsidRDefault="00971920" w:rsidP="00971920">
            <w:pPr>
              <w:jc w:val="both"/>
              <w:rPr>
                <w:sz w:val="24"/>
                <w:szCs w:val="24"/>
              </w:rPr>
            </w:pPr>
            <w:r w:rsidRPr="00971920">
              <w:rPr>
                <w:sz w:val="24"/>
                <w:szCs w:val="24"/>
              </w:rPr>
              <w:t>русский язык</w:t>
            </w:r>
          </w:p>
        </w:tc>
        <w:tc>
          <w:tcPr>
            <w:tcW w:w="1495" w:type="pct"/>
            <w:shd w:val="clear" w:color="auto" w:fill="auto"/>
          </w:tcPr>
          <w:p w:rsidR="00971920" w:rsidRPr="00971920" w:rsidRDefault="00971920" w:rsidP="00971920">
            <w:pPr>
              <w:jc w:val="both"/>
              <w:rPr>
                <w:sz w:val="24"/>
                <w:szCs w:val="24"/>
              </w:rPr>
            </w:pPr>
            <w:r w:rsidRPr="00971920">
              <w:rPr>
                <w:sz w:val="24"/>
                <w:szCs w:val="24"/>
              </w:rPr>
              <w:t>средняя успеваемость</w:t>
            </w:r>
          </w:p>
        </w:tc>
        <w:tc>
          <w:tcPr>
            <w:tcW w:w="528" w:type="pct"/>
          </w:tcPr>
          <w:p w:rsidR="00971920" w:rsidRPr="00971920" w:rsidRDefault="00971920" w:rsidP="00971920">
            <w:pPr>
              <w:jc w:val="center"/>
              <w:rPr>
                <w:sz w:val="24"/>
                <w:szCs w:val="24"/>
              </w:rPr>
            </w:pPr>
            <w:r w:rsidRPr="00971920">
              <w:rPr>
                <w:sz w:val="24"/>
                <w:szCs w:val="24"/>
              </w:rPr>
              <w:t>100%</w:t>
            </w:r>
          </w:p>
        </w:tc>
        <w:tc>
          <w:tcPr>
            <w:tcW w:w="528" w:type="pct"/>
          </w:tcPr>
          <w:p w:rsidR="00971920" w:rsidRPr="00971920" w:rsidRDefault="00971920" w:rsidP="00971920">
            <w:pPr>
              <w:jc w:val="center"/>
              <w:rPr>
                <w:sz w:val="24"/>
                <w:szCs w:val="24"/>
              </w:rPr>
            </w:pPr>
            <w:r w:rsidRPr="00971920">
              <w:rPr>
                <w:sz w:val="24"/>
                <w:szCs w:val="24"/>
              </w:rPr>
              <w:t>100%</w:t>
            </w:r>
          </w:p>
        </w:tc>
        <w:tc>
          <w:tcPr>
            <w:tcW w:w="528" w:type="pct"/>
          </w:tcPr>
          <w:p w:rsidR="00971920" w:rsidRPr="00971920" w:rsidRDefault="00971920" w:rsidP="00971920">
            <w:pPr>
              <w:jc w:val="center"/>
              <w:rPr>
                <w:sz w:val="24"/>
                <w:szCs w:val="24"/>
              </w:rPr>
            </w:pPr>
            <w:r w:rsidRPr="00971920">
              <w:rPr>
                <w:sz w:val="24"/>
                <w:szCs w:val="24"/>
              </w:rPr>
              <w:t>100%</w:t>
            </w:r>
          </w:p>
        </w:tc>
        <w:tc>
          <w:tcPr>
            <w:tcW w:w="904" w:type="pct"/>
            <w:shd w:val="clear" w:color="auto" w:fill="auto"/>
          </w:tcPr>
          <w:p w:rsidR="00971920" w:rsidRPr="00971920" w:rsidRDefault="00971920" w:rsidP="00971920">
            <w:pPr>
              <w:jc w:val="center"/>
              <w:rPr>
                <w:sz w:val="24"/>
                <w:szCs w:val="24"/>
              </w:rPr>
            </w:pPr>
            <w:r w:rsidRPr="00971920">
              <w:rPr>
                <w:sz w:val="24"/>
                <w:szCs w:val="24"/>
              </w:rPr>
              <w:t>0</w:t>
            </w:r>
          </w:p>
        </w:tc>
      </w:tr>
      <w:tr w:rsidR="00971920" w:rsidRPr="00971920" w:rsidTr="00971920">
        <w:tc>
          <w:tcPr>
            <w:tcW w:w="1017" w:type="pct"/>
            <w:vMerge/>
            <w:shd w:val="clear" w:color="auto" w:fill="auto"/>
          </w:tcPr>
          <w:p w:rsidR="00971920" w:rsidRPr="00971920" w:rsidRDefault="00971920" w:rsidP="00971920">
            <w:pPr>
              <w:jc w:val="both"/>
              <w:rPr>
                <w:sz w:val="24"/>
                <w:szCs w:val="24"/>
              </w:rPr>
            </w:pPr>
          </w:p>
        </w:tc>
        <w:tc>
          <w:tcPr>
            <w:tcW w:w="1495" w:type="pct"/>
            <w:shd w:val="clear" w:color="auto" w:fill="auto"/>
          </w:tcPr>
          <w:p w:rsidR="00971920" w:rsidRPr="00971920" w:rsidRDefault="00971920" w:rsidP="00971920">
            <w:pPr>
              <w:jc w:val="both"/>
              <w:rPr>
                <w:sz w:val="24"/>
                <w:szCs w:val="24"/>
              </w:rPr>
            </w:pPr>
            <w:r w:rsidRPr="00971920">
              <w:rPr>
                <w:sz w:val="24"/>
                <w:szCs w:val="24"/>
              </w:rPr>
              <w:t>средний балл по городу</w:t>
            </w:r>
          </w:p>
        </w:tc>
        <w:tc>
          <w:tcPr>
            <w:tcW w:w="528" w:type="pct"/>
          </w:tcPr>
          <w:p w:rsidR="00971920" w:rsidRPr="00971920" w:rsidRDefault="00971920" w:rsidP="00971920">
            <w:pPr>
              <w:jc w:val="center"/>
              <w:rPr>
                <w:b/>
                <w:sz w:val="24"/>
                <w:szCs w:val="24"/>
              </w:rPr>
            </w:pPr>
            <w:r w:rsidRPr="00971920">
              <w:rPr>
                <w:b/>
                <w:sz w:val="24"/>
                <w:szCs w:val="24"/>
              </w:rPr>
              <w:t>72,4</w:t>
            </w:r>
          </w:p>
        </w:tc>
        <w:tc>
          <w:tcPr>
            <w:tcW w:w="528" w:type="pct"/>
          </w:tcPr>
          <w:p w:rsidR="00971920" w:rsidRPr="00971920" w:rsidRDefault="00971920" w:rsidP="00971920">
            <w:pPr>
              <w:jc w:val="center"/>
              <w:rPr>
                <w:b/>
                <w:sz w:val="24"/>
                <w:szCs w:val="24"/>
              </w:rPr>
            </w:pPr>
            <w:r w:rsidRPr="00971920">
              <w:rPr>
                <w:b/>
                <w:sz w:val="24"/>
                <w:szCs w:val="24"/>
              </w:rPr>
              <w:t>73,4</w:t>
            </w:r>
          </w:p>
        </w:tc>
        <w:tc>
          <w:tcPr>
            <w:tcW w:w="528" w:type="pct"/>
          </w:tcPr>
          <w:p w:rsidR="00971920" w:rsidRPr="00971920" w:rsidRDefault="00971920" w:rsidP="00971920">
            <w:pPr>
              <w:jc w:val="center"/>
              <w:rPr>
                <w:b/>
                <w:sz w:val="24"/>
                <w:szCs w:val="24"/>
              </w:rPr>
            </w:pPr>
            <w:r w:rsidRPr="00971920">
              <w:rPr>
                <w:b/>
                <w:sz w:val="24"/>
                <w:szCs w:val="24"/>
              </w:rPr>
              <w:t>65,6</w:t>
            </w:r>
          </w:p>
        </w:tc>
        <w:tc>
          <w:tcPr>
            <w:tcW w:w="904" w:type="pct"/>
            <w:shd w:val="clear" w:color="auto" w:fill="auto"/>
          </w:tcPr>
          <w:p w:rsidR="00971920" w:rsidRPr="00971920" w:rsidRDefault="00971920" w:rsidP="00971920">
            <w:pPr>
              <w:jc w:val="center"/>
              <w:rPr>
                <w:b/>
                <w:sz w:val="24"/>
                <w:szCs w:val="24"/>
              </w:rPr>
            </w:pPr>
            <w:r w:rsidRPr="00971920">
              <w:rPr>
                <w:b/>
                <w:sz w:val="24"/>
                <w:szCs w:val="24"/>
              </w:rPr>
              <w:t>-7,8</w:t>
            </w:r>
          </w:p>
        </w:tc>
      </w:tr>
      <w:tr w:rsidR="00971920" w:rsidRPr="00971920" w:rsidTr="00971920">
        <w:tc>
          <w:tcPr>
            <w:tcW w:w="1017" w:type="pct"/>
            <w:vMerge w:val="restart"/>
            <w:shd w:val="clear" w:color="auto" w:fill="auto"/>
          </w:tcPr>
          <w:p w:rsidR="00971920" w:rsidRPr="00971920" w:rsidRDefault="00971920" w:rsidP="00971920">
            <w:pPr>
              <w:jc w:val="both"/>
              <w:rPr>
                <w:sz w:val="24"/>
                <w:szCs w:val="24"/>
              </w:rPr>
            </w:pPr>
            <w:r w:rsidRPr="00971920">
              <w:rPr>
                <w:sz w:val="24"/>
                <w:szCs w:val="24"/>
              </w:rPr>
              <w:t>математика (базовый уровень)</w:t>
            </w:r>
          </w:p>
        </w:tc>
        <w:tc>
          <w:tcPr>
            <w:tcW w:w="1495" w:type="pct"/>
            <w:shd w:val="clear" w:color="auto" w:fill="auto"/>
          </w:tcPr>
          <w:p w:rsidR="00971920" w:rsidRPr="00971920" w:rsidRDefault="00971920" w:rsidP="00971920">
            <w:pPr>
              <w:jc w:val="both"/>
              <w:rPr>
                <w:sz w:val="24"/>
                <w:szCs w:val="24"/>
              </w:rPr>
            </w:pPr>
            <w:r w:rsidRPr="00971920">
              <w:rPr>
                <w:sz w:val="24"/>
                <w:szCs w:val="24"/>
              </w:rPr>
              <w:t>средняя успеваемость</w:t>
            </w:r>
          </w:p>
        </w:tc>
        <w:tc>
          <w:tcPr>
            <w:tcW w:w="528" w:type="pct"/>
          </w:tcPr>
          <w:p w:rsidR="00971920" w:rsidRPr="00971920" w:rsidRDefault="00971920" w:rsidP="00971920">
            <w:pPr>
              <w:jc w:val="center"/>
              <w:rPr>
                <w:sz w:val="24"/>
                <w:szCs w:val="24"/>
              </w:rPr>
            </w:pPr>
            <w:r w:rsidRPr="00971920">
              <w:rPr>
                <w:sz w:val="24"/>
                <w:szCs w:val="24"/>
              </w:rPr>
              <w:t>100%</w:t>
            </w:r>
          </w:p>
        </w:tc>
        <w:tc>
          <w:tcPr>
            <w:tcW w:w="528" w:type="pct"/>
          </w:tcPr>
          <w:p w:rsidR="00971920" w:rsidRPr="00971920" w:rsidRDefault="00971920" w:rsidP="00971920">
            <w:pPr>
              <w:jc w:val="center"/>
              <w:rPr>
                <w:sz w:val="24"/>
                <w:szCs w:val="24"/>
              </w:rPr>
            </w:pPr>
            <w:r w:rsidRPr="00971920">
              <w:rPr>
                <w:sz w:val="24"/>
                <w:szCs w:val="24"/>
              </w:rPr>
              <w:t>100%</w:t>
            </w:r>
          </w:p>
        </w:tc>
        <w:tc>
          <w:tcPr>
            <w:tcW w:w="528" w:type="pct"/>
            <w:shd w:val="clear" w:color="auto" w:fill="auto"/>
          </w:tcPr>
          <w:p w:rsidR="00971920" w:rsidRPr="00971920" w:rsidRDefault="00971920" w:rsidP="00971920">
            <w:pPr>
              <w:jc w:val="center"/>
              <w:rPr>
                <w:sz w:val="24"/>
                <w:szCs w:val="24"/>
              </w:rPr>
            </w:pPr>
            <w:r w:rsidRPr="00971920">
              <w:rPr>
                <w:sz w:val="24"/>
                <w:szCs w:val="24"/>
              </w:rPr>
              <w:t>92,9%</w:t>
            </w:r>
          </w:p>
        </w:tc>
        <w:tc>
          <w:tcPr>
            <w:tcW w:w="904" w:type="pct"/>
            <w:shd w:val="clear" w:color="auto" w:fill="auto"/>
          </w:tcPr>
          <w:p w:rsidR="00971920" w:rsidRPr="00971920" w:rsidRDefault="00971920" w:rsidP="00971920">
            <w:pPr>
              <w:jc w:val="center"/>
              <w:rPr>
                <w:sz w:val="24"/>
                <w:szCs w:val="24"/>
              </w:rPr>
            </w:pPr>
            <w:r w:rsidRPr="00971920">
              <w:rPr>
                <w:sz w:val="24"/>
                <w:szCs w:val="24"/>
              </w:rPr>
              <w:t>-7,1%</w:t>
            </w:r>
          </w:p>
        </w:tc>
      </w:tr>
      <w:tr w:rsidR="00971920" w:rsidRPr="00971920" w:rsidTr="00971920">
        <w:tc>
          <w:tcPr>
            <w:tcW w:w="1017" w:type="pct"/>
            <w:vMerge/>
            <w:shd w:val="clear" w:color="auto" w:fill="auto"/>
          </w:tcPr>
          <w:p w:rsidR="00971920" w:rsidRPr="00971920" w:rsidRDefault="00971920" w:rsidP="00971920">
            <w:pPr>
              <w:jc w:val="both"/>
              <w:rPr>
                <w:sz w:val="24"/>
                <w:szCs w:val="24"/>
              </w:rPr>
            </w:pPr>
          </w:p>
        </w:tc>
        <w:tc>
          <w:tcPr>
            <w:tcW w:w="1495" w:type="pct"/>
            <w:shd w:val="clear" w:color="auto" w:fill="auto"/>
          </w:tcPr>
          <w:p w:rsidR="00971920" w:rsidRPr="00971920" w:rsidRDefault="00971920" w:rsidP="00971920">
            <w:pPr>
              <w:jc w:val="both"/>
              <w:rPr>
                <w:sz w:val="24"/>
                <w:szCs w:val="24"/>
              </w:rPr>
            </w:pPr>
            <w:r w:rsidRPr="00971920">
              <w:rPr>
                <w:sz w:val="24"/>
                <w:szCs w:val="24"/>
              </w:rPr>
              <w:t>средний балл по городу</w:t>
            </w:r>
          </w:p>
        </w:tc>
        <w:tc>
          <w:tcPr>
            <w:tcW w:w="528" w:type="pct"/>
          </w:tcPr>
          <w:p w:rsidR="00971920" w:rsidRPr="00971920" w:rsidRDefault="00971920" w:rsidP="00971920">
            <w:pPr>
              <w:jc w:val="center"/>
              <w:rPr>
                <w:b/>
                <w:sz w:val="24"/>
                <w:szCs w:val="24"/>
              </w:rPr>
            </w:pPr>
            <w:r w:rsidRPr="00971920">
              <w:rPr>
                <w:b/>
                <w:sz w:val="24"/>
                <w:szCs w:val="24"/>
              </w:rPr>
              <w:t>4,4</w:t>
            </w:r>
          </w:p>
        </w:tc>
        <w:tc>
          <w:tcPr>
            <w:tcW w:w="528" w:type="pct"/>
          </w:tcPr>
          <w:p w:rsidR="00971920" w:rsidRPr="00971920" w:rsidRDefault="00971920" w:rsidP="00971920">
            <w:pPr>
              <w:jc w:val="center"/>
              <w:rPr>
                <w:b/>
                <w:sz w:val="24"/>
                <w:szCs w:val="24"/>
              </w:rPr>
            </w:pPr>
            <w:r w:rsidRPr="00971920">
              <w:rPr>
                <w:b/>
                <w:sz w:val="24"/>
                <w:szCs w:val="24"/>
              </w:rPr>
              <w:t>4,2</w:t>
            </w:r>
          </w:p>
        </w:tc>
        <w:tc>
          <w:tcPr>
            <w:tcW w:w="528" w:type="pct"/>
            <w:shd w:val="clear" w:color="auto" w:fill="auto"/>
          </w:tcPr>
          <w:p w:rsidR="00971920" w:rsidRPr="00971920" w:rsidRDefault="00971920" w:rsidP="00971920">
            <w:pPr>
              <w:jc w:val="center"/>
              <w:rPr>
                <w:b/>
                <w:sz w:val="24"/>
                <w:szCs w:val="24"/>
              </w:rPr>
            </w:pPr>
            <w:r w:rsidRPr="00971920">
              <w:rPr>
                <w:b/>
                <w:sz w:val="24"/>
                <w:szCs w:val="24"/>
              </w:rPr>
              <w:t>4,2</w:t>
            </w:r>
          </w:p>
        </w:tc>
        <w:tc>
          <w:tcPr>
            <w:tcW w:w="904" w:type="pct"/>
            <w:shd w:val="clear" w:color="auto" w:fill="auto"/>
          </w:tcPr>
          <w:p w:rsidR="00971920" w:rsidRPr="00971920" w:rsidRDefault="00971920" w:rsidP="00971920">
            <w:pPr>
              <w:jc w:val="center"/>
              <w:rPr>
                <w:b/>
                <w:sz w:val="24"/>
                <w:szCs w:val="24"/>
              </w:rPr>
            </w:pPr>
            <w:r w:rsidRPr="00971920">
              <w:rPr>
                <w:b/>
                <w:sz w:val="24"/>
                <w:szCs w:val="24"/>
              </w:rPr>
              <w:t>0</w:t>
            </w:r>
          </w:p>
        </w:tc>
      </w:tr>
      <w:tr w:rsidR="00971920" w:rsidRPr="00971920" w:rsidTr="00971920">
        <w:tc>
          <w:tcPr>
            <w:tcW w:w="1017" w:type="pct"/>
            <w:vMerge w:val="restart"/>
            <w:shd w:val="clear" w:color="auto" w:fill="auto"/>
          </w:tcPr>
          <w:p w:rsidR="00971920" w:rsidRPr="00971920" w:rsidRDefault="00971920" w:rsidP="00971920">
            <w:pPr>
              <w:jc w:val="both"/>
              <w:rPr>
                <w:sz w:val="24"/>
                <w:szCs w:val="24"/>
              </w:rPr>
            </w:pPr>
            <w:r w:rsidRPr="00971920">
              <w:rPr>
                <w:sz w:val="24"/>
                <w:szCs w:val="24"/>
              </w:rPr>
              <w:t>математика  (профильный уровень)</w:t>
            </w:r>
          </w:p>
        </w:tc>
        <w:tc>
          <w:tcPr>
            <w:tcW w:w="1495" w:type="pct"/>
            <w:shd w:val="clear" w:color="auto" w:fill="auto"/>
          </w:tcPr>
          <w:p w:rsidR="00971920" w:rsidRPr="00971920" w:rsidRDefault="00971920" w:rsidP="00971920">
            <w:pPr>
              <w:jc w:val="both"/>
              <w:rPr>
                <w:sz w:val="24"/>
                <w:szCs w:val="24"/>
              </w:rPr>
            </w:pPr>
            <w:r w:rsidRPr="00971920">
              <w:rPr>
                <w:sz w:val="24"/>
                <w:szCs w:val="24"/>
              </w:rPr>
              <w:t>средняя успеваемость</w:t>
            </w:r>
          </w:p>
        </w:tc>
        <w:tc>
          <w:tcPr>
            <w:tcW w:w="528" w:type="pct"/>
          </w:tcPr>
          <w:p w:rsidR="00971920" w:rsidRPr="00971920" w:rsidRDefault="00971920" w:rsidP="00971920">
            <w:pPr>
              <w:jc w:val="center"/>
              <w:rPr>
                <w:b/>
                <w:sz w:val="24"/>
                <w:szCs w:val="24"/>
              </w:rPr>
            </w:pPr>
            <w:r w:rsidRPr="00971920">
              <w:rPr>
                <w:bCs/>
                <w:iCs/>
                <w:sz w:val="24"/>
                <w:szCs w:val="24"/>
              </w:rPr>
              <w:t>75,5%</w:t>
            </w:r>
          </w:p>
        </w:tc>
        <w:tc>
          <w:tcPr>
            <w:tcW w:w="528" w:type="pct"/>
          </w:tcPr>
          <w:p w:rsidR="00971920" w:rsidRPr="00971920" w:rsidRDefault="00971920" w:rsidP="00971920">
            <w:pPr>
              <w:jc w:val="center"/>
              <w:rPr>
                <w:sz w:val="24"/>
                <w:szCs w:val="24"/>
              </w:rPr>
            </w:pPr>
            <w:r w:rsidRPr="00971920">
              <w:rPr>
                <w:sz w:val="24"/>
                <w:szCs w:val="24"/>
              </w:rPr>
              <w:t>96,0%</w:t>
            </w:r>
          </w:p>
        </w:tc>
        <w:tc>
          <w:tcPr>
            <w:tcW w:w="528" w:type="pct"/>
          </w:tcPr>
          <w:p w:rsidR="00971920" w:rsidRPr="00971920" w:rsidRDefault="00971920" w:rsidP="00971920">
            <w:pPr>
              <w:jc w:val="center"/>
              <w:rPr>
                <w:sz w:val="24"/>
                <w:szCs w:val="24"/>
              </w:rPr>
            </w:pPr>
            <w:r w:rsidRPr="00971920">
              <w:rPr>
                <w:sz w:val="24"/>
                <w:szCs w:val="24"/>
              </w:rPr>
              <w:t>98,7%</w:t>
            </w:r>
          </w:p>
        </w:tc>
        <w:tc>
          <w:tcPr>
            <w:tcW w:w="904" w:type="pct"/>
            <w:shd w:val="clear" w:color="auto" w:fill="auto"/>
          </w:tcPr>
          <w:p w:rsidR="00971920" w:rsidRPr="00971920" w:rsidRDefault="00971920" w:rsidP="00971920">
            <w:pPr>
              <w:jc w:val="center"/>
              <w:rPr>
                <w:sz w:val="24"/>
                <w:szCs w:val="24"/>
              </w:rPr>
            </w:pPr>
            <w:r w:rsidRPr="00971920">
              <w:rPr>
                <w:sz w:val="24"/>
                <w:szCs w:val="24"/>
              </w:rPr>
              <w:t>+2,7%</w:t>
            </w:r>
          </w:p>
        </w:tc>
      </w:tr>
      <w:tr w:rsidR="00971920" w:rsidRPr="00971920" w:rsidTr="00971920">
        <w:tc>
          <w:tcPr>
            <w:tcW w:w="1017" w:type="pct"/>
            <w:vMerge/>
            <w:shd w:val="clear" w:color="auto" w:fill="auto"/>
          </w:tcPr>
          <w:p w:rsidR="00971920" w:rsidRPr="00971920" w:rsidRDefault="00971920" w:rsidP="00971920">
            <w:pPr>
              <w:jc w:val="both"/>
              <w:rPr>
                <w:sz w:val="24"/>
                <w:szCs w:val="24"/>
              </w:rPr>
            </w:pPr>
          </w:p>
        </w:tc>
        <w:tc>
          <w:tcPr>
            <w:tcW w:w="1495" w:type="pct"/>
            <w:shd w:val="clear" w:color="auto" w:fill="auto"/>
          </w:tcPr>
          <w:p w:rsidR="00971920" w:rsidRPr="00971920" w:rsidRDefault="00971920" w:rsidP="00971920">
            <w:pPr>
              <w:jc w:val="both"/>
              <w:rPr>
                <w:sz w:val="24"/>
                <w:szCs w:val="24"/>
              </w:rPr>
            </w:pPr>
            <w:r w:rsidRPr="00971920">
              <w:rPr>
                <w:sz w:val="24"/>
                <w:szCs w:val="24"/>
              </w:rPr>
              <w:t xml:space="preserve">средний балл по городу  </w:t>
            </w:r>
          </w:p>
        </w:tc>
        <w:tc>
          <w:tcPr>
            <w:tcW w:w="528" w:type="pct"/>
          </w:tcPr>
          <w:p w:rsidR="00971920" w:rsidRPr="00971920" w:rsidRDefault="00971920" w:rsidP="00971920">
            <w:pPr>
              <w:jc w:val="center"/>
              <w:rPr>
                <w:b/>
                <w:sz w:val="24"/>
                <w:szCs w:val="24"/>
              </w:rPr>
            </w:pPr>
            <w:r w:rsidRPr="00971920">
              <w:rPr>
                <w:b/>
                <w:bCs/>
                <w:iCs/>
                <w:sz w:val="24"/>
                <w:szCs w:val="24"/>
              </w:rPr>
              <w:t>56,7</w:t>
            </w:r>
          </w:p>
        </w:tc>
        <w:tc>
          <w:tcPr>
            <w:tcW w:w="528" w:type="pct"/>
          </w:tcPr>
          <w:p w:rsidR="00971920" w:rsidRPr="00971920" w:rsidRDefault="00971920" w:rsidP="00971920">
            <w:pPr>
              <w:jc w:val="center"/>
              <w:rPr>
                <w:b/>
                <w:sz w:val="24"/>
                <w:szCs w:val="24"/>
              </w:rPr>
            </w:pPr>
            <w:r w:rsidRPr="00971920">
              <w:rPr>
                <w:b/>
                <w:sz w:val="24"/>
                <w:szCs w:val="24"/>
              </w:rPr>
              <w:t>60,6</w:t>
            </w:r>
          </w:p>
        </w:tc>
        <w:tc>
          <w:tcPr>
            <w:tcW w:w="528" w:type="pct"/>
          </w:tcPr>
          <w:p w:rsidR="00971920" w:rsidRPr="00971920" w:rsidRDefault="00971920" w:rsidP="00971920">
            <w:pPr>
              <w:jc w:val="center"/>
              <w:rPr>
                <w:b/>
                <w:sz w:val="24"/>
                <w:szCs w:val="24"/>
              </w:rPr>
            </w:pPr>
            <w:r w:rsidRPr="00971920">
              <w:rPr>
                <w:b/>
                <w:sz w:val="24"/>
                <w:szCs w:val="24"/>
              </w:rPr>
              <w:t>68,5</w:t>
            </w:r>
          </w:p>
        </w:tc>
        <w:tc>
          <w:tcPr>
            <w:tcW w:w="904" w:type="pct"/>
            <w:shd w:val="clear" w:color="auto" w:fill="auto"/>
          </w:tcPr>
          <w:p w:rsidR="00971920" w:rsidRPr="00971920" w:rsidRDefault="00971920" w:rsidP="00971920">
            <w:pPr>
              <w:jc w:val="center"/>
              <w:rPr>
                <w:b/>
                <w:sz w:val="24"/>
                <w:szCs w:val="24"/>
              </w:rPr>
            </w:pPr>
            <w:r w:rsidRPr="00971920">
              <w:rPr>
                <w:b/>
                <w:sz w:val="24"/>
                <w:szCs w:val="24"/>
              </w:rPr>
              <w:t>+7,9</w:t>
            </w:r>
          </w:p>
        </w:tc>
      </w:tr>
    </w:tbl>
    <w:p w:rsidR="00971920" w:rsidRPr="00971920" w:rsidRDefault="00971920" w:rsidP="00971920">
      <w:pPr>
        <w:tabs>
          <w:tab w:val="left" w:pos="180"/>
        </w:tabs>
        <w:jc w:val="both"/>
        <w:rPr>
          <w:bCs/>
          <w:iCs/>
          <w:sz w:val="28"/>
          <w:szCs w:val="28"/>
        </w:rPr>
      </w:pPr>
      <w:r w:rsidRPr="00971920">
        <w:rPr>
          <w:bCs/>
          <w:iCs/>
          <w:color w:val="FF0000"/>
          <w:sz w:val="28"/>
          <w:szCs w:val="28"/>
        </w:rPr>
        <w:t xml:space="preserve">     </w:t>
      </w:r>
      <w:r w:rsidRPr="00971920">
        <w:rPr>
          <w:bCs/>
          <w:iCs/>
          <w:sz w:val="28"/>
          <w:szCs w:val="28"/>
        </w:rPr>
        <w:t xml:space="preserve">В 2024 году выпускник МОУ «СОШ №2» </w:t>
      </w:r>
      <w:proofErr w:type="spellStart"/>
      <w:r w:rsidRPr="00971920">
        <w:rPr>
          <w:bCs/>
          <w:iCs/>
          <w:sz w:val="28"/>
          <w:szCs w:val="28"/>
        </w:rPr>
        <w:t>Лепа</w:t>
      </w:r>
      <w:proofErr w:type="spellEnd"/>
      <w:r w:rsidRPr="00971920">
        <w:rPr>
          <w:bCs/>
          <w:iCs/>
          <w:sz w:val="28"/>
          <w:szCs w:val="28"/>
        </w:rPr>
        <w:t xml:space="preserve"> Дмитрий получил 100-баллов по результатам ЕГЭ по математике профильного уровня (2023 год – 0 чел.), помимо этого 52 человека имеют результат от 81 до 99 баллов по разным учебным предметам.</w:t>
      </w:r>
    </w:p>
    <w:p w:rsidR="00971920" w:rsidRPr="00971920" w:rsidRDefault="00971920" w:rsidP="00971920">
      <w:pPr>
        <w:tabs>
          <w:tab w:val="left" w:pos="180"/>
        </w:tabs>
        <w:ind w:firstLine="709"/>
        <w:jc w:val="both"/>
        <w:rPr>
          <w:sz w:val="28"/>
          <w:szCs w:val="28"/>
        </w:rPr>
      </w:pPr>
      <w:r w:rsidRPr="00971920">
        <w:rPr>
          <w:sz w:val="28"/>
          <w:szCs w:val="28"/>
        </w:rPr>
        <w:t xml:space="preserve">В государственной итоговой аттестации по образовательным программам </w:t>
      </w:r>
      <w:r w:rsidRPr="00971920">
        <w:rPr>
          <w:b/>
          <w:sz w:val="28"/>
          <w:szCs w:val="28"/>
        </w:rPr>
        <w:t>основного общего образования</w:t>
      </w:r>
      <w:r w:rsidRPr="00971920">
        <w:rPr>
          <w:sz w:val="28"/>
          <w:szCs w:val="28"/>
        </w:rPr>
        <w:t xml:space="preserve"> принимали участие 439 выпускников (из них в форме ОГЭ – 407 человек, в форме  ГВЭ – 32 человека). Для проведения экзаменов в форме ОГЭ были задействованы два пункта проведения экзаменов (МОУ «СОШ №6» и МОУ «СОШ №7»). </w:t>
      </w:r>
    </w:p>
    <w:p w:rsidR="00971920" w:rsidRPr="00971920" w:rsidRDefault="00971920" w:rsidP="00971920">
      <w:pPr>
        <w:tabs>
          <w:tab w:val="left" w:pos="180"/>
        </w:tabs>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36"/>
        <w:gridCol w:w="1065"/>
        <w:gridCol w:w="1064"/>
        <w:gridCol w:w="1064"/>
        <w:gridCol w:w="1922"/>
      </w:tblGrid>
      <w:tr w:rsidR="00971920" w:rsidRPr="00971920" w:rsidTr="00971920">
        <w:tc>
          <w:tcPr>
            <w:tcW w:w="846" w:type="pct"/>
            <w:shd w:val="clear" w:color="auto" w:fill="auto"/>
          </w:tcPr>
          <w:p w:rsidR="00971920" w:rsidRPr="00971920" w:rsidRDefault="00971920" w:rsidP="00971920">
            <w:pPr>
              <w:jc w:val="both"/>
              <w:rPr>
                <w:sz w:val="24"/>
                <w:szCs w:val="24"/>
              </w:rPr>
            </w:pPr>
            <w:r w:rsidRPr="00971920">
              <w:rPr>
                <w:sz w:val="24"/>
                <w:szCs w:val="24"/>
              </w:rPr>
              <w:t>Предмет</w:t>
            </w:r>
          </w:p>
        </w:tc>
        <w:tc>
          <w:tcPr>
            <w:tcW w:w="1481" w:type="pct"/>
            <w:shd w:val="clear" w:color="auto" w:fill="auto"/>
          </w:tcPr>
          <w:p w:rsidR="00971920" w:rsidRPr="00971920" w:rsidRDefault="00971920" w:rsidP="00971920">
            <w:pPr>
              <w:jc w:val="both"/>
              <w:rPr>
                <w:sz w:val="24"/>
                <w:szCs w:val="24"/>
              </w:rPr>
            </w:pPr>
            <w:r w:rsidRPr="00971920">
              <w:rPr>
                <w:sz w:val="24"/>
                <w:szCs w:val="24"/>
              </w:rPr>
              <w:t>Показатели</w:t>
            </w:r>
          </w:p>
        </w:tc>
        <w:tc>
          <w:tcPr>
            <w:tcW w:w="556" w:type="pct"/>
          </w:tcPr>
          <w:p w:rsidR="00971920" w:rsidRPr="00971920" w:rsidRDefault="00971920" w:rsidP="00971920">
            <w:pPr>
              <w:jc w:val="center"/>
              <w:rPr>
                <w:b/>
                <w:sz w:val="24"/>
                <w:szCs w:val="24"/>
              </w:rPr>
            </w:pPr>
            <w:r w:rsidRPr="00971920">
              <w:rPr>
                <w:b/>
                <w:sz w:val="24"/>
                <w:szCs w:val="24"/>
              </w:rPr>
              <w:t>2022</w:t>
            </w:r>
          </w:p>
        </w:tc>
        <w:tc>
          <w:tcPr>
            <w:tcW w:w="556" w:type="pct"/>
          </w:tcPr>
          <w:p w:rsidR="00971920" w:rsidRPr="00971920" w:rsidRDefault="00971920" w:rsidP="00971920">
            <w:pPr>
              <w:jc w:val="center"/>
              <w:rPr>
                <w:b/>
                <w:sz w:val="24"/>
                <w:szCs w:val="24"/>
              </w:rPr>
            </w:pPr>
            <w:r w:rsidRPr="00971920">
              <w:rPr>
                <w:b/>
                <w:sz w:val="24"/>
                <w:szCs w:val="24"/>
              </w:rPr>
              <w:t>2023</w:t>
            </w:r>
          </w:p>
        </w:tc>
        <w:tc>
          <w:tcPr>
            <w:tcW w:w="556" w:type="pct"/>
          </w:tcPr>
          <w:p w:rsidR="00971920" w:rsidRPr="00971920" w:rsidRDefault="00971920" w:rsidP="00971920">
            <w:pPr>
              <w:jc w:val="center"/>
              <w:rPr>
                <w:b/>
                <w:sz w:val="24"/>
                <w:szCs w:val="24"/>
              </w:rPr>
            </w:pPr>
            <w:r w:rsidRPr="00971920">
              <w:rPr>
                <w:b/>
                <w:sz w:val="24"/>
                <w:szCs w:val="24"/>
              </w:rPr>
              <w:t>2024</w:t>
            </w:r>
          </w:p>
        </w:tc>
        <w:tc>
          <w:tcPr>
            <w:tcW w:w="1004" w:type="pct"/>
            <w:shd w:val="clear" w:color="auto" w:fill="auto"/>
          </w:tcPr>
          <w:p w:rsidR="00971920" w:rsidRPr="00971920" w:rsidRDefault="00971920" w:rsidP="00971920">
            <w:pPr>
              <w:jc w:val="center"/>
              <w:rPr>
                <w:b/>
                <w:sz w:val="24"/>
                <w:szCs w:val="24"/>
              </w:rPr>
            </w:pPr>
            <w:r w:rsidRPr="00971920">
              <w:rPr>
                <w:b/>
                <w:sz w:val="24"/>
                <w:szCs w:val="24"/>
              </w:rPr>
              <w:t>Динамика за год</w:t>
            </w:r>
          </w:p>
        </w:tc>
      </w:tr>
      <w:tr w:rsidR="00971920" w:rsidRPr="00971920" w:rsidTr="00971920">
        <w:tc>
          <w:tcPr>
            <w:tcW w:w="846" w:type="pct"/>
            <w:vMerge w:val="restart"/>
            <w:shd w:val="clear" w:color="auto" w:fill="auto"/>
          </w:tcPr>
          <w:p w:rsidR="00971920" w:rsidRPr="00971920" w:rsidRDefault="00971920" w:rsidP="00971920">
            <w:pPr>
              <w:jc w:val="both"/>
              <w:rPr>
                <w:sz w:val="24"/>
                <w:szCs w:val="24"/>
              </w:rPr>
            </w:pPr>
            <w:r w:rsidRPr="00971920">
              <w:rPr>
                <w:sz w:val="24"/>
                <w:szCs w:val="24"/>
              </w:rPr>
              <w:t>русский язык</w:t>
            </w:r>
          </w:p>
        </w:tc>
        <w:tc>
          <w:tcPr>
            <w:tcW w:w="1481" w:type="pct"/>
            <w:shd w:val="clear" w:color="auto" w:fill="auto"/>
          </w:tcPr>
          <w:p w:rsidR="00971920" w:rsidRPr="00971920" w:rsidRDefault="00971920" w:rsidP="00971920">
            <w:pPr>
              <w:rPr>
                <w:sz w:val="24"/>
                <w:szCs w:val="24"/>
              </w:rPr>
            </w:pPr>
            <w:r w:rsidRPr="00971920">
              <w:rPr>
                <w:sz w:val="24"/>
                <w:szCs w:val="24"/>
              </w:rPr>
              <w:t>количество участников</w:t>
            </w:r>
          </w:p>
        </w:tc>
        <w:tc>
          <w:tcPr>
            <w:tcW w:w="556" w:type="pct"/>
          </w:tcPr>
          <w:p w:rsidR="00971920" w:rsidRPr="00971920" w:rsidRDefault="00971920" w:rsidP="00971920">
            <w:pPr>
              <w:jc w:val="center"/>
              <w:rPr>
                <w:sz w:val="24"/>
                <w:szCs w:val="24"/>
              </w:rPr>
            </w:pPr>
            <w:r w:rsidRPr="00971920">
              <w:rPr>
                <w:sz w:val="24"/>
                <w:szCs w:val="24"/>
              </w:rPr>
              <w:t>354</w:t>
            </w:r>
          </w:p>
        </w:tc>
        <w:tc>
          <w:tcPr>
            <w:tcW w:w="556" w:type="pct"/>
          </w:tcPr>
          <w:p w:rsidR="00971920" w:rsidRPr="00971920" w:rsidRDefault="00971920" w:rsidP="00971920">
            <w:pPr>
              <w:jc w:val="center"/>
              <w:rPr>
                <w:sz w:val="24"/>
                <w:szCs w:val="24"/>
              </w:rPr>
            </w:pPr>
            <w:r w:rsidRPr="00971920">
              <w:rPr>
                <w:sz w:val="24"/>
                <w:szCs w:val="24"/>
              </w:rPr>
              <w:t>394</w:t>
            </w:r>
          </w:p>
        </w:tc>
        <w:tc>
          <w:tcPr>
            <w:tcW w:w="556" w:type="pct"/>
          </w:tcPr>
          <w:p w:rsidR="00971920" w:rsidRPr="00971920" w:rsidRDefault="00971920" w:rsidP="00971920">
            <w:pPr>
              <w:jc w:val="center"/>
              <w:rPr>
                <w:sz w:val="24"/>
                <w:szCs w:val="24"/>
              </w:rPr>
            </w:pPr>
            <w:r w:rsidRPr="00971920">
              <w:rPr>
                <w:sz w:val="24"/>
                <w:szCs w:val="24"/>
              </w:rPr>
              <w:t>407</w:t>
            </w:r>
          </w:p>
        </w:tc>
        <w:tc>
          <w:tcPr>
            <w:tcW w:w="1004" w:type="pct"/>
            <w:shd w:val="clear" w:color="auto" w:fill="auto"/>
          </w:tcPr>
          <w:p w:rsidR="00971920" w:rsidRPr="00971920" w:rsidRDefault="00971920" w:rsidP="00971920">
            <w:pPr>
              <w:jc w:val="center"/>
              <w:rPr>
                <w:sz w:val="24"/>
                <w:szCs w:val="24"/>
              </w:rPr>
            </w:pPr>
            <w:r w:rsidRPr="00971920">
              <w:rPr>
                <w:sz w:val="24"/>
                <w:szCs w:val="24"/>
              </w:rPr>
              <w:t>+13</w:t>
            </w:r>
          </w:p>
        </w:tc>
      </w:tr>
      <w:tr w:rsidR="00971920" w:rsidRPr="00971920" w:rsidTr="00971920">
        <w:tc>
          <w:tcPr>
            <w:tcW w:w="846" w:type="pct"/>
            <w:vMerge/>
            <w:shd w:val="clear" w:color="auto" w:fill="auto"/>
          </w:tcPr>
          <w:p w:rsidR="00971920" w:rsidRPr="00971920" w:rsidRDefault="00971920" w:rsidP="00971920">
            <w:pPr>
              <w:jc w:val="both"/>
              <w:rPr>
                <w:sz w:val="24"/>
                <w:szCs w:val="24"/>
              </w:rPr>
            </w:pPr>
          </w:p>
        </w:tc>
        <w:tc>
          <w:tcPr>
            <w:tcW w:w="1481" w:type="pct"/>
            <w:shd w:val="clear" w:color="auto" w:fill="auto"/>
          </w:tcPr>
          <w:p w:rsidR="00971920" w:rsidRPr="00971920" w:rsidRDefault="00971920" w:rsidP="00971920">
            <w:pPr>
              <w:rPr>
                <w:sz w:val="24"/>
                <w:szCs w:val="24"/>
              </w:rPr>
            </w:pPr>
            <w:r w:rsidRPr="00971920">
              <w:rPr>
                <w:sz w:val="24"/>
                <w:szCs w:val="24"/>
              </w:rPr>
              <w:t>средний балл по городу</w:t>
            </w:r>
          </w:p>
        </w:tc>
        <w:tc>
          <w:tcPr>
            <w:tcW w:w="556" w:type="pct"/>
          </w:tcPr>
          <w:p w:rsidR="00971920" w:rsidRPr="00971920" w:rsidRDefault="00971920" w:rsidP="00971920">
            <w:pPr>
              <w:jc w:val="center"/>
              <w:rPr>
                <w:b/>
                <w:sz w:val="24"/>
                <w:szCs w:val="24"/>
              </w:rPr>
            </w:pPr>
            <w:r w:rsidRPr="00971920">
              <w:rPr>
                <w:b/>
                <w:sz w:val="24"/>
                <w:szCs w:val="24"/>
              </w:rPr>
              <w:t>4,1</w:t>
            </w:r>
          </w:p>
        </w:tc>
        <w:tc>
          <w:tcPr>
            <w:tcW w:w="556" w:type="pct"/>
          </w:tcPr>
          <w:p w:rsidR="00971920" w:rsidRPr="00971920" w:rsidRDefault="00971920" w:rsidP="00971920">
            <w:pPr>
              <w:jc w:val="center"/>
              <w:rPr>
                <w:b/>
                <w:sz w:val="24"/>
                <w:szCs w:val="24"/>
              </w:rPr>
            </w:pPr>
            <w:r w:rsidRPr="00971920">
              <w:rPr>
                <w:b/>
                <w:sz w:val="24"/>
                <w:szCs w:val="24"/>
              </w:rPr>
              <w:t>4,2</w:t>
            </w:r>
          </w:p>
        </w:tc>
        <w:tc>
          <w:tcPr>
            <w:tcW w:w="556" w:type="pct"/>
          </w:tcPr>
          <w:p w:rsidR="00971920" w:rsidRPr="00971920" w:rsidRDefault="00971920" w:rsidP="00971920">
            <w:pPr>
              <w:jc w:val="center"/>
              <w:rPr>
                <w:b/>
                <w:sz w:val="24"/>
                <w:szCs w:val="24"/>
              </w:rPr>
            </w:pPr>
            <w:r w:rsidRPr="00971920">
              <w:rPr>
                <w:b/>
                <w:sz w:val="24"/>
                <w:szCs w:val="24"/>
              </w:rPr>
              <w:t>3,9</w:t>
            </w:r>
          </w:p>
        </w:tc>
        <w:tc>
          <w:tcPr>
            <w:tcW w:w="1004" w:type="pct"/>
            <w:shd w:val="clear" w:color="auto" w:fill="auto"/>
          </w:tcPr>
          <w:p w:rsidR="00971920" w:rsidRPr="00971920" w:rsidRDefault="00971920" w:rsidP="00971920">
            <w:pPr>
              <w:jc w:val="center"/>
              <w:rPr>
                <w:b/>
                <w:sz w:val="24"/>
                <w:szCs w:val="24"/>
              </w:rPr>
            </w:pPr>
            <w:r w:rsidRPr="00971920">
              <w:rPr>
                <w:b/>
                <w:sz w:val="24"/>
                <w:szCs w:val="24"/>
              </w:rPr>
              <w:t>-0,3</w:t>
            </w:r>
          </w:p>
        </w:tc>
      </w:tr>
      <w:tr w:rsidR="00971920" w:rsidRPr="00971920" w:rsidTr="00971920">
        <w:tc>
          <w:tcPr>
            <w:tcW w:w="846" w:type="pct"/>
            <w:vMerge/>
            <w:shd w:val="clear" w:color="auto" w:fill="auto"/>
          </w:tcPr>
          <w:p w:rsidR="00971920" w:rsidRPr="00971920" w:rsidRDefault="00971920" w:rsidP="00971920">
            <w:pPr>
              <w:jc w:val="both"/>
              <w:rPr>
                <w:sz w:val="24"/>
                <w:szCs w:val="24"/>
              </w:rPr>
            </w:pPr>
          </w:p>
        </w:tc>
        <w:tc>
          <w:tcPr>
            <w:tcW w:w="1481" w:type="pct"/>
            <w:shd w:val="clear" w:color="auto" w:fill="auto"/>
          </w:tcPr>
          <w:p w:rsidR="00971920" w:rsidRPr="00971920" w:rsidRDefault="00971920" w:rsidP="00971920">
            <w:pPr>
              <w:rPr>
                <w:sz w:val="24"/>
                <w:szCs w:val="24"/>
              </w:rPr>
            </w:pPr>
            <w:r w:rsidRPr="00971920">
              <w:rPr>
                <w:sz w:val="24"/>
                <w:szCs w:val="24"/>
              </w:rPr>
              <w:t>качество</w:t>
            </w:r>
          </w:p>
        </w:tc>
        <w:tc>
          <w:tcPr>
            <w:tcW w:w="556" w:type="pct"/>
          </w:tcPr>
          <w:p w:rsidR="00971920" w:rsidRPr="00971920" w:rsidRDefault="00971920" w:rsidP="00971920">
            <w:pPr>
              <w:jc w:val="center"/>
              <w:rPr>
                <w:sz w:val="24"/>
                <w:szCs w:val="24"/>
              </w:rPr>
            </w:pPr>
            <w:r w:rsidRPr="00971920">
              <w:rPr>
                <w:sz w:val="24"/>
                <w:szCs w:val="24"/>
              </w:rPr>
              <w:t>77%</w:t>
            </w:r>
          </w:p>
        </w:tc>
        <w:tc>
          <w:tcPr>
            <w:tcW w:w="556" w:type="pct"/>
          </w:tcPr>
          <w:p w:rsidR="00971920" w:rsidRPr="00971920" w:rsidRDefault="00971920" w:rsidP="00971920">
            <w:pPr>
              <w:jc w:val="center"/>
              <w:rPr>
                <w:sz w:val="24"/>
                <w:szCs w:val="24"/>
              </w:rPr>
            </w:pPr>
            <w:r w:rsidRPr="00971920">
              <w:rPr>
                <w:sz w:val="24"/>
                <w:szCs w:val="24"/>
              </w:rPr>
              <w:t>79%</w:t>
            </w:r>
          </w:p>
        </w:tc>
        <w:tc>
          <w:tcPr>
            <w:tcW w:w="556" w:type="pct"/>
          </w:tcPr>
          <w:p w:rsidR="00971920" w:rsidRPr="00971920" w:rsidRDefault="00971920" w:rsidP="00971920">
            <w:pPr>
              <w:jc w:val="center"/>
              <w:rPr>
                <w:sz w:val="24"/>
                <w:szCs w:val="24"/>
              </w:rPr>
            </w:pPr>
            <w:r w:rsidRPr="00971920">
              <w:rPr>
                <w:sz w:val="24"/>
                <w:szCs w:val="24"/>
              </w:rPr>
              <w:t>65%</w:t>
            </w:r>
          </w:p>
        </w:tc>
        <w:tc>
          <w:tcPr>
            <w:tcW w:w="1004" w:type="pct"/>
            <w:shd w:val="clear" w:color="auto" w:fill="auto"/>
          </w:tcPr>
          <w:p w:rsidR="00971920" w:rsidRPr="00971920" w:rsidRDefault="00971920" w:rsidP="00971920">
            <w:pPr>
              <w:jc w:val="center"/>
              <w:rPr>
                <w:sz w:val="24"/>
                <w:szCs w:val="24"/>
              </w:rPr>
            </w:pPr>
            <w:r w:rsidRPr="00971920">
              <w:rPr>
                <w:sz w:val="24"/>
                <w:szCs w:val="24"/>
              </w:rPr>
              <w:t>-15%</w:t>
            </w:r>
          </w:p>
        </w:tc>
      </w:tr>
      <w:tr w:rsidR="00971920" w:rsidRPr="00971920" w:rsidTr="00971920">
        <w:tc>
          <w:tcPr>
            <w:tcW w:w="846" w:type="pct"/>
            <w:vMerge w:val="restart"/>
            <w:shd w:val="clear" w:color="auto" w:fill="auto"/>
          </w:tcPr>
          <w:p w:rsidR="00971920" w:rsidRPr="00971920" w:rsidRDefault="00971920" w:rsidP="00971920">
            <w:pPr>
              <w:jc w:val="both"/>
              <w:rPr>
                <w:sz w:val="24"/>
                <w:szCs w:val="24"/>
              </w:rPr>
            </w:pPr>
            <w:r w:rsidRPr="00971920">
              <w:rPr>
                <w:sz w:val="24"/>
                <w:szCs w:val="24"/>
              </w:rPr>
              <w:t xml:space="preserve">математика  </w:t>
            </w:r>
          </w:p>
        </w:tc>
        <w:tc>
          <w:tcPr>
            <w:tcW w:w="1481" w:type="pct"/>
            <w:shd w:val="clear" w:color="auto" w:fill="auto"/>
          </w:tcPr>
          <w:p w:rsidR="00971920" w:rsidRPr="00971920" w:rsidRDefault="00971920" w:rsidP="00971920">
            <w:pPr>
              <w:rPr>
                <w:sz w:val="24"/>
                <w:szCs w:val="24"/>
              </w:rPr>
            </w:pPr>
            <w:r w:rsidRPr="00971920">
              <w:rPr>
                <w:sz w:val="24"/>
                <w:szCs w:val="24"/>
              </w:rPr>
              <w:t>количество участников</w:t>
            </w:r>
          </w:p>
        </w:tc>
        <w:tc>
          <w:tcPr>
            <w:tcW w:w="556" w:type="pct"/>
          </w:tcPr>
          <w:p w:rsidR="00971920" w:rsidRPr="00971920" w:rsidRDefault="00971920" w:rsidP="00971920">
            <w:pPr>
              <w:jc w:val="center"/>
              <w:rPr>
                <w:sz w:val="24"/>
                <w:szCs w:val="24"/>
              </w:rPr>
            </w:pPr>
            <w:r w:rsidRPr="00971920">
              <w:rPr>
                <w:sz w:val="24"/>
                <w:szCs w:val="24"/>
              </w:rPr>
              <w:t>354</w:t>
            </w:r>
          </w:p>
        </w:tc>
        <w:tc>
          <w:tcPr>
            <w:tcW w:w="556" w:type="pct"/>
          </w:tcPr>
          <w:p w:rsidR="00971920" w:rsidRPr="00971920" w:rsidRDefault="00971920" w:rsidP="00971920">
            <w:pPr>
              <w:jc w:val="center"/>
              <w:rPr>
                <w:sz w:val="24"/>
                <w:szCs w:val="24"/>
              </w:rPr>
            </w:pPr>
            <w:r w:rsidRPr="00971920">
              <w:rPr>
                <w:sz w:val="24"/>
                <w:szCs w:val="24"/>
              </w:rPr>
              <w:t>392</w:t>
            </w:r>
          </w:p>
        </w:tc>
        <w:tc>
          <w:tcPr>
            <w:tcW w:w="556" w:type="pct"/>
          </w:tcPr>
          <w:p w:rsidR="00971920" w:rsidRPr="00971920" w:rsidRDefault="00971920" w:rsidP="00971920">
            <w:pPr>
              <w:jc w:val="center"/>
              <w:rPr>
                <w:sz w:val="24"/>
                <w:szCs w:val="24"/>
              </w:rPr>
            </w:pPr>
            <w:r w:rsidRPr="00971920">
              <w:rPr>
                <w:sz w:val="24"/>
                <w:szCs w:val="24"/>
              </w:rPr>
              <w:t>407</w:t>
            </w:r>
          </w:p>
        </w:tc>
        <w:tc>
          <w:tcPr>
            <w:tcW w:w="1004" w:type="pct"/>
            <w:shd w:val="clear" w:color="auto" w:fill="auto"/>
          </w:tcPr>
          <w:p w:rsidR="00971920" w:rsidRPr="00971920" w:rsidRDefault="00971920" w:rsidP="00971920">
            <w:pPr>
              <w:jc w:val="center"/>
              <w:rPr>
                <w:sz w:val="24"/>
                <w:szCs w:val="24"/>
              </w:rPr>
            </w:pPr>
            <w:r w:rsidRPr="00971920">
              <w:rPr>
                <w:sz w:val="24"/>
                <w:szCs w:val="24"/>
              </w:rPr>
              <w:t>+13</w:t>
            </w:r>
          </w:p>
        </w:tc>
      </w:tr>
      <w:tr w:rsidR="00971920" w:rsidRPr="00971920" w:rsidTr="00971920">
        <w:tc>
          <w:tcPr>
            <w:tcW w:w="846" w:type="pct"/>
            <w:vMerge/>
            <w:shd w:val="clear" w:color="auto" w:fill="auto"/>
          </w:tcPr>
          <w:p w:rsidR="00971920" w:rsidRPr="00971920" w:rsidRDefault="00971920" w:rsidP="00971920">
            <w:pPr>
              <w:jc w:val="both"/>
              <w:rPr>
                <w:sz w:val="24"/>
                <w:szCs w:val="24"/>
              </w:rPr>
            </w:pPr>
          </w:p>
        </w:tc>
        <w:tc>
          <w:tcPr>
            <w:tcW w:w="1481" w:type="pct"/>
            <w:shd w:val="clear" w:color="auto" w:fill="auto"/>
          </w:tcPr>
          <w:p w:rsidR="00971920" w:rsidRPr="00971920" w:rsidRDefault="00971920" w:rsidP="00971920">
            <w:pPr>
              <w:rPr>
                <w:sz w:val="24"/>
                <w:szCs w:val="24"/>
              </w:rPr>
            </w:pPr>
            <w:r w:rsidRPr="00971920">
              <w:rPr>
                <w:sz w:val="24"/>
                <w:szCs w:val="24"/>
              </w:rPr>
              <w:t xml:space="preserve">средний балл по городу  </w:t>
            </w:r>
          </w:p>
        </w:tc>
        <w:tc>
          <w:tcPr>
            <w:tcW w:w="556" w:type="pct"/>
          </w:tcPr>
          <w:p w:rsidR="00971920" w:rsidRPr="00971920" w:rsidRDefault="00971920" w:rsidP="00971920">
            <w:pPr>
              <w:jc w:val="center"/>
              <w:rPr>
                <w:b/>
                <w:sz w:val="24"/>
                <w:szCs w:val="24"/>
              </w:rPr>
            </w:pPr>
            <w:r w:rsidRPr="00971920">
              <w:rPr>
                <w:b/>
                <w:sz w:val="24"/>
                <w:szCs w:val="24"/>
              </w:rPr>
              <w:t>3,6</w:t>
            </w:r>
          </w:p>
        </w:tc>
        <w:tc>
          <w:tcPr>
            <w:tcW w:w="556" w:type="pct"/>
          </w:tcPr>
          <w:p w:rsidR="00971920" w:rsidRPr="00971920" w:rsidRDefault="00971920" w:rsidP="00971920">
            <w:pPr>
              <w:jc w:val="center"/>
              <w:rPr>
                <w:b/>
                <w:sz w:val="24"/>
                <w:szCs w:val="24"/>
              </w:rPr>
            </w:pPr>
            <w:r w:rsidRPr="00971920">
              <w:rPr>
                <w:b/>
                <w:sz w:val="24"/>
                <w:szCs w:val="24"/>
              </w:rPr>
              <w:t>3,7</w:t>
            </w:r>
          </w:p>
        </w:tc>
        <w:tc>
          <w:tcPr>
            <w:tcW w:w="556" w:type="pct"/>
          </w:tcPr>
          <w:p w:rsidR="00971920" w:rsidRPr="00971920" w:rsidRDefault="00971920" w:rsidP="00971920">
            <w:pPr>
              <w:jc w:val="center"/>
              <w:rPr>
                <w:b/>
                <w:sz w:val="24"/>
                <w:szCs w:val="24"/>
              </w:rPr>
            </w:pPr>
            <w:r w:rsidRPr="00971920">
              <w:rPr>
                <w:b/>
                <w:sz w:val="24"/>
                <w:szCs w:val="24"/>
              </w:rPr>
              <w:t>3,8</w:t>
            </w:r>
          </w:p>
        </w:tc>
        <w:tc>
          <w:tcPr>
            <w:tcW w:w="1004" w:type="pct"/>
            <w:shd w:val="clear" w:color="auto" w:fill="auto"/>
          </w:tcPr>
          <w:p w:rsidR="00971920" w:rsidRPr="00971920" w:rsidRDefault="00971920" w:rsidP="00971920">
            <w:pPr>
              <w:jc w:val="center"/>
              <w:rPr>
                <w:b/>
                <w:sz w:val="24"/>
                <w:szCs w:val="24"/>
              </w:rPr>
            </w:pPr>
            <w:r w:rsidRPr="00971920">
              <w:rPr>
                <w:b/>
                <w:sz w:val="24"/>
                <w:szCs w:val="24"/>
              </w:rPr>
              <w:t>+0,1</w:t>
            </w:r>
          </w:p>
        </w:tc>
      </w:tr>
      <w:tr w:rsidR="00971920" w:rsidRPr="00971920" w:rsidTr="00971920">
        <w:tc>
          <w:tcPr>
            <w:tcW w:w="846" w:type="pct"/>
            <w:vMerge/>
            <w:shd w:val="clear" w:color="auto" w:fill="auto"/>
          </w:tcPr>
          <w:p w:rsidR="00971920" w:rsidRPr="00971920" w:rsidRDefault="00971920" w:rsidP="00971920">
            <w:pPr>
              <w:jc w:val="both"/>
              <w:rPr>
                <w:sz w:val="24"/>
                <w:szCs w:val="24"/>
              </w:rPr>
            </w:pPr>
          </w:p>
        </w:tc>
        <w:tc>
          <w:tcPr>
            <w:tcW w:w="1481" w:type="pct"/>
            <w:shd w:val="clear" w:color="auto" w:fill="auto"/>
          </w:tcPr>
          <w:p w:rsidR="00971920" w:rsidRPr="00971920" w:rsidRDefault="00971920" w:rsidP="00971920">
            <w:pPr>
              <w:rPr>
                <w:sz w:val="24"/>
                <w:szCs w:val="24"/>
              </w:rPr>
            </w:pPr>
            <w:r w:rsidRPr="00971920">
              <w:rPr>
                <w:sz w:val="24"/>
                <w:szCs w:val="24"/>
              </w:rPr>
              <w:t>качество</w:t>
            </w:r>
          </w:p>
        </w:tc>
        <w:tc>
          <w:tcPr>
            <w:tcW w:w="556" w:type="pct"/>
          </w:tcPr>
          <w:p w:rsidR="00971920" w:rsidRPr="00971920" w:rsidRDefault="00971920" w:rsidP="00971920">
            <w:pPr>
              <w:jc w:val="center"/>
              <w:rPr>
                <w:sz w:val="24"/>
                <w:szCs w:val="24"/>
              </w:rPr>
            </w:pPr>
            <w:r w:rsidRPr="00971920">
              <w:rPr>
                <w:sz w:val="24"/>
                <w:szCs w:val="24"/>
              </w:rPr>
              <w:t>53%</w:t>
            </w:r>
          </w:p>
        </w:tc>
        <w:tc>
          <w:tcPr>
            <w:tcW w:w="556" w:type="pct"/>
          </w:tcPr>
          <w:p w:rsidR="00971920" w:rsidRPr="00971920" w:rsidRDefault="00971920" w:rsidP="00971920">
            <w:pPr>
              <w:jc w:val="center"/>
              <w:rPr>
                <w:sz w:val="24"/>
                <w:szCs w:val="24"/>
              </w:rPr>
            </w:pPr>
            <w:r w:rsidRPr="00971920">
              <w:rPr>
                <w:sz w:val="24"/>
                <w:szCs w:val="24"/>
              </w:rPr>
              <w:t>66%</w:t>
            </w:r>
          </w:p>
        </w:tc>
        <w:tc>
          <w:tcPr>
            <w:tcW w:w="556" w:type="pct"/>
          </w:tcPr>
          <w:p w:rsidR="00971920" w:rsidRPr="00971920" w:rsidRDefault="00971920" w:rsidP="00971920">
            <w:pPr>
              <w:jc w:val="center"/>
              <w:rPr>
                <w:sz w:val="24"/>
                <w:szCs w:val="24"/>
              </w:rPr>
            </w:pPr>
            <w:r w:rsidRPr="00971920">
              <w:rPr>
                <w:sz w:val="24"/>
                <w:szCs w:val="24"/>
              </w:rPr>
              <w:t>66%</w:t>
            </w:r>
          </w:p>
        </w:tc>
        <w:tc>
          <w:tcPr>
            <w:tcW w:w="1004" w:type="pct"/>
            <w:shd w:val="clear" w:color="auto" w:fill="auto"/>
          </w:tcPr>
          <w:p w:rsidR="00971920" w:rsidRPr="00971920" w:rsidRDefault="00971920" w:rsidP="00971920">
            <w:pPr>
              <w:jc w:val="center"/>
              <w:rPr>
                <w:sz w:val="24"/>
                <w:szCs w:val="24"/>
              </w:rPr>
            </w:pPr>
            <w:r w:rsidRPr="00971920">
              <w:rPr>
                <w:sz w:val="24"/>
                <w:szCs w:val="24"/>
              </w:rPr>
              <w:t>Без изменений</w:t>
            </w:r>
          </w:p>
        </w:tc>
      </w:tr>
    </w:tbl>
    <w:p w:rsidR="00971920" w:rsidRPr="00971920" w:rsidRDefault="00971920" w:rsidP="00971920">
      <w:pPr>
        <w:tabs>
          <w:tab w:val="left" w:pos="180"/>
        </w:tabs>
        <w:ind w:firstLine="709"/>
        <w:jc w:val="both"/>
        <w:rPr>
          <w:sz w:val="28"/>
          <w:szCs w:val="28"/>
        </w:rPr>
      </w:pPr>
      <w:r w:rsidRPr="00971920">
        <w:rPr>
          <w:sz w:val="28"/>
          <w:szCs w:val="28"/>
        </w:rPr>
        <w:t xml:space="preserve">В дополнительном периоде участие приняли 13 </w:t>
      </w:r>
      <w:proofErr w:type="gramStart"/>
      <w:r w:rsidRPr="00971920">
        <w:rPr>
          <w:sz w:val="28"/>
          <w:szCs w:val="28"/>
        </w:rPr>
        <w:t>обучающихся</w:t>
      </w:r>
      <w:proofErr w:type="gramEnd"/>
      <w:r w:rsidRPr="00971920">
        <w:rPr>
          <w:sz w:val="28"/>
          <w:szCs w:val="28"/>
        </w:rPr>
        <w:t xml:space="preserve"> по предметам:  математика, русский язык, обществознание, информатика и география. </w:t>
      </w:r>
    </w:p>
    <w:p w:rsidR="00971920" w:rsidRPr="00971920" w:rsidRDefault="00971920" w:rsidP="00971920">
      <w:pPr>
        <w:ind w:firstLine="709"/>
        <w:jc w:val="both"/>
        <w:rPr>
          <w:sz w:val="28"/>
          <w:szCs w:val="28"/>
          <w:shd w:val="clear" w:color="auto" w:fill="FFFFFF"/>
        </w:rPr>
      </w:pPr>
      <w:r w:rsidRPr="00971920">
        <w:rPr>
          <w:bCs/>
          <w:iCs/>
          <w:sz w:val="28"/>
          <w:szCs w:val="28"/>
        </w:rPr>
        <w:t xml:space="preserve">Всероссийские поверочные работы (ВПР) </w:t>
      </w:r>
      <w:r w:rsidRPr="00971920">
        <w:rPr>
          <w:sz w:val="28"/>
          <w:szCs w:val="28"/>
        </w:rPr>
        <w:t>– еще одна из составляющих независимой оценки качества, мониторинг результатов введения ФГОС</w:t>
      </w:r>
      <w:r w:rsidRPr="00971920">
        <w:t xml:space="preserve">. </w:t>
      </w:r>
      <w:r w:rsidRPr="00971920">
        <w:rPr>
          <w:sz w:val="28"/>
          <w:szCs w:val="28"/>
          <w:shd w:val="clear" w:color="auto" w:fill="FFFFFF"/>
        </w:rPr>
        <w:t xml:space="preserve">По итогам проведения ВПР-2024 школ с необъективными результатами в Коряжме не выявлено. </w:t>
      </w:r>
    </w:p>
    <w:p w:rsidR="00971920" w:rsidRPr="00971920" w:rsidRDefault="00971920" w:rsidP="00971920">
      <w:pPr>
        <w:keepNext/>
        <w:ind w:firstLine="709"/>
        <w:jc w:val="both"/>
        <w:outlineLvl w:val="2"/>
        <w:rPr>
          <w:bCs/>
          <w:sz w:val="28"/>
          <w:szCs w:val="28"/>
        </w:rPr>
      </w:pPr>
      <w:r w:rsidRPr="00971920">
        <w:rPr>
          <w:bCs/>
          <w:sz w:val="28"/>
          <w:szCs w:val="28"/>
        </w:rPr>
        <w:t>Важное направление в системе образования – работа с одарёнными и талантливыми детьми.</w:t>
      </w:r>
    </w:p>
    <w:p w:rsidR="00971920" w:rsidRPr="00971920" w:rsidRDefault="00971920" w:rsidP="00971920">
      <w:pPr>
        <w:widowControl w:val="0"/>
        <w:shd w:val="clear" w:color="auto" w:fill="FFFFFF"/>
        <w:tabs>
          <w:tab w:val="left" w:pos="1392"/>
        </w:tabs>
        <w:autoSpaceDE w:val="0"/>
        <w:autoSpaceDN w:val="0"/>
        <w:adjustRightInd w:val="0"/>
        <w:spacing w:line="336" w:lineRule="exact"/>
        <w:ind w:right="19" w:firstLine="709"/>
        <w:jc w:val="both"/>
        <w:rPr>
          <w:sz w:val="28"/>
          <w:szCs w:val="28"/>
        </w:rPr>
      </w:pPr>
      <w:r w:rsidRPr="00971920">
        <w:rPr>
          <w:sz w:val="28"/>
        </w:rPr>
        <w:t>В 2024 году организовано проведение муниципального этапа всероссийской олимпиады 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911"/>
        <w:gridCol w:w="1043"/>
        <w:gridCol w:w="1043"/>
        <w:gridCol w:w="2310"/>
      </w:tblGrid>
      <w:tr w:rsidR="00971920" w:rsidRPr="00971920" w:rsidTr="00971920">
        <w:trPr>
          <w:trHeight w:val="298"/>
        </w:trPr>
        <w:tc>
          <w:tcPr>
            <w:tcW w:w="2227" w:type="pct"/>
            <w:shd w:val="clear" w:color="auto" w:fill="auto"/>
          </w:tcPr>
          <w:p w:rsidR="00971920" w:rsidRPr="00971920" w:rsidRDefault="00971920" w:rsidP="00971920">
            <w:pPr>
              <w:jc w:val="both"/>
              <w:rPr>
                <w:b/>
                <w:sz w:val="24"/>
                <w:szCs w:val="24"/>
              </w:rPr>
            </w:pPr>
            <w:r w:rsidRPr="00971920">
              <w:rPr>
                <w:b/>
                <w:sz w:val="24"/>
                <w:szCs w:val="24"/>
              </w:rPr>
              <w:t>Муниципальный этап</w:t>
            </w:r>
          </w:p>
        </w:tc>
        <w:tc>
          <w:tcPr>
            <w:tcW w:w="476" w:type="pct"/>
          </w:tcPr>
          <w:p w:rsidR="00971920" w:rsidRPr="00971920" w:rsidRDefault="00971920" w:rsidP="00971920">
            <w:pPr>
              <w:jc w:val="center"/>
              <w:rPr>
                <w:b/>
                <w:sz w:val="24"/>
                <w:szCs w:val="24"/>
              </w:rPr>
            </w:pPr>
            <w:r w:rsidRPr="00971920">
              <w:rPr>
                <w:b/>
                <w:sz w:val="24"/>
                <w:szCs w:val="24"/>
              </w:rPr>
              <w:t>2022</w:t>
            </w:r>
          </w:p>
        </w:tc>
        <w:tc>
          <w:tcPr>
            <w:tcW w:w="545" w:type="pct"/>
          </w:tcPr>
          <w:p w:rsidR="00971920" w:rsidRPr="00971920" w:rsidRDefault="00971920" w:rsidP="00971920">
            <w:pPr>
              <w:jc w:val="center"/>
              <w:rPr>
                <w:b/>
                <w:sz w:val="24"/>
                <w:szCs w:val="24"/>
              </w:rPr>
            </w:pPr>
            <w:r w:rsidRPr="00971920">
              <w:rPr>
                <w:b/>
                <w:sz w:val="24"/>
                <w:szCs w:val="24"/>
              </w:rPr>
              <w:t>2023</w:t>
            </w:r>
          </w:p>
        </w:tc>
        <w:tc>
          <w:tcPr>
            <w:tcW w:w="545" w:type="pct"/>
          </w:tcPr>
          <w:p w:rsidR="00971920" w:rsidRPr="00971920" w:rsidRDefault="00971920" w:rsidP="00971920">
            <w:pPr>
              <w:jc w:val="center"/>
              <w:rPr>
                <w:b/>
                <w:sz w:val="24"/>
                <w:szCs w:val="24"/>
              </w:rPr>
            </w:pPr>
            <w:r w:rsidRPr="00971920">
              <w:rPr>
                <w:b/>
                <w:sz w:val="24"/>
                <w:szCs w:val="24"/>
              </w:rPr>
              <w:t>2024</w:t>
            </w:r>
          </w:p>
        </w:tc>
        <w:tc>
          <w:tcPr>
            <w:tcW w:w="1207" w:type="pct"/>
          </w:tcPr>
          <w:p w:rsidR="00971920" w:rsidRPr="00971920" w:rsidRDefault="00971920" w:rsidP="00971920">
            <w:pPr>
              <w:jc w:val="center"/>
              <w:rPr>
                <w:b/>
                <w:sz w:val="24"/>
                <w:szCs w:val="24"/>
              </w:rPr>
            </w:pPr>
            <w:r w:rsidRPr="00971920">
              <w:rPr>
                <w:b/>
                <w:sz w:val="24"/>
                <w:szCs w:val="24"/>
              </w:rPr>
              <w:t>Динамика за год</w:t>
            </w:r>
          </w:p>
        </w:tc>
      </w:tr>
      <w:tr w:rsidR="00971920" w:rsidRPr="00971920" w:rsidTr="00971920">
        <w:trPr>
          <w:trHeight w:val="298"/>
        </w:trPr>
        <w:tc>
          <w:tcPr>
            <w:tcW w:w="2227" w:type="pct"/>
            <w:shd w:val="clear" w:color="auto" w:fill="auto"/>
          </w:tcPr>
          <w:p w:rsidR="00971920" w:rsidRPr="00971920" w:rsidRDefault="00971920" w:rsidP="00971920">
            <w:pPr>
              <w:jc w:val="both"/>
              <w:rPr>
                <w:sz w:val="24"/>
                <w:szCs w:val="24"/>
              </w:rPr>
            </w:pPr>
            <w:r w:rsidRPr="00971920">
              <w:rPr>
                <w:sz w:val="24"/>
                <w:szCs w:val="24"/>
              </w:rPr>
              <w:t>количество участников</w:t>
            </w:r>
          </w:p>
        </w:tc>
        <w:tc>
          <w:tcPr>
            <w:tcW w:w="476" w:type="pct"/>
          </w:tcPr>
          <w:p w:rsidR="00971920" w:rsidRPr="00971920" w:rsidRDefault="00971920" w:rsidP="00971920">
            <w:pPr>
              <w:jc w:val="center"/>
              <w:rPr>
                <w:sz w:val="24"/>
                <w:szCs w:val="24"/>
              </w:rPr>
            </w:pPr>
            <w:r w:rsidRPr="00971920">
              <w:rPr>
                <w:sz w:val="24"/>
                <w:szCs w:val="24"/>
              </w:rPr>
              <w:t>897</w:t>
            </w:r>
          </w:p>
        </w:tc>
        <w:tc>
          <w:tcPr>
            <w:tcW w:w="545" w:type="pct"/>
          </w:tcPr>
          <w:p w:rsidR="00971920" w:rsidRPr="00971920" w:rsidRDefault="00971920" w:rsidP="00971920">
            <w:pPr>
              <w:jc w:val="center"/>
              <w:rPr>
                <w:sz w:val="24"/>
                <w:szCs w:val="24"/>
              </w:rPr>
            </w:pPr>
            <w:r w:rsidRPr="00971920">
              <w:rPr>
                <w:sz w:val="24"/>
                <w:szCs w:val="24"/>
              </w:rPr>
              <w:t>928</w:t>
            </w:r>
          </w:p>
        </w:tc>
        <w:tc>
          <w:tcPr>
            <w:tcW w:w="545" w:type="pct"/>
          </w:tcPr>
          <w:p w:rsidR="00971920" w:rsidRPr="00971920" w:rsidRDefault="00971920" w:rsidP="00971920">
            <w:pPr>
              <w:jc w:val="center"/>
              <w:rPr>
                <w:sz w:val="24"/>
                <w:szCs w:val="24"/>
              </w:rPr>
            </w:pPr>
            <w:r w:rsidRPr="00971920">
              <w:rPr>
                <w:sz w:val="24"/>
                <w:szCs w:val="24"/>
              </w:rPr>
              <w:t>935</w:t>
            </w:r>
          </w:p>
        </w:tc>
        <w:tc>
          <w:tcPr>
            <w:tcW w:w="1207" w:type="pct"/>
          </w:tcPr>
          <w:p w:rsidR="00971920" w:rsidRPr="00971920" w:rsidRDefault="00971920" w:rsidP="00971920">
            <w:pPr>
              <w:jc w:val="center"/>
              <w:rPr>
                <w:sz w:val="24"/>
                <w:szCs w:val="24"/>
              </w:rPr>
            </w:pPr>
            <w:r w:rsidRPr="00971920">
              <w:rPr>
                <w:sz w:val="24"/>
                <w:szCs w:val="24"/>
              </w:rPr>
              <w:t>+7</w:t>
            </w:r>
          </w:p>
        </w:tc>
      </w:tr>
      <w:tr w:rsidR="00971920" w:rsidRPr="00971920" w:rsidTr="00971920">
        <w:trPr>
          <w:trHeight w:val="308"/>
        </w:trPr>
        <w:tc>
          <w:tcPr>
            <w:tcW w:w="2227" w:type="pct"/>
            <w:shd w:val="clear" w:color="auto" w:fill="auto"/>
          </w:tcPr>
          <w:p w:rsidR="00971920" w:rsidRPr="00971920" w:rsidRDefault="00971920" w:rsidP="00971920">
            <w:pPr>
              <w:rPr>
                <w:sz w:val="24"/>
                <w:szCs w:val="24"/>
              </w:rPr>
            </w:pPr>
            <w:r w:rsidRPr="00971920">
              <w:rPr>
                <w:sz w:val="24"/>
                <w:szCs w:val="24"/>
              </w:rPr>
              <w:t>количество победителей и призёров</w:t>
            </w:r>
          </w:p>
        </w:tc>
        <w:tc>
          <w:tcPr>
            <w:tcW w:w="476" w:type="pct"/>
          </w:tcPr>
          <w:p w:rsidR="00971920" w:rsidRPr="00971920" w:rsidRDefault="00971920" w:rsidP="00971920">
            <w:pPr>
              <w:jc w:val="center"/>
              <w:rPr>
                <w:sz w:val="24"/>
                <w:szCs w:val="24"/>
              </w:rPr>
            </w:pPr>
            <w:r w:rsidRPr="00971920">
              <w:rPr>
                <w:sz w:val="24"/>
                <w:szCs w:val="24"/>
              </w:rPr>
              <w:t>220</w:t>
            </w:r>
          </w:p>
        </w:tc>
        <w:tc>
          <w:tcPr>
            <w:tcW w:w="545" w:type="pct"/>
          </w:tcPr>
          <w:p w:rsidR="00971920" w:rsidRPr="00971920" w:rsidRDefault="00971920" w:rsidP="00971920">
            <w:pPr>
              <w:jc w:val="center"/>
              <w:rPr>
                <w:sz w:val="24"/>
                <w:szCs w:val="24"/>
              </w:rPr>
            </w:pPr>
            <w:r w:rsidRPr="00971920">
              <w:rPr>
                <w:sz w:val="24"/>
                <w:szCs w:val="24"/>
              </w:rPr>
              <w:t>220</w:t>
            </w:r>
          </w:p>
        </w:tc>
        <w:tc>
          <w:tcPr>
            <w:tcW w:w="545" w:type="pct"/>
          </w:tcPr>
          <w:p w:rsidR="00971920" w:rsidRPr="00971920" w:rsidRDefault="00971920" w:rsidP="00971920">
            <w:pPr>
              <w:jc w:val="center"/>
              <w:rPr>
                <w:sz w:val="24"/>
                <w:szCs w:val="24"/>
              </w:rPr>
            </w:pPr>
            <w:r w:rsidRPr="00971920">
              <w:rPr>
                <w:sz w:val="24"/>
                <w:szCs w:val="24"/>
              </w:rPr>
              <w:t>246</w:t>
            </w:r>
          </w:p>
        </w:tc>
        <w:tc>
          <w:tcPr>
            <w:tcW w:w="1207" w:type="pct"/>
          </w:tcPr>
          <w:p w:rsidR="00971920" w:rsidRPr="00971920" w:rsidRDefault="00971920" w:rsidP="00971920">
            <w:pPr>
              <w:jc w:val="center"/>
              <w:rPr>
                <w:sz w:val="24"/>
                <w:szCs w:val="24"/>
              </w:rPr>
            </w:pPr>
            <w:r w:rsidRPr="00971920">
              <w:rPr>
                <w:sz w:val="24"/>
                <w:szCs w:val="24"/>
              </w:rPr>
              <w:t>+26</w:t>
            </w:r>
          </w:p>
        </w:tc>
      </w:tr>
    </w:tbl>
    <w:p w:rsidR="00971920" w:rsidRPr="00971920" w:rsidRDefault="00971920" w:rsidP="00971920">
      <w:pPr>
        <w:ind w:firstLine="709"/>
        <w:jc w:val="both"/>
        <w:rPr>
          <w:sz w:val="28"/>
          <w:szCs w:val="28"/>
        </w:rPr>
      </w:pPr>
      <w:r w:rsidRPr="00971920">
        <w:rPr>
          <w:sz w:val="28"/>
          <w:szCs w:val="28"/>
        </w:rPr>
        <w:t>В региональном этапе всероссийской олимпиады школьников для 9-11 классов (</w:t>
      </w:r>
      <w:proofErr w:type="spellStart"/>
      <w:r w:rsidRPr="00971920">
        <w:rPr>
          <w:sz w:val="28"/>
          <w:szCs w:val="28"/>
        </w:rPr>
        <w:t>г</w:t>
      </w:r>
      <w:proofErr w:type="gramStart"/>
      <w:r w:rsidRPr="00971920">
        <w:rPr>
          <w:sz w:val="28"/>
          <w:szCs w:val="28"/>
        </w:rPr>
        <w:t>.А</w:t>
      </w:r>
      <w:proofErr w:type="gramEnd"/>
      <w:r w:rsidRPr="00971920">
        <w:rPr>
          <w:sz w:val="28"/>
          <w:szCs w:val="28"/>
        </w:rPr>
        <w:t>рхангельск</w:t>
      </w:r>
      <w:proofErr w:type="spellEnd"/>
      <w:r w:rsidRPr="00971920">
        <w:rPr>
          <w:sz w:val="28"/>
          <w:szCs w:val="28"/>
        </w:rPr>
        <w:t xml:space="preserve">) приняли участие 35 обучающихся. Результативность: 8 призовых мест. На </w:t>
      </w:r>
      <w:r w:rsidRPr="00971920">
        <w:rPr>
          <w:bCs/>
          <w:sz w:val="28"/>
          <w:szCs w:val="28"/>
        </w:rPr>
        <w:t>участие в региональном этапе всероссийской олимпиады школьников</w:t>
      </w:r>
      <w:r w:rsidRPr="00971920">
        <w:rPr>
          <w:sz w:val="28"/>
          <w:szCs w:val="28"/>
        </w:rPr>
        <w:t xml:space="preserve">  израсходовано </w:t>
      </w:r>
      <w:r w:rsidRPr="00971920">
        <w:rPr>
          <w:b/>
          <w:bCs/>
          <w:sz w:val="28"/>
          <w:szCs w:val="28"/>
        </w:rPr>
        <w:t xml:space="preserve">206 197,90 </w:t>
      </w:r>
      <w:r w:rsidRPr="00971920">
        <w:rPr>
          <w:sz w:val="28"/>
          <w:szCs w:val="28"/>
        </w:rPr>
        <w:t>рублей (МБ).</w:t>
      </w:r>
    </w:p>
    <w:p w:rsidR="00971920" w:rsidRPr="00971920" w:rsidRDefault="00971920" w:rsidP="00971920">
      <w:pPr>
        <w:widowControl w:val="0"/>
        <w:autoSpaceDE w:val="0"/>
        <w:autoSpaceDN w:val="0"/>
        <w:ind w:right="-55" w:firstLine="720"/>
        <w:jc w:val="both"/>
        <w:rPr>
          <w:rFonts w:eastAsia="Calibri"/>
          <w:sz w:val="28"/>
          <w:szCs w:val="28"/>
          <w:shd w:val="clear" w:color="auto" w:fill="FFFFFF"/>
        </w:rPr>
      </w:pPr>
      <w:r w:rsidRPr="00971920">
        <w:rPr>
          <w:rFonts w:eastAsia="Calibri"/>
          <w:sz w:val="28"/>
        </w:rPr>
        <w:t>Призерами региональной телевизионной гуманитарной олимпиады школьников «Наследники Ломоносова» (</w:t>
      </w:r>
      <w:proofErr w:type="spellStart"/>
      <w:r w:rsidRPr="00971920">
        <w:rPr>
          <w:rFonts w:eastAsia="Calibri"/>
          <w:sz w:val="28"/>
        </w:rPr>
        <w:t>г</w:t>
      </w:r>
      <w:proofErr w:type="gramStart"/>
      <w:r w:rsidRPr="00971920">
        <w:rPr>
          <w:rFonts w:eastAsia="Calibri"/>
          <w:sz w:val="28"/>
        </w:rPr>
        <w:t>.А</w:t>
      </w:r>
      <w:proofErr w:type="gramEnd"/>
      <w:r w:rsidRPr="00971920">
        <w:rPr>
          <w:rFonts w:eastAsia="Calibri"/>
          <w:sz w:val="28"/>
        </w:rPr>
        <w:t>рхангельск</w:t>
      </w:r>
      <w:proofErr w:type="spellEnd"/>
      <w:r w:rsidRPr="00971920">
        <w:rPr>
          <w:rFonts w:eastAsia="Calibri"/>
          <w:sz w:val="28"/>
        </w:rPr>
        <w:t>) стали</w:t>
      </w:r>
      <w:r w:rsidRPr="00971920">
        <w:rPr>
          <w:rFonts w:eastAsia="Calibri"/>
          <w:sz w:val="28"/>
          <w:shd w:val="clear" w:color="auto" w:fill="FFFFFF"/>
        </w:rPr>
        <w:t xml:space="preserve">: </w:t>
      </w:r>
      <w:proofErr w:type="spellStart"/>
      <w:r w:rsidRPr="00971920">
        <w:rPr>
          <w:rFonts w:eastAsia="Calibri"/>
          <w:sz w:val="28"/>
          <w:shd w:val="clear" w:color="auto" w:fill="FFFFFF"/>
        </w:rPr>
        <w:t>Гребович</w:t>
      </w:r>
      <w:proofErr w:type="spellEnd"/>
      <w:r w:rsidRPr="00971920">
        <w:rPr>
          <w:rFonts w:eastAsia="Calibri"/>
          <w:sz w:val="28"/>
          <w:shd w:val="clear" w:color="auto" w:fill="FFFFFF"/>
        </w:rPr>
        <w:t xml:space="preserve"> Алина, Крылова Юлия (МОУ «СОШ №5 </w:t>
      </w:r>
      <w:proofErr w:type="spellStart"/>
      <w:r w:rsidRPr="00971920">
        <w:rPr>
          <w:rFonts w:eastAsia="Calibri"/>
          <w:sz w:val="28"/>
          <w:shd w:val="clear" w:color="auto" w:fill="FFFFFF"/>
        </w:rPr>
        <w:t>г</w:t>
      </w:r>
      <w:proofErr w:type="gramStart"/>
      <w:r w:rsidRPr="00971920">
        <w:rPr>
          <w:rFonts w:eastAsia="Calibri"/>
          <w:sz w:val="28"/>
          <w:shd w:val="clear" w:color="auto" w:fill="FFFFFF"/>
        </w:rPr>
        <w:t>.К</w:t>
      </w:r>
      <w:proofErr w:type="gramEnd"/>
      <w:r w:rsidRPr="00971920">
        <w:rPr>
          <w:rFonts w:eastAsia="Calibri"/>
          <w:sz w:val="28"/>
          <w:shd w:val="clear" w:color="auto" w:fill="FFFFFF"/>
        </w:rPr>
        <w:t>оряжмы</w:t>
      </w:r>
      <w:proofErr w:type="spellEnd"/>
      <w:r w:rsidRPr="00971920">
        <w:rPr>
          <w:rFonts w:eastAsia="Calibri"/>
          <w:sz w:val="28"/>
          <w:shd w:val="clear" w:color="auto" w:fill="FFFFFF"/>
        </w:rPr>
        <w:t>») и Ершова Софья (МОУ «СОШ №7»). Крылова Юлия приняла участие во всероссийской гуманитарной телевизионной олимпиаде «Умницы и умники» (</w:t>
      </w:r>
      <w:proofErr w:type="spellStart"/>
      <w:r w:rsidRPr="00971920">
        <w:rPr>
          <w:rFonts w:eastAsia="Calibri"/>
          <w:sz w:val="28"/>
          <w:shd w:val="clear" w:color="auto" w:fill="FFFFFF"/>
        </w:rPr>
        <w:t>г</w:t>
      </w:r>
      <w:proofErr w:type="gramStart"/>
      <w:r w:rsidRPr="00971920">
        <w:rPr>
          <w:rFonts w:eastAsia="Calibri"/>
          <w:sz w:val="28"/>
          <w:shd w:val="clear" w:color="auto" w:fill="FFFFFF"/>
        </w:rPr>
        <w:t>.М</w:t>
      </w:r>
      <w:proofErr w:type="gramEnd"/>
      <w:r w:rsidRPr="00971920">
        <w:rPr>
          <w:rFonts w:eastAsia="Calibri"/>
          <w:sz w:val="28"/>
          <w:shd w:val="clear" w:color="auto" w:fill="FFFFFF"/>
        </w:rPr>
        <w:t>осква</w:t>
      </w:r>
      <w:proofErr w:type="spellEnd"/>
      <w:r w:rsidRPr="00971920">
        <w:rPr>
          <w:rFonts w:eastAsia="Calibri"/>
          <w:sz w:val="28"/>
          <w:shd w:val="clear" w:color="auto" w:fill="FFFFFF"/>
        </w:rPr>
        <w:t xml:space="preserve">), став финалистом. В отборочном этапе «Наследники Ломоносова», который </w:t>
      </w:r>
      <w:r w:rsidRPr="00971920">
        <w:rPr>
          <w:rFonts w:eastAsia="Calibri"/>
          <w:sz w:val="28"/>
          <w:shd w:val="clear" w:color="auto" w:fill="FFFFFF"/>
        </w:rPr>
        <w:lastRenderedPageBreak/>
        <w:t xml:space="preserve">состоялся в декабре 2024 года, приняли участие 15 </w:t>
      </w:r>
      <w:proofErr w:type="gramStart"/>
      <w:r w:rsidRPr="00971920">
        <w:rPr>
          <w:rFonts w:eastAsia="Calibri"/>
          <w:sz w:val="28"/>
          <w:shd w:val="clear" w:color="auto" w:fill="FFFFFF"/>
        </w:rPr>
        <w:t>обучающихся</w:t>
      </w:r>
      <w:proofErr w:type="gramEnd"/>
      <w:r w:rsidRPr="00971920">
        <w:rPr>
          <w:rFonts w:eastAsia="Calibri"/>
          <w:sz w:val="28"/>
          <w:shd w:val="clear" w:color="auto" w:fill="FFFFFF"/>
        </w:rPr>
        <w:t xml:space="preserve">. </w:t>
      </w:r>
      <w:proofErr w:type="spellStart"/>
      <w:r w:rsidRPr="00971920">
        <w:rPr>
          <w:rFonts w:eastAsia="Calibri"/>
          <w:sz w:val="28"/>
        </w:rPr>
        <w:t>Маянцев</w:t>
      </w:r>
      <w:proofErr w:type="spellEnd"/>
      <w:r w:rsidRPr="00971920">
        <w:rPr>
          <w:rFonts w:eastAsia="Calibri"/>
          <w:sz w:val="28"/>
        </w:rPr>
        <w:t xml:space="preserve"> Вадим, обучающийся 10 класса школы №7, прошел в полуфинал олимпиады, который состоятся в марте 2025 года в </w:t>
      </w:r>
      <w:proofErr w:type="spellStart"/>
      <w:r w:rsidRPr="00971920">
        <w:rPr>
          <w:rFonts w:eastAsia="Calibri"/>
          <w:sz w:val="28"/>
        </w:rPr>
        <w:t>г</w:t>
      </w:r>
      <w:proofErr w:type="gramStart"/>
      <w:r w:rsidRPr="00971920">
        <w:rPr>
          <w:rFonts w:eastAsia="Calibri"/>
          <w:sz w:val="28"/>
        </w:rPr>
        <w:t>.А</w:t>
      </w:r>
      <w:proofErr w:type="gramEnd"/>
      <w:r w:rsidRPr="00971920">
        <w:rPr>
          <w:rFonts w:eastAsia="Calibri"/>
          <w:sz w:val="28"/>
        </w:rPr>
        <w:t>рхангельске</w:t>
      </w:r>
      <w:proofErr w:type="spellEnd"/>
      <w:r w:rsidRPr="00971920">
        <w:rPr>
          <w:rFonts w:eastAsia="Calibri"/>
          <w:sz w:val="28"/>
        </w:rPr>
        <w:t>.</w:t>
      </w:r>
    </w:p>
    <w:p w:rsidR="00971920" w:rsidRPr="00971920" w:rsidRDefault="00971920" w:rsidP="00971920">
      <w:pPr>
        <w:ind w:firstLine="720"/>
        <w:jc w:val="both"/>
        <w:rPr>
          <w:rFonts w:eastAsia="Calibri"/>
          <w:sz w:val="28"/>
          <w:szCs w:val="28"/>
          <w:shd w:val="clear" w:color="auto" w:fill="FFFFFF"/>
        </w:rPr>
      </w:pPr>
      <w:r w:rsidRPr="00971920">
        <w:rPr>
          <w:rFonts w:eastAsia="Calibri"/>
          <w:sz w:val="28"/>
          <w:szCs w:val="28"/>
          <w:shd w:val="clear" w:color="auto" w:fill="FFFFFF"/>
        </w:rPr>
        <w:t>В многопрофильной  международной олимпиаде «Будущее Арктики» 3 обучающихся школ города определены победителями по предметам: история, обществознание и иностранный язык, 5 - призёрами по предметам: биология, география, иностранный язык, обществознание и математика.</w:t>
      </w:r>
    </w:p>
    <w:p w:rsidR="00971920" w:rsidRPr="00971920" w:rsidRDefault="00971920" w:rsidP="00971920">
      <w:pPr>
        <w:ind w:firstLine="720"/>
        <w:jc w:val="both"/>
        <w:rPr>
          <w:rFonts w:eastAsia="Calibri"/>
          <w:sz w:val="28"/>
          <w:szCs w:val="28"/>
          <w:shd w:val="clear" w:color="auto" w:fill="FFFFFF"/>
        </w:rPr>
      </w:pPr>
      <w:r w:rsidRPr="00971920">
        <w:rPr>
          <w:rFonts w:eastAsia="Calibri"/>
          <w:sz w:val="28"/>
          <w:szCs w:val="28"/>
          <w:shd w:val="clear" w:color="auto" w:fill="FFFFFF"/>
        </w:rPr>
        <w:t xml:space="preserve">В областном конкурсе научно-исследовательских работ и проектов  имени М.В. Ломоносова победителями стали: ученица 10 класса школы №5 </w:t>
      </w:r>
      <w:proofErr w:type="spellStart"/>
      <w:r w:rsidRPr="00971920">
        <w:rPr>
          <w:rFonts w:eastAsia="Calibri"/>
          <w:sz w:val="28"/>
          <w:szCs w:val="28"/>
          <w:shd w:val="clear" w:color="auto" w:fill="FFFFFF"/>
        </w:rPr>
        <w:t>Гребович</w:t>
      </w:r>
      <w:proofErr w:type="spellEnd"/>
      <w:r w:rsidRPr="00971920">
        <w:rPr>
          <w:rFonts w:eastAsia="Calibri"/>
          <w:sz w:val="28"/>
          <w:szCs w:val="28"/>
          <w:shd w:val="clear" w:color="auto" w:fill="FFFFFF"/>
        </w:rPr>
        <w:t xml:space="preserve"> Алина и Волкова Ксения, обучающаяся объединения «Исследовательский клуб "Хочу все знать» ФДОД «ДДТ».</w:t>
      </w:r>
    </w:p>
    <w:p w:rsidR="00971920" w:rsidRPr="00971920" w:rsidRDefault="00971920" w:rsidP="00971920">
      <w:pPr>
        <w:ind w:firstLine="720"/>
        <w:jc w:val="both"/>
        <w:rPr>
          <w:rFonts w:eastAsia="Calibri"/>
          <w:sz w:val="28"/>
          <w:szCs w:val="28"/>
          <w:shd w:val="clear" w:color="auto" w:fill="FFFFFF"/>
        </w:rPr>
      </w:pPr>
      <w:r w:rsidRPr="00971920">
        <w:rPr>
          <w:rFonts w:eastAsia="Calibri"/>
          <w:sz w:val="28"/>
          <w:szCs w:val="28"/>
          <w:shd w:val="clear" w:color="auto" w:fill="FFFFFF"/>
        </w:rPr>
        <w:t xml:space="preserve">Победитель регионального этапа Всероссийского конкурса сочинений </w:t>
      </w:r>
      <w:proofErr w:type="gramStart"/>
      <w:r w:rsidRPr="00971920">
        <w:rPr>
          <w:rFonts w:eastAsia="Calibri"/>
          <w:sz w:val="28"/>
          <w:szCs w:val="28"/>
          <w:shd w:val="clear" w:color="auto" w:fill="FFFFFF"/>
        </w:rPr>
        <w:t>-</w:t>
      </w:r>
      <w:proofErr w:type="spellStart"/>
      <w:r w:rsidRPr="00971920">
        <w:rPr>
          <w:rFonts w:eastAsia="Calibri"/>
          <w:sz w:val="28"/>
          <w:szCs w:val="28"/>
          <w:shd w:val="clear" w:color="auto" w:fill="FFFFFF"/>
        </w:rPr>
        <w:t>Е</w:t>
      </w:r>
      <w:proofErr w:type="gramEnd"/>
      <w:r w:rsidRPr="00971920">
        <w:rPr>
          <w:rFonts w:eastAsia="Calibri"/>
          <w:sz w:val="28"/>
          <w:szCs w:val="28"/>
          <w:shd w:val="clear" w:color="auto" w:fill="FFFFFF"/>
        </w:rPr>
        <w:t>рофеевская</w:t>
      </w:r>
      <w:proofErr w:type="spellEnd"/>
      <w:r w:rsidRPr="00971920">
        <w:rPr>
          <w:rFonts w:eastAsia="Calibri"/>
          <w:sz w:val="28"/>
          <w:szCs w:val="28"/>
          <w:shd w:val="clear" w:color="auto" w:fill="FFFFFF"/>
        </w:rPr>
        <w:t xml:space="preserve"> Диана, обучающаяся 11 класса школы №7, призер- Пастухова Дарья, обучающаяся 8 класса той же школы.</w:t>
      </w:r>
    </w:p>
    <w:p w:rsidR="00971920" w:rsidRPr="00971920" w:rsidRDefault="00971920" w:rsidP="00971920">
      <w:pPr>
        <w:ind w:firstLine="708"/>
        <w:jc w:val="both"/>
        <w:rPr>
          <w:rFonts w:eastAsia="Calibri"/>
          <w:sz w:val="28"/>
          <w:szCs w:val="28"/>
          <w:shd w:val="clear" w:color="auto" w:fill="FFFFFF"/>
        </w:rPr>
      </w:pPr>
      <w:proofErr w:type="gramStart"/>
      <w:r w:rsidRPr="00971920">
        <w:rPr>
          <w:rFonts w:eastAsia="Calibri"/>
          <w:sz w:val="28"/>
          <w:szCs w:val="28"/>
          <w:shd w:val="clear" w:color="auto" w:fill="FFFFFF"/>
        </w:rPr>
        <w:t>В областном этапе учебно-исследовательской конференции «Юность Поморья» победителем в секции «Литературоведение» стала Полушина Полина (10 класс, школа №3,  в секции «География.</w:t>
      </w:r>
      <w:proofErr w:type="gramEnd"/>
      <w:r w:rsidRPr="00971920">
        <w:rPr>
          <w:rFonts w:eastAsia="Calibri"/>
          <w:sz w:val="28"/>
          <w:szCs w:val="28"/>
          <w:shd w:val="clear" w:color="auto" w:fill="FFFFFF"/>
        </w:rPr>
        <w:t xml:space="preserve"> Экология» призовое место у </w:t>
      </w:r>
      <w:proofErr w:type="spellStart"/>
      <w:r w:rsidRPr="00971920">
        <w:rPr>
          <w:rFonts w:eastAsia="Calibri"/>
          <w:sz w:val="28"/>
          <w:szCs w:val="28"/>
          <w:shd w:val="clear" w:color="auto" w:fill="FFFFFF"/>
        </w:rPr>
        <w:t>Меньшениной</w:t>
      </w:r>
      <w:proofErr w:type="spellEnd"/>
      <w:r w:rsidRPr="00971920">
        <w:rPr>
          <w:rFonts w:eastAsia="Calibri"/>
          <w:sz w:val="28"/>
          <w:szCs w:val="28"/>
          <w:shd w:val="clear" w:color="auto" w:fill="FFFFFF"/>
        </w:rPr>
        <w:t xml:space="preserve"> Елизаветы (11 класс, школа №2). </w:t>
      </w:r>
    </w:p>
    <w:p w:rsidR="00971920" w:rsidRPr="00971920" w:rsidRDefault="00971920" w:rsidP="00971920">
      <w:pPr>
        <w:widowControl w:val="0"/>
        <w:autoSpaceDE w:val="0"/>
        <w:autoSpaceDN w:val="0"/>
        <w:ind w:right="-55" w:firstLine="720"/>
        <w:jc w:val="both"/>
        <w:rPr>
          <w:rFonts w:eastAsia="Calibri"/>
          <w:sz w:val="28"/>
        </w:rPr>
      </w:pPr>
      <w:r w:rsidRPr="00971920">
        <w:rPr>
          <w:rFonts w:eastAsia="Calibri"/>
          <w:sz w:val="28"/>
        </w:rPr>
        <w:t xml:space="preserve">Прошли обучение в центре выявления и поддержки одаренных детей «Созвездие» в дистанционном формате – 33 человека (в 2023 году – 23), в очной программе – 21 человек по 10 направлениям (в 2023 году – 15 человек по 9 направлениям). </w:t>
      </w:r>
    </w:p>
    <w:p w:rsidR="00971920" w:rsidRPr="00971920" w:rsidRDefault="00971920" w:rsidP="00971920">
      <w:pPr>
        <w:ind w:firstLine="709"/>
        <w:jc w:val="both"/>
        <w:rPr>
          <w:bCs/>
          <w:sz w:val="28"/>
          <w:szCs w:val="28"/>
        </w:rPr>
      </w:pPr>
      <w:r w:rsidRPr="00971920">
        <w:rPr>
          <w:bCs/>
          <w:sz w:val="28"/>
          <w:szCs w:val="28"/>
        </w:rPr>
        <w:t xml:space="preserve">Получили адресную поддержку 77 обучающихся, в том числе поощрены именной стипендией главы муниципального образования за отличные результаты в обучении 48  человек, сумма поощрения составила </w:t>
      </w:r>
      <w:r w:rsidRPr="00971920">
        <w:rPr>
          <w:sz w:val="28"/>
          <w:szCs w:val="28"/>
        </w:rPr>
        <w:t xml:space="preserve">36500,00 </w:t>
      </w:r>
      <w:r w:rsidRPr="00971920">
        <w:rPr>
          <w:bCs/>
          <w:sz w:val="28"/>
          <w:szCs w:val="28"/>
        </w:rPr>
        <w:t>рублей. На чествование лучших выпускников 11 классов общеобразовательных учреждений израсходовано 50 000,00 рублей (МБ).</w:t>
      </w:r>
    </w:p>
    <w:p w:rsidR="00971920" w:rsidRPr="00971920" w:rsidRDefault="00971920" w:rsidP="00971920">
      <w:pPr>
        <w:autoSpaceDE w:val="0"/>
        <w:ind w:firstLine="709"/>
        <w:jc w:val="both"/>
        <w:rPr>
          <w:b/>
          <w:sz w:val="28"/>
          <w:szCs w:val="28"/>
        </w:rPr>
      </w:pPr>
      <w:r w:rsidRPr="00971920">
        <w:rPr>
          <w:b/>
          <w:sz w:val="28"/>
          <w:szCs w:val="28"/>
        </w:rPr>
        <w:t>В 2024 продолжена реализация национального проекта «Образование»:</w:t>
      </w:r>
    </w:p>
    <w:p w:rsidR="00971920" w:rsidRPr="00971920" w:rsidRDefault="00971920" w:rsidP="00971920">
      <w:pPr>
        <w:spacing w:line="264" w:lineRule="auto"/>
        <w:ind w:firstLine="709"/>
        <w:jc w:val="both"/>
        <w:rPr>
          <w:sz w:val="28"/>
          <w:szCs w:val="28"/>
        </w:rPr>
      </w:pPr>
      <w:r w:rsidRPr="00971920">
        <w:rPr>
          <w:sz w:val="28"/>
          <w:szCs w:val="28"/>
        </w:rPr>
        <w:t>Во всех школах города созданы центры «Точки роста».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672"/>
        <w:gridCol w:w="1572"/>
        <w:gridCol w:w="1583"/>
        <w:gridCol w:w="1583"/>
      </w:tblGrid>
      <w:tr w:rsidR="00971920" w:rsidRPr="00971920" w:rsidTr="00971920">
        <w:tc>
          <w:tcPr>
            <w:tcW w:w="3037" w:type="dxa"/>
          </w:tcPr>
          <w:p w:rsidR="00971920" w:rsidRPr="00971920" w:rsidRDefault="00971920" w:rsidP="00971920">
            <w:pPr>
              <w:spacing w:line="264" w:lineRule="auto"/>
              <w:jc w:val="center"/>
              <w:rPr>
                <w:b/>
                <w:sz w:val="24"/>
                <w:szCs w:val="24"/>
              </w:rPr>
            </w:pPr>
            <w:r w:rsidRPr="00971920">
              <w:rPr>
                <w:b/>
                <w:sz w:val="24"/>
                <w:szCs w:val="24"/>
              </w:rPr>
              <w:t>Направление/год</w:t>
            </w:r>
          </w:p>
        </w:tc>
        <w:tc>
          <w:tcPr>
            <w:tcW w:w="1731" w:type="dxa"/>
          </w:tcPr>
          <w:p w:rsidR="00971920" w:rsidRPr="00971920" w:rsidRDefault="00971920" w:rsidP="00971920">
            <w:pPr>
              <w:spacing w:line="264" w:lineRule="auto"/>
              <w:jc w:val="center"/>
              <w:rPr>
                <w:b/>
                <w:sz w:val="24"/>
                <w:szCs w:val="24"/>
              </w:rPr>
            </w:pPr>
            <w:r w:rsidRPr="00971920">
              <w:rPr>
                <w:b/>
                <w:sz w:val="24"/>
                <w:szCs w:val="24"/>
              </w:rPr>
              <w:t>2020</w:t>
            </w:r>
          </w:p>
        </w:tc>
        <w:tc>
          <w:tcPr>
            <w:tcW w:w="1731" w:type="dxa"/>
          </w:tcPr>
          <w:p w:rsidR="00971920" w:rsidRPr="00971920" w:rsidRDefault="00971920" w:rsidP="00971920">
            <w:pPr>
              <w:spacing w:line="264" w:lineRule="auto"/>
              <w:jc w:val="center"/>
              <w:rPr>
                <w:b/>
                <w:sz w:val="24"/>
                <w:szCs w:val="24"/>
              </w:rPr>
            </w:pPr>
            <w:r w:rsidRPr="00971920">
              <w:rPr>
                <w:b/>
                <w:sz w:val="24"/>
                <w:szCs w:val="24"/>
              </w:rPr>
              <w:t>2022</w:t>
            </w:r>
          </w:p>
        </w:tc>
        <w:tc>
          <w:tcPr>
            <w:tcW w:w="1727" w:type="dxa"/>
          </w:tcPr>
          <w:p w:rsidR="00971920" w:rsidRPr="00971920" w:rsidRDefault="00971920" w:rsidP="00971920">
            <w:pPr>
              <w:spacing w:line="264" w:lineRule="auto"/>
              <w:jc w:val="center"/>
              <w:rPr>
                <w:b/>
                <w:sz w:val="24"/>
                <w:szCs w:val="24"/>
              </w:rPr>
            </w:pPr>
            <w:r w:rsidRPr="00971920">
              <w:rPr>
                <w:b/>
                <w:sz w:val="24"/>
                <w:szCs w:val="24"/>
              </w:rPr>
              <w:t>2023</w:t>
            </w:r>
          </w:p>
        </w:tc>
        <w:tc>
          <w:tcPr>
            <w:tcW w:w="1727" w:type="dxa"/>
          </w:tcPr>
          <w:p w:rsidR="00971920" w:rsidRPr="00971920" w:rsidRDefault="00971920" w:rsidP="00971920">
            <w:pPr>
              <w:spacing w:line="264" w:lineRule="auto"/>
              <w:jc w:val="center"/>
              <w:rPr>
                <w:b/>
                <w:sz w:val="24"/>
                <w:szCs w:val="24"/>
              </w:rPr>
            </w:pPr>
            <w:r w:rsidRPr="00971920">
              <w:rPr>
                <w:b/>
                <w:sz w:val="24"/>
                <w:szCs w:val="24"/>
              </w:rPr>
              <w:t>2024</w:t>
            </w:r>
          </w:p>
        </w:tc>
      </w:tr>
      <w:tr w:rsidR="00971920" w:rsidRPr="00971920" w:rsidTr="00971920">
        <w:tc>
          <w:tcPr>
            <w:tcW w:w="3037" w:type="dxa"/>
          </w:tcPr>
          <w:p w:rsidR="00971920" w:rsidRPr="00971920" w:rsidRDefault="00971920" w:rsidP="00971920">
            <w:pPr>
              <w:spacing w:line="264" w:lineRule="auto"/>
              <w:jc w:val="both"/>
              <w:rPr>
                <w:sz w:val="24"/>
                <w:szCs w:val="24"/>
              </w:rPr>
            </w:pPr>
            <w:r w:rsidRPr="00971920">
              <w:rPr>
                <w:sz w:val="24"/>
                <w:szCs w:val="24"/>
              </w:rPr>
              <w:t xml:space="preserve">цифрового и гуманитарного профиля </w:t>
            </w:r>
          </w:p>
        </w:tc>
        <w:tc>
          <w:tcPr>
            <w:tcW w:w="1731" w:type="dxa"/>
          </w:tcPr>
          <w:p w:rsidR="00971920" w:rsidRPr="00971920" w:rsidRDefault="00971920" w:rsidP="00971920">
            <w:pPr>
              <w:spacing w:line="264" w:lineRule="auto"/>
              <w:jc w:val="both"/>
              <w:rPr>
                <w:sz w:val="24"/>
                <w:szCs w:val="24"/>
              </w:rPr>
            </w:pPr>
            <w:r w:rsidRPr="00971920">
              <w:rPr>
                <w:sz w:val="24"/>
                <w:szCs w:val="24"/>
              </w:rPr>
              <w:t>МОУ СОШ №1,№2,№3</w:t>
            </w:r>
          </w:p>
        </w:tc>
        <w:tc>
          <w:tcPr>
            <w:tcW w:w="1731" w:type="dxa"/>
          </w:tcPr>
          <w:p w:rsidR="00971920" w:rsidRPr="00971920" w:rsidRDefault="00971920" w:rsidP="00971920">
            <w:pPr>
              <w:spacing w:line="264" w:lineRule="auto"/>
              <w:jc w:val="both"/>
              <w:rPr>
                <w:sz w:val="24"/>
                <w:szCs w:val="24"/>
              </w:rPr>
            </w:pPr>
          </w:p>
        </w:tc>
        <w:tc>
          <w:tcPr>
            <w:tcW w:w="1727" w:type="dxa"/>
          </w:tcPr>
          <w:p w:rsidR="00971920" w:rsidRPr="00971920" w:rsidRDefault="00971920" w:rsidP="00971920">
            <w:pPr>
              <w:spacing w:line="264" w:lineRule="auto"/>
              <w:jc w:val="both"/>
              <w:rPr>
                <w:sz w:val="24"/>
                <w:szCs w:val="24"/>
              </w:rPr>
            </w:pPr>
          </w:p>
        </w:tc>
        <w:tc>
          <w:tcPr>
            <w:tcW w:w="1727" w:type="dxa"/>
          </w:tcPr>
          <w:p w:rsidR="00971920" w:rsidRPr="00971920" w:rsidRDefault="00971920" w:rsidP="00971920">
            <w:pPr>
              <w:spacing w:line="264" w:lineRule="auto"/>
              <w:jc w:val="both"/>
              <w:rPr>
                <w:sz w:val="24"/>
                <w:szCs w:val="24"/>
              </w:rPr>
            </w:pPr>
          </w:p>
        </w:tc>
      </w:tr>
      <w:tr w:rsidR="00971920" w:rsidRPr="00971920" w:rsidTr="00971920">
        <w:tc>
          <w:tcPr>
            <w:tcW w:w="3037" w:type="dxa"/>
          </w:tcPr>
          <w:p w:rsidR="00971920" w:rsidRPr="00971920" w:rsidRDefault="00971920" w:rsidP="00971920">
            <w:pPr>
              <w:spacing w:line="264" w:lineRule="auto"/>
              <w:jc w:val="both"/>
              <w:rPr>
                <w:sz w:val="24"/>
                <w:szCs w:val="24"/>
              </w:rPr>
            </w:pPr>
            <w:r w:rsidRPr="00971920">
              <w:rPr>
                <w:sz w:val="24"/>
                <w:szCs w:val="24"/>
              </w:rPr>
              <w:t>естественнонаучной и технологической направленности</w:t>
            </w:r>
          </w:p>
        </w:tc>
        <w:tc>
          <w:tcPr>
            <w:tcW w:w="1731" w:type="dxa"/>
          </w:tcPr>
          <w:p w:rsidR="00971920" w:rsidRPr="00971920" w:rsidRDefault="00971920" w:rsidP="00971920">
            <w:pPr>
              <w:spacing w:line="264" w:lineRule="auto"/>
              <w:jc w:val="both"/>
              <w:rPr>
                <w:sz w:val="24"/>
                <w:szCs w:val="24"/>
              </w:rPr>
            </w:pPr>
          </w:p>
        </w:tc>
        <w:tc>
          <w:tcPr>
            <w:tcW w:w="1731" w:type="dxa"/>
          </w:tcPr>
          <w:p w:rsidR="00971920" w:rsidRPr="00971920" w:rsidRDefault="00971920" w:rsidP="00971920">
            <w:pPr>
              <w:spacing w:line="264" w:lineRule="auto"/>
              <w:jc w:val="both"/>
              <w:rPr>
                <w:sz w:val="24"/>
                <w:szCs w:val="24"/>
              </w:rPr>
            </w:pPr>
            <w:r w:rsidRPr="00971920">
              <w:rPr>
                <w:sz w:val="24"/>
                <w:szCs w:val="24"/>
              </w:rPr>
              <w:t>МОУ СОШ №2</w:t>
            </w:r>
          </w:p>
        </w:tc>
        <w:tc>
          <w:tcPr>
            <w:tcW w:w="1727" w:type="dxa"/>
          </w:tcPr>
          <w:p w:rsidR="00971920" w:rsidRPr="00971920" w:rsidRDefault="00971920" w:rsidP="00971920">
            <w:pPr>
              <w:spacing w:line="264" w:lineRule="auto"/>
              <w:jc w:val="both"/>
              <w:rPr>
                <w:sz w:val="24"/>
                <w:szCs w:val="24"/>
              </w:rPr>
            </w:pPr>
            <w:r w:rsidRPr="00971920">
              <w:rPr>
                <w:sz w:val="24"/>
                <w:szCs w:val="24"/>
              </w:rPr>
              <w:t>МОУ СОШ</w:t>
            </w:r>
          </w:p>
          <w:p w:rsidR="00971920" w:rsidRPr="00971920" w:rsidRDefault="00971920" w:rsidP="00971920">
            <w:pPr>
              <w:spacing w:line="264" w:lineRule="auto"/>
              <w:jc w:val="both"/>
              <w:rPr>
                <w:sz w:val="24"/>
                <w:szCs w:val="24"/>
              </w:rPr>
            </w:pPr>
            <w:r w:rsidRPr="00971920">
              <w:rPr>
                <w:sz w:val="24"/>
                <w:szCs w:val="24"/>
              </w:rPr>
              <w:t>№5, №7</w:t>
            </w:r>
          </w:p>
        </w:tc>
        <w:tc>
          <w:tcPr>
            <w:tcW w:w="1727" w:type="dxa"/>
          </w:tcPr>
          <w:p w:rsidR="00971920" w:rsidRPr="00971920" w:rsidRDefault="00971920" w:rsidP="00971920">
            <w:pPr>
              <w:spacing w:line="264" w:lineRule="auto"/>
              <w:jc w:val="both"/>
              <w:rPr>
                <w:sz w:val="24"/>
                <w:szCs w:val="24"/>
              </w:rPr>
            </w:pPr>
            <w:r w:rsidRPr="00971920">
              <w:rPr>
                <w:sz w:val="24"/>
                <w:szCs w:val="24"/>
              </w:rPr>
              <w:t>МОУ СОШ №6</w:t>
            </w:r>
          </w:p>
        </w:tc>
      </w:tr>
      <w:tr w:rsidR="00971920" w:rsidRPr="00971920" w:rsidTr="00971920">
        <w:tc>
          <w:tcPr>
            <w:tcW w:w="3037" w:type="dxa"/>
          </w:tcPr>
          <w:p w:rsidR="00971920" w:rsidRPr="00971920" w:rsidRDefault="00971920" w:rsidP="00971920">
            <w:pPr>
              <w:spacing w:line="264" w:lineRule="auto"/>
              <w:jc w:val="both"/>
              <w:rPr>
                <w:sz w:val="24"/>
                <w:szCs w:val="24"/>
              </w:rPr>
            </w:pPr>
            <w:r w:rsidRPr="00971920">
              <w:rPr>
                <w:b/>
                <w:sz w:val="24"/>
                <w:szCs w:val="24"/>
              </w:rPr>
              <w:t xml:space="preserve">Средства </w:t>
            </w:r>
            <w:r w:rsidRPr="00971920">
              <w:rPr>
                <w:sz w:val="24"/>
                <w:szCs w:val="24"/>
              </w:rPr>
              <w:t xml:space="preserve">на ремонт кабинетов, </w:t>
            </w:r>
            <w:proofErr w:type="spellStart"/>
            <w:r w:rsidRPr="00971920">
              <w:rPr>
                <w:sz w:val="24"/>
                <w:szCs w:val="24"/>
              </w:rPr>
              <w:t>брендирование</w:t>
            </w:r>
            <w:proofErr w:type="spellEnd"/>
          </w:p>
        </w:tc>
        <w:tc>
          <w:tcPr>
            <w:tcW w:w="1731" w:type="dxa"/>
          </w:tcPr>
          <w:p w:rsidR="00971920" w:rsidRPr="00971920" w:rsidRDefault="00971920" w:rsidP="00971920">
            <w:pPr>
              <w:spacing w:line="264" w:lineRule="auto"/>
              <w:jc w:val="center"/>
              <w:rPr>
                <w:sz w:val="24"/>
                <w:szCs w:val="24"/>
              </w:rPr>
            </w:pPr>
          </w:p>
        </w:tc>
        <w:tc>
          <w:tcPr>
            <w:tcW w:w="1731" w:type="dxa"/>
          </w:tcPr>
          <w:p w:rsidR="00971920" w:rsidRPr="00971920" w:rsidRDefault="00971920" w:rsidP="00971920">
            <w:pPr>
              <w:spacing w:line="264" w:lineRule="auto"/>
              <w:jc w:val="center"/>
              <w:rPr>
                <w:sz w:val="24"/>
                <w:szCs w:val="24"/>
              </w:rPr>
            </w:pPr>
          </w:p>
        </w:tc>
        <w:tc>
          <w:tcPr>
            <w:tcW w:w="1727" w:type="dxa"/>
          </w:tcPr>
          <w:p w:rsidR="00971920" w:rsidRPr="00971920" w:rsidRDefault="00971920" w:rsidP="00971920">
            <w:pPr>
              <w:spacing w:line="264" w:lineRule="auto"/>
              <w:jc w:val="center"/>
              <w:rPr>
                <w:sz w:val="24"/>
                <w:szCs w:val="24"/>
              </w:rPr>
            </w:pPr>
            <w:r w:rsidRPr="00971920">
              <w:rPr>
                <w:sz w:val="24"/>
                <w:szCs w:val="24"/>
              </w:rPr>
              <w:t>72 603,00 руб.</w:t>
            </w:r>
          </w:p>
        </w:tc>
        <w:tc>
          <w:tcPr>
            <w:tcW w:w="1727" w:type="dxa"/>
          </w:tcPr>
          <w:p w:rsidR="00971920" w:rsidRPr="00971920" w:rsidRDefault="00971920" w:rsidP="00971920">
            <w:pPr>
              <w:spacing w:line="264" w:lineRule="auto"/>
              <w:jc w:val="center"/>
              <w:rPr>
                <w:sz w:val="24"/>
                <w:szCs w:val="24"/>
              </w:rPr>
            </w:pPr>
            <w:r w:rsidRPr="00971920">
              <w:rPr>
                <w:sz w:val="24"/>
                <w:szCs w:val="24"/>
              </w:rPr>
              <w:t>669 683,20 руб.</w:t>
            </w:r>
          </w:p>
        </w:tc>
      </w:tr>
    </w:tbl>
    <w:p w:rsidR="00971920" w:rsidRPr="00971920" w:rsidRDefault="00971920" w:rsidP="00971920">
      <w:pPr>
        <w:spacing w:line="264" w:lineRule="auto"/>
        <w:ind w:firstLine="709"/>
        <w:jc w:val="both"/>
        <w:rPr>
          <w:sz w:val="28"/>
          <w:szCs w:val="28"/>
        </w:rPr>
      </w:pPr>
      <w:r w:rsidRPr="00971920">
        <w:rPr>
          <w:sz w:val="28"/>
          <w:szCs w:val="28"/>
        </w:rPr>
        <w:t>В МОУ СОШ № 6 в 2024 году получено безвозмездно от министерства образования Архангельской области 18 единиц оборудования (микроскопы цифровые, МФУ, наборы по закреплению изучаемых тем (физика,  химия, биология, экология), расширенный робототехнический набор,  робот-манипулятор, учебный набор программируемых платформ) на общую сумму 2 307 914,47 рублей.</w:t>
      </w:r>
    </w:p>
    <w:p w:rsidR="00971920" w:rsidRPr="00971920" w:rsidRDefault="00971920" w:rsidP="00971920">
      <w:pPr>
        <w:spacing w:line="264" w:lineRule="auto"/>
        <w:ind w:firstLine="709"/>
        <w:jc w:val="both"/>
        <w:rPr>
          <w:sz w:val="28"/>
          <w:szCs w:val="28"/>
        </w:rPr>
      </w:pPr>
      <w:r w:rsidRPr="00971920">
        <w:rPr>
          <w:sz w:val="28"/>
          <w:szCs w:val="28"/>
        </w:rPr>
        <w:t xml:space="preserve">В 2024 году  в рамках проекта «Школа </w:t>
      </w:r>
      <w:proofErr w:type="spellStart"/>
      <w:r w:rsidRPr="00971920">
        <w:rPr>
          <w:sz w:val="28"/>
          <w:szCs w:val="28"/>
        </w:rPr>
        <w:t>Минпросвещения</w:t>
      </w:r>
      <w:proofErr w:type="spellEnd"/>
      <w:r w:rsidRPr="00971920">
        <w:rPr>
          <w:sz w:val="28"/>
          <w:szCs w:val="28"/>
        </w:rPr>
        <w:t xml:space="preserve"> России» создана  «Наставническая лига» из числа школ-лидеров (школ-наставников), которые определены по результатам самодиагностики.  Школа №7 города </w:t>
      </w:r>
      <w:r w:rsidRPr="00971920">
        <w:rPr>
          <w:sz w:val="28"/>
          <w:szCs w:val="28"/>
        </w:rPr>
        <w:lastRenderedPageBreak/>
        <w:t xml:space="preserve">Коряжмы вошла в десятку школ наставников Архангельской области, которые станут навигаторами, консультантами и помощниками для остальных школ региона. </w:t>
      </w:r>
    </w:p>
    <w:p w:rsidR="00971920" w:rsidRPr="00971920" w:rsidRDefault="00971920" w:rsidP="00971920">
      <w:pPr>
        <w:spacing w:line="264" w:lineRule="auto"/>
        <w:ind w:firstLine="709"/>
        <w:jc w:val="both"/>
        <w:rPr>
          <w:sz w:val="28"/>
          <w:szCs w:val="28"/>
        </w:rPr>
      </w:pPr>
      <w:r w:rsidRPr="00971920">
        <w:rPr>
          <w:sz w:val="28"/>
          <w:szCs w:val="28"/>
        </w:rPr>
        <w:t xml:space="preserve">С 2022 года </w:t>
      </w:r>
      <w:r w:rsidRPr="00971920">
        <w:rPr>
          <w:b/>
          <w:bCs/>
          <w:sz w:val="28"/>
          <w:szCs w:val="28"/>
        </w:rPr>
        <w:t xml:space="preserve"> в</w:t>
      </w:r>
      <w:r w:rsidRPr="00971920">
        <w:rPr>
          <w:sz w:val="28"/>
          <w:szCs w:val="28"/>
        </w:rPr>
        <w:t xml:space="preserve">  </w:t>
      </w:r>
      <w:r w:rsidRPr="00971920">
        <w:rPr>
          <w:b/>
          <w:sz w:val="28"/>
          <w:szCs w:val="28"/>
        </w:rPr>
        <w:t>ф</w:t>
      </w:r>
      <w:r w:rsidRPr="00971920">
        <w:rPr>
          <w:b/>
          <w:bCs/>
          <w:sz w:val="28"/>
          <w:szCs w:val="28"/>
        </w:rPr>
        <w:t>едеральном проекте</w:t>
      </w:r>
      <w:r w:rsidRPr="00971920">
        <w:rPr>
          <w:bCs/>
          <w:sz w:val="28"/>
          <w:szCs w:val="28"/>
        </w:rPr>
        <w:t xml:space="preserve"> «</w:t>
      </w:r>
      <w:r w:rsidRPr="00971920">
        <w:rPr>
          <w:b/>
          <w:bCs/>
          <w:sz w:val="28"/>
          <w:szCs w:val="28"/>
        </w:rPr>
        <w:t>Цифровая образовательная среда»</w:t>
      </w:r>
      <w:r w:rsidRPr="00971920">
        <w:rPr>
          <w:sz w:val="28"/>
          <w:szCs w:val="28"/>
        </w:rPr>
        <w:t xml:space="preserve"> участвуют все школы города, в рамках данного проекта:</w:t>
      </w:r>
    </w:p>
    <w:p w:rsidR="00971920" w:rsidRPr="00971920" w:rsidRDefault="00971920" w:rsidP="00971920">
      <w:pPr>
        <w:ind w:firstLine="708"/>
        <w:jc w:val="both"/>
        <w:rPr>
          <w:sz w:val="28"/>
          <w:szCs w:val="28"/>
        </w:rPr>
      </w:pPr>
      <w:r w:rsidRPr="00971920">
        <w:rPr>
          <w:sz w:val="28"/>
          <w:szCs w:val="28"/>
        </w:rPr>
        <w:t>Образовательные организации города подключены и используют информационные системы ИКОП «</w:t>
      </w:r>
      <w:proofErr w:type="spellStart"/>
      <w:r w:rsidRPr="00971920">
        <w:rPr>
          <w:sz w:val="28"/>
          <w:szCs w:val="28"/>
        </w:rPr>
        <w:t>Сферум</w:t>
      </w:r>
      <w:proofErr w:type="spellEnd"/>
      <w:r w:rsidRPr="00971920">
        <w:rPr>
          <w:sz w:val="28"/>
          <w:szCs w:val="28"/>
        </w:rPr>
        <w:t xml:space="preserve">» и ФГИС «Моя школа». </w:t>
      </w:r>
      <w:proofErr w:type="gramStart"/>
      <w:r w:rsidRPr="00971920">
        <w:rPr>
          <w:sz w:val="28"/>
          <w:szCs w:val="28"/>
        </w:rPr>
        <w:t>Достигнут</w:t>
      </w:r>
      <w:proofErr w:type="gramEnd"/>
      <w:r w:rsidRPr="00971920">
        <w:rPr>
          <w:sz w:val="28"/>
          <w:szCs w:val="28"/>
        </w:rPr>
        <w:t xml:space="preserve"> плановый показатель активности обучающихся   и педагогов в данных системах.</w:t>
      </w:r>
    </w:p>
    <w:p w:rsidR="00971920" w:rsidRPr="00971920" w:rsidRDefault="00971920" w:rsidP="00971920">
      <w:pPr>
        <w:ind w:firstLine="708"/>
        <w:jc w:val="both"/>
        <w:rPr>
          <w:spacing w:val="-2"/>
          <w:sz w:val="28"/>
          <w:szCs w:val="28"/>
          <w:shd w:val="clear" w:color="auto" w:fill="FFFFFF"/>
        </w:rPr>
      </w:pPr>
      <w:r w:rsidRPr="00971920">
        <w:rPr>
          <w:spacing w:val="-2"/>
          <w:sz w:val="28"/>
          <w:szCs w:val="28"/>
          <w:shd w:val="clear" w:color="auto" w:fill="FFFFFF"/>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информационно – сервисной платформе цифровой образовательной среды (учитываются обучающие, которые проявили активность в ФГИС «Моя школа» или ИКОП «</w:t>
      </w:r>
      <w:proofErr w:type="spellStart"/>
      <w:r w:rsidRPr="00971920">
        <w:rPr>
          <w:spacing w:val="-2"/>
          <w:sz w:val="28"/>
          <w:szCs w:val="28"/>
          <w:shd w:val="clear" w:color="auto" w:fill="FFFFFF"/>
        </w:rPr>
        <w:t>Сферум</w:t>
      </w:r>
      <w:proofErr w:type="spellEnd"/>
      <w:r w:rsidRPr="00971920">
        <w:rPr>
          <w:spacing w:val="-2"/>
          <w:sz w:val="28"/>
          <w:szCs w:val="28"/>
          <w:shd w:val="clear" w:color="auto" w:fill="FFFFFF"/>
        </w:rPr>
        <w:t xml:space="preserve">» </w:t>
      </w:r>
      <w:proofErr w:type="gramStart"/>
      <w:r w:rsidRPr="00971920">
        <w:rPr>
          <w:spacing w:val="-2"/>
          <w:sz w:val="28"/>
          <w:szCs w:val="28"/>
          <w:shd w:val="clear" w:color="auto" w:fill="FFFFFF"/>
        </w:rPr>
        <w:t>за</w:t>
      </w:r>
      <w:proofErr w:type="gramEnd"/>
      <w:r w:rsidRPr="00971920">
        <w:rPr>
          <w:spacing w:val="-2"/>
          <w:sz w:val="28"/>
          <w:szCs w:val="28"/>
          <w:shd w:val="clear" w:color="auto" w:fill="FFFFFF"/>
        </w:rPr>
        <w:t xml:space="preserve"> последние 12 месяцев) – 57,5%</w:t>
      </w:r>
    </w:p>
    <w:p w:rsidR="00971920" w:rsidRPr="00971920" w:rsidRDefault="00971920" w:rsidP="00971920">
      <w:pPr>
        <w:ind w:firstLine="708"/>
        <w:jc w:val="both"/>
        <w:rPr>
          <w:spacing w:val="-2"/>
          <w:sz w:val="28"/>
          <w:szCs w:val="28"/>
          <w:shd w:val="clear" w:color="auto" w:fill="FFFFFF"/>
        </w:rPr>
      </w:pPr>
      <w:r w:rsidRPr="00971920">
        <w:rPr>
          <w:spacing w:val="-2"/>
          <w:sz w:val="28"/>
          <w:szCs w:val="28"/>
          <w:shd w:val="clear" w:color="auto" w:fill="FFFFFF"/>
        </w:rPr>
        <w:t>Доля педагогических работников, использующих сервисы ФИСП ЦОС (учитываются педагоги, которые проявили активность в ФГИС «Моя школа» или ИКОП «</w:t>
      </w:r>
      <w:proofErr w:type="spellStart"/>
      <w:r w:rsidRPr="00971920">
        <w:rPr>
          <w:spacing w:val="-2"/>
          <w:sz w:val="28"/>
          <w:szCs w:val="28"/>
          <w:shd w:val="clear" w:color="auto" w:fill="FFFFFF"/>
        </w:rPr>
        <w:t>Сферум</w:t>
      </w:r>
      <w:proofErr w:type="spellEnd"/>
      <w:r w:rsidRPr="00971920">
        <w:rPr>
          <w:spacing w:val="-2"/>
          <w:sz w:val="28"/>
          <w:szCs w:val="28"/>
          <w:shd w:val="clear" w:color="auto" w:fill="FFFFFF"/>
        </w:rPr>
        <w:t xml:space="preserve">» </w:t>
      </w:r>
      <w:proofErr w:type="gramStart"/>
      <w:r w:rsidRPr="00971920">
        <w:rPr>
          <w:spacing w:val="-2"/>
          <w:sz w:val="28"/>
          <w:szCs w:val="28"/>
          <w:shd w:val="clear" w:color="auto" w:fill="FFFFFF"/>
        </w:rPr>
        <w:t>за</w:t>
      </w:r>
      <w:proofErr w:type="gramEnd"/>
      <w:r w:rsidRPr="00971920">
        <w:rPr>
          <w:spacing w:val="-2"/>
          <w:sz w:val="28"/>
          <w:szCs w:val="28"/>
          <w:shd w:val="clear" w:color="auto" w:fill="FFFFFF"/>
        </w:rPr>
        <w:t xml:space="preserve"> последние 12 месяцев) – 100%</w:t>
      </w:r>
    </w:p>
    <w:p w:rsidR="00971920" w:rsidRPr="00971920" w:rsidRDefault="00971920" w:rsidP="00971920">
      <w:pPr>
        <w:ind w:firstLine="708"/>
        <w:jc w:val="both"/>
        <w:rPr>
          <w:spacing w:val="-2"/>
          <w:sz w:val="28"/>
          <w:szCs w:val="28"/>
          <w:shd w:val="clear" w:color="auto" w:fill="FFFFFF"/>
        </w:rPr>
      </w:pPr>
      <w:r w:rsidRPr="00971920">
        <w:rPr>
          <w:sz w:val="28"/>
          <w:szCs w:val="28"/>
        </w:rPr>
        <w:t>Функционируют центры цифрового образовательного кольца: МОУ СОШ №№3,5,6,7, ДДТ, где проходят рабочие и инструктивные совещания, мероприятия по повышению профессиональной компетентности педагогов, организованные Министерством образования Архангельской области.</w:t>
      </w:r>
    </w:p>
    <w:p w:rsidR="00971920" w:rsidRPr="00971920" w:rsidRDefault="00971920" w:rsidP="00971920">
      <w:pPr>
        <w:spacing w:line="264" w:lineRule="auto"/>
        <w:ind w:firstLine="709"/>
        <w:jc w:val="both"/>
        <w:rPr>
          <w:sz w:val="28"/>
          <w:szCs w:val="28"/>
        </w:rPr>
      </w:pPr>
      <w:r w:rsidRPr="00971920">
        <w:rPr>
          <w:sz w:val="28"/>
          <w:szCs w:val="28"/>
        </w:rPr>
        <w:t xml:space="preserve">В 2024 году в образовательных учреждениях города организована деятельность 79 наставников с 99 </w:t>
      </w:r>
      <w:proofErr w:type="gramStart"/>
      <w:r w:rsidRPr="00971920">
        <w:rPr>
          <w:sz w:val="28"/>
          <w:szCs w:val="28"/>
        </w:rPr>
        <w:t>наставляемыми</w:t>
      </w:r>
      <w:proofErr w:type="gramEnd"/>
      <w:r w:rsidRPr="00971920">
        <w:rPr>
          <w:sz w:val="28"/>
          <w:szCs w:val="28"/>
        </w:rPr>
        <w:t xml:space="preserve"> (педагог-педагог) и 104 наставников с 118 наставляемыми (ученик-ученик). </w:t>
      </w:r>
    </w:p>
    <w:p w:rsidR="00971920" w:rsidRPr="00971920" w:rsidRDefault="00971920" w:rsidP="00971920">
      <w:pPr>
        <w:spacing w:line="264" w:lineRule="auto"/>
        <w:ind w:firstLine="720"/>
        <w:jc w:val="both"/>
        <w:rPr>
          <w:sz w:val="28"/>
          <w:szCs w:val="28"/>
        </w:rPr>
      </w:pPr>
      <w:r w:rsidRPr="00971920">
        <w:rPr>
          <w:b/>
          <w:sz w:val="28"/>
          <w:szCs w:val="28"/>
        </w:rPr>
        <w:t>Направление Федерального проекта</w:t>
      </w:r>
      <w:r w:rsidRPr="00971920">
        <w:rPr>
          <w:sz w:val="28"/>
          <w:szCs w:val="28"/>
        </w:rPr>
        <w:t xml:space="preserve"> «</w:t>
      </w:r>
      <w:r w:rsidRPr="00971920">
        <w:rPr>
          <w:b/>
          <w:sz w:val="28"/>
          <w:szCs w:val="28"/>
        </w:rPr>
        <w:t>Современная школа»  - вовлечение</w:t>
      </w:r>
      <w:r w:rsidRPr="00971920">
        <w:rPr>
          <w:sz w:val="28"/>
          <w:szCs w:val="28"/>
        </w:rPr>
        <w:t xml:space="preserve"> </w:t>
      </w:r>
      <w:r w:rsidRPr="00971920">
        <w:rPr>
          <w:b/>
          <w:sz w:val="28"/>
          <w:szCs w:val="28"/>
        </w:rPr>
        <w:t>общественно-деловых объединений</w:t>
      </w:r>
      <w:r w:rsidRPr="00971920">
        <w:rPr>
          <w:sz w:val="28"/>
          <w:szCs w:val="28"/>
        </w:rPr>
        <w:t xml:space="preserve"> и участие представителей работодателей в принятии решений по вопросам управления развитием общеобразовательных организаций и организаций дополнительного образования детей - реализуется во всех школах города (совет школы). </w:t>
      </w:r>
    </w:p>
    <w:p w:rsidR="00971920" w:rsidRPr="00971920" w:rsidRDefault="00971920" w:rsidP="00971920">
      <w:pPr>
        <w:spacing w:line="264" w:lineRule="auto"/>
        <w:ind w:firstLine="709"/>
        <w:jc w:val="both"/>
        <w:rPr>
          <w:b/>
          <w:sz w:val="28"/>
          <w:szCs w:val="28"/>
        </w:rPr>
      </w:pPr>
      <w:r w:rsidRPr="00971920">
        <w:rPr>
          <w:b/>
          <w:sz w:val="28"/>
          <w:szCs w:val="28"/>
        </w:rPr>
        <w:t>- Федеральный проект «Успех каждого ребёнка»</w:t>
      </w:r>
    </w:p>
    <w:p w:rsidR="00971920" w:rsidRPr="00971920" w:rsidRDefault="00971920" w:rsidP="00971920">
      <w:pPr>
        <w:tabs>
          <w:tab w:val="num" w:pos="284"/>
        </w:tabs>
        <w:jc w:val="both"/>
        <w:rPr>
          <w:sz w:val="28"/>
          <w:szCs w:val="28"/>
        </w:rPr>
      </w:pPr>
      <w:r w:rsidRPr="00971920">
        <w:rPr>
          <w:sz w:val="28"/>
          <w:szCs w:val="28"/>
        </w:rPr>
        <w:t xml:space="preserve">В рамках федерального проекта </w:t>
      </w:r>
      <w:r w:rsidRPr="00971920">
        <w:rPr>
          <w:b/>
          <w:sz w:val="28"/>
          <w:szCs w:val="28"/>
        </w:rPr>
        <w:t>«Успех каждого ребёнка»</w:t>
      </w:r>
      <w:r w:rsidRPr="00971920">
        <w:rPr>
          <w:sz w:val="28"/>
          <w:szCs w:val="28"/>
        </w:rPr>
        <w:t xml:space="preserve"> с 01.09.2020</w:t>
      </w:r>
      <w:r w:rsidRPr="00971920">
        <w:rPr>
          <w:spacing w:val="-3"/>
          <w:sz w:val="28"/>
          <w:szCs w:val="28"/>
        </w:rPr>
        <w:t xml:space="preserve"> Архангельская область перешла на новую систему дополнительного образования.</w:t>
      </w:r>
    </w:p>
    <w:p w:rsidR="00971920" w:rsidRPr="00971920" w:rsidRDefault="00971920" w:rsidP="00971920">
      <w:pPr>
        <w:spacing w:line="264" w:lineRule="auto"/>
        <w:ind w:firstLine="709"/>
        <w:jc w:val="both"/>
        <w:rPr>
          <w:sz w:val="28"/>
          <w:szCs w:val="28"/>
        </w:rPr>
      </w:pPr>
      <w:r w:rsidRPr="00971920">
        <w:rPr>
          <w:sz w:val="28"/>
          <w:szCs w:val="28"/>
        </w:rPr>
        <w:t>Доля детей в возрасте от 5 до 18 лет, охваченных дополнительным образованием,  в 2024 году составляет -99,6%.</w:t>
      </w:r>
    </w:p>
    <w:p w:rsidR="00971920" w:rsidRPr="00971920" w:rsidRDefault="00971920" w:rsidP="00971920">
      <w:pPr>
        <w:spacing w:line="264" w:lineRule="auto"/>
        <w:ind w:firstLine="709"/>
        <w:jc w:val="both"/>
        <w:rPr>
          <w:sz w:val="28"/>
          <w:szCs w:val="28"/>
        </w:rPr>
      </w:pPr>
      <w:r w:rsidRPr="00971920">
        <w:rPr>
          <w:sz w:val="28"/>
          <w:szCs w:val="28"/>
        </w:rPr>
        <w:t>В этом году  создано 95 новых мест дополнительного образования в школах №№ 4,5 и ДДТ по естественнонаучному,</w:t>
      </w:r>
      <w:r w:rsidRPr="00971920">
        <w:rPr>
          <w:sz w:val="16"/>
          <w:szCs w:val="16"/>
        </w:rPr>
        <w:t xml:space="preserve"> </w:t>
      </w:r>
      <w:r w:rsidRPr="00971920">
        <w:rPr>
          <w:sz w:val="28"/>
          <w:szCs w:val="28"/>
        </w:rPr>
        <w:t xml:space="preserve">физкультурно-спортивному и техническому направлению. Из областного бюджета выделено 970 331,43 руб.,  </w:t>
      </w:r>
      <w:proofErr w:type="spellStart"/>
      <w:r w:rsidRPr="00971920">
        <w:rPr>
          <w:sz w:val="28"/>
          <w:szCs w:val="28"/>
        </w:rPr>
        <w:t>приобретено</w:t>
      </w:r>
      <w:proofErr w:type="gramStart"/>
      <w:r w:rsidRPr="00971920">
        <w:rPr>
          <w:sz w:val="28"/>
          <w:szCs w:val="28"/>
        </w:rPr>
        <w:t>:и</w:t>
      </w:r>
      <w:proofErr w:type="gramEnd"/>
      <w:r w:rsidRPr="00971920">
        <w:rPr>
          <w:sz w:val="28"/>
          <w:szCs w:val="28"/>
        </w:rPr>
        <w:t>нтерактивная</w:t>
      </w:r>
      <w:proofErr w:type="spellEnd"/>
      <w:r w:rsidRPr="00971920">
        <w:rPr>
          <w:sz w:val="28"/>
          <w:szCs w:val="28"/>
        </w:rPr>
        <w:t xml:space="preserve"> панель, баскетбольная форма и мячи, ноутбуки, 3D-принтер, 3D-ручки.</w:t>
      </w:r>
    </w:p>
    <w:p w:rsidR="00971920" w:rsidRPr="00971920" w:rsidRDefault="00971920" w:rsidP="00971920">
      <w:pPr>
        <w:spacing w:line="264" w:lineRule="auto"/>
        <w:ind w:firstLine="709"/>
        <w:jc w:val="both"/>
        <w:rPr>
          <w:sz w:val="28"/>
          <w:szCs w:val="28"/>
        </w:rPr>
      </w:pPr>
      <w:r w:rsidRPr="00971920">
        <w:rPr>
          <w:sz w:val="28"/>
          <w:szCs w:val="28"/>
        </w:rPr>
        <w:t xml:space="preserve">В 2024 году выполнен капитальный ремонт спортивного зала МОУ «СОШ№6» и дополнительных помещений,  произведено обновление материальной – технической базы для организации  занятий физической культурой и спортом. </w:t>
      </w:r>
      <w:proofErr w:type="gramStart"/>
      <w:r w:rsidRPr="00971920">
        <w:rPr>
          <w:sz w:val="28"/>
          <w:szCs w:val="28"/>
        </w:rPr>
        <w:t xml:space="preserve">На капитальный ремонт спортивного зала израсходовано – 4 860 810,69 руб.,  на оборудование (мебель, </w:t>
      </w:r>
      <w:r w:rsidRPr="00971920">
        <w:rPr>
          <w:sz w:val="28"/>
          <w:szCs w:val="28"/>
        </w:rPr>
        <w:lastRenderedPageBreak/>
        <w:t>спортинвентарь, ноутбук, зона приземления) – 968 653,87 руб. (ФБ- 1 359 740,00 руб., ОБ- 2 999 459,32 руб., МБ- 1 470 265,24 руб.)</w:t>
      </w:r>
      <w:proofErr w:type="gramEnd"/>
    </w:p>
    <w:p w:rsidR="00971920" w:rsidRPr="00971920" w:rsidRDefault="00971920" w:rsidP="00971920">
      <w:pPr>
        <w:widowControl w:val="0"/>
        <w:autoSpaceDE w:val="0"/>
        <w:autoSpaceDN w:val="0"/>
        <w:ind w:firstLine="540"/>
        <w:jc w:val="both"/>
        <w:rPr>
          <w:rFonts w:eastAsia="Calibri"/>
          <w:sz w:val="28"/>
        </w:rPr>
      </w:pPr>
      <w:r w:rsidRPr="00971920">
        <w:rPr>
          <w:rFonts w:eastAsia="Calibri"/>
          <w:b/>
          <w:sz w:val="28"/>
        </w:rPr>
        <w:t>-Реализация основных и дополнительных общеобразовательных программ в сетевой форме в рамках федеральных проектов</w:t>
      </w:r>
      <w:r w:rsidRPr="00971920">
        <w:rPr>
          <w:rFonts w:eastAsia="Calibri"/>
          <w:sz w:val="28"/>
        </w:rPr>
        <w:t xml:space="preserve"> </w:t>
      </w:r>
      <w:r w:rsidRPr="00971920">
        <w:rPr>
          <w:rFonts w:eastAsia="Calibri"/>
          <w:b/>
          <w:sz w:val="28"/>
        </w:rPr>
        <w:t>«Успех каждого ребенка» и «Современная школа»</w:t>
      </w:r>
      <w:r w:rsidRPr="00971920">
        <w:rPr>
          <w:rFonts w:eastAsia="Calibri"/>
          <w:sz w:val="28"/>
        </w:rPr>
        <w:t xml:space="preserve"> организована в школах №2-7, ДОУ №№5,7,13 реализуются  программы дополнительного образования, </w:t>
      </w:r>
      <w:proofErr w:type="spellStart"/>
      <w:r w:rsidRPr="00971920">
        <w:rPr>
          <w:rFonts w:eastAsia="Calibri"/>
          <w:sz w:val="28"/>
        </w:rPr>
        <w:t>заключёны</w:t>
      </w:r>
      <w:proofErr w:type="spellEnd"/>
      <w:r w:rsidRPr="00971920">
        <w:rPr>
          <w:rFonts w:eastAsia="Calibri"/>
          <w:sz w:val="28"/>
        </w:rPr>
        <w:t xml:space="preserve"> договоры с  ФДОД «ДДТ».</w:t>
      </w:r>
    </w:p>
    <w:p w:rsidR="00971920" w:rsidRPr="00971920" w:rsidRDefault="00971920" w:rsidP="00971920">
      <w:pPr>
        <w:spacing w:line="240" w:lineRule="atLeast"/>
        <w:ind w:firstLine="708"/>
        <w:jc w:val="both"/>
        <w:rPr>
          <w:sz w:val="28"/>
          <w:szCs w:val="28"/>
        </w:rPr>
      </w:pPr>
      <w:r w:rsidRPr="00971920">
        <w:rPr>
          <w:sz w:val="28"/>
          <w:szCs w:val="28"/>
        </w:rPr>
        <w:t xml:space="preserve">Во всех школах в рамках </w:t>
      </w:r>
      <w:r w:rsidRPr="00971920">
        <w:rPr>
          <w:b/>
          <w:sz w:val="28"/>
          <w:szCs w:val="28"/>
        </w:rPr>
        <w:t>федерального проекта «Патриотическое воспитание»</w:t>
      </w:r>
      <w:r w:rsidRPr="00971920">
        <w:rPr>
          <w:sz w:val="28"/>
          <w:szCs w:val="28"/>
        </w:rPr>
        <w:t xml:space="preserve"> введены должности советников директора по воспитанию и взаимодействию с детскими общественными объединениями.</w:t>
      </w:r>
    </w:p>
    <w:p w:rsidR="00971920" w:rsidRPr="00971920" w:rsidRDefault="00971920" w:rsidP="00971920">
      <w:pPr>
        <w:ind w:firstLine="567"/>
        <w:jc w:val="both"/>
        <w:rPr>
          <w:sz w:val="28"/>
          <w:szCs w:val="28"/>
        </w:rPr>
      </w:pPr>
      <w:r w:rsidRPr="00971920">
        <w:rPr>
          <w:sz w:val="28"/>
          <w:szCs w:val="28"/>
        </w:rPr>
        <w:t>Рабочая программа воспитания реализуется в каждой образовательной организации, все общеобразовательные учреждения оснащены государственными символами.</w:t>
      </w:r>
    </w:p>
    <w:p w:rsidR="00971920" w:rsidRPr="00971920" w:rsidRDefault="00971920" w:rsidP="00971920">
      <w:pPr>
        <w:ind w:firstLine="708"/>
        <w:jc w:val="both"/>
        <w:rPr>
          <w:b/>
          <w:sz w:val="28"/>
          <w:szCs w:val="28"/>
        </w:rPr>
      </w:pPr>
      <w:r w:rsidRPr="00971920">
        <w:rPr>
          <w:b/>
          <w:sz w:val="28"/>
          <w:szCs w:val="28"/>
        </w:rPr>
        <w:t>Национальный проект «Демография»</w:t>
      </w:r>
    </w:p>
    <w:p w:rsidR="00971920" w:rsidRPr="00971920" w:rsidRDefault="00971920" w:rsidP="00971920">
      <w:pPr>
        <w:autoSpaceDE w:val="0"/>
        <w:jc w:val="both"/>
        <w:rPr>
          <w:b/>
          <w:sz w:val="28"/>
          <w:szCs w:val="28"/>
        </w:rPr>
      </w:pPr>
      <w:r w:rsidRPr="00971920">
        <w:rPr>
          <w:b/>
          <w:sz w:val="28"/>
          <w:szCs w:val="28"/>
        </w:rPr>
        <w:t xml:space="preserve">Достигнут  100% показатель доступности дошкольного образования для детей в возрасте от 2 месяцев до 7 лет. </w:t>
      </w:r>
    </w:p>
    <w:p w:rsidR="00971920" w:rsidRPr="00971920" w:rsidRDefault="00971920" w:rsidP="00971920">
      <w:pPr>
        <w:ind w:firstLine="708"/>
        <w:jc w:val="both"/>
        <w:rPr>
          <w:b/>
          <w:sz w:val="28"/>
          <w:szCs w:val="28"/>
        </w:rPr>
      </w:pPr>
      <w:r w:rsidRPr="00971920">
        <w:rPr>
          <w:sz w:val="28"/>
          <w:szCs w:val="28"/>
        </w:rPr>
        <w:t xml:space="preserve">В 2024 году на базе МОУ «СОШ № </w:t>
      </w:r>
      <w:smartTag w:uri="urn:schemas-microsoft-com:office:smarttags" w:element="metricconverter">
        <w:smartTagPr>
          <w:attr w:name="ProductID" w:val="5 г"/>
        </w:smartTagPr>
        <w:r w:rsidRPr="00971920">
          <w:rPr>
            <w:sz w:val="28"/>
            <w:szCs w:val="28"/>
          </w:rPr>
          <w:t>5 г</w:t>
        </w:r>
      </w:smartTag>
      <w:r w:rsidRPr="00971920">
        <w:rPr>
          <w:sz w:val="28"/>
          <w:szCs w:val="28"/>
        </w:rPr>
        <w:t>. Коряжмы» стал реализовываться</w:t>
      </w:r>
      <w:r w:rsidRPr="00971920">
        <w:rPr>
          <w:b/>
          <w:sz w:val="28"/>
          <w:szCs w:val="28"/>
        </w:rPr>
        <w:t xml:space="preserve">  Национальный проект  «Беспилотные авиационные системы».</w:t>
      </w:r>
    </w:p>
    <w:p w:rsidR="00971920" w:rsidRPr="00971920" w:rsidRDefault="00971920" w:rsidP="00971920">
      <w:pPr>
        <w:ind w:firstLine="708"/>
        <w:jc w:val="both"/>
        <w:rPr>
          <w:sz w:val="28"/>
          <w:szCs w:val="28"/>
        </w:rPr>
      </w:pPr>
      <w:r w:rsidRPr="00971920">
        <w:rPr>
          <w:sz w:val="28"/>
          <w:szCs w:val="28"/>
        </w:rPr>
        <w:t>В рамках проекта в МОУ СОШ №5 произведены ремонтные работы: замена линолеума (каб.№37),</w:t>
      </w:r>
      <w:r w:rsidRPr="00971920">
        <w:rPr>
          <w:sz w:val="28"/>
          <w:szCs w:val="28"/>
          <w:u w:val="single"/>
        </w:rPr>
        <w:t xml:space="preserve"> </w:t>
      </w:r>
      <w:r w:rsidRPr="00971920">
        <w:rPr>
          <w:sz w:val="28"/>
          <w:szCs w:val="28"/>
        </w:rPr>
        <w:t xml:space="preserve">косметический ремонт малого спортивного зала, установка противопожарных дверей, замена щита освещения спортзала,  из областного бюджета выделено 420 000,000 руб. </w:t>
      </w:r>
    </w:p>
    <w:p w:rsidR="00971920" w:rsidRPr="00971920" w:rsidRDefault="00971920" w:rsidP="00971920">
      <w:pPr>
        <w:ind w:firstLine="708"/>
        <w:jc w:val="both"/>
        <w:rPr>
          <w:sz w:val="28"/>
          <w:szCs w:val="28"/>
        </w:rPr>
      </w:pPr>
      <w:r w:rsidRPr="00971920">
        <w:rPr>
          <w:sz w:val="28"/>
          <w:szCs w:val="28"/>
        </w:rPr>
        <w:t>Выполнена поставка строительных и прочих материалов, товаров и электрооборудования</w:t>
      </w:r>
      <w:r w:rsidRPr="00971920">
        <w:rPr>
          <w:sz w:val="28"/>
          <w:szCs w:val="28"/>
          <w:shd w:val="clear" w:color="auto" w:fill="FFFFFF"/>
        </w:rPr>
        <w:t xml:space="preserve">, </w:t>
      </w:r>
      <w:proofErr w:type="spellStart"/>
      <w:r w:rsidRPr="00971920">
        <w:rPr>
          <w:sz w:val="28"/>
          <w:szCs w:val="28"/>
        </w:rPr>
        <w:t>брендирование</w:t>
      </w:r>
      <w:proofErr w:type="spellEnd"/>
      <w:r w:rsidRPr="00971920">
        <w:rPr>
          <w:sz w:val="28"/>
          <w:szCs w:val="28"/>
        </w:rPr>
        <w:t>, израсходовано 324 220,00 руб</w:t>
      </w:r>
      <w:proofErr w:type="gramStart"/>
      <w:r w:rsidRPr="00971920">
        <w:rPr>
          <w:sz w:val="28"/>
          <w:szCs w:val="28"/>
        </w:rPr>
        <w:t>.(</w:t>
      </w:r>
      <w:proofErr w:type="gramEnd"/>
      <w:r w:rsidRPr="00971920">
        <w:rPr>
          <w:sz w:val="28"/>
          <w:szCs w:val="28"/>
        </w:rPr>
        <w:t>МБ)</w:t>
      </w:r>
    </w:p>
    <w:p w:rsidR="00971920" w:rsidRPr="00971920" w:rsidRDefault="00971920" w:rsidP="00971920">
      <w:pPr>
        <w:ind w:firstLine="708"/>
        <w:jc w:val="both"/>
        <w:rPr>
          <w:sz w:val="28"/>
          <w:szCs w:val="28"/>
        </w:rPr>
      </w:pPr>
      <w:proofErr w:type="gramStart"/>
      <w:r w:rsidRPr="00971920">
        <w:rPr>
          <w:sz w:val="28"/>
          <w:szCs w:val="28"/>
        </w:rPr>
        <w:t xml:space="preserve">Школе № 5 в рамках проекта передано оборудование: </w:t>
      </w:r>
      <w:r w:rsidRPr="00971920">
        <w:rPr>
          <w:sz w:val="28"/>
          <w:szCs w:val="28"/>
          <w:shd w:val="clear" w:color="auto" w:fill="FFFFFF"/>
        </w:rPr>
        <w:t xml:space="preserve">интерактивная панель, МФУ, инструмент ручной (наборы надфилей, отверток, ключей), ремонтное оборудование (паяльные станции, клеевые пистолеты), средства индивидуальной защиты, мебель (верстаки, тумбы, стеллажи), напольное покрытие для малой и основной полетной зоны  -  на общую сумму 11 267 642, 14  руб. </w:t>
      </w:r>
      <w:proofErr w:type="gramEnd"/>
    </w:p>
    <w:p w:rsidR="00971920" w:rsidRPr="00971920" w:rsidRDefault="00971920" w:rsidP="00971920">
      <w:pPr>
        <w:ind w:firstLine="708"/>
        <w:jc w:val="both"/>
        <w:rPr>
          <w:sz w:val="28"/>
          <w:szCs w:val="28"/>
        </w:rPr>
      </w:pPr>
      <w:r w:rsidRPr="00971920">
        <w:rPr>
          <w:sz w:val="28"/>
          <w:szCs w:val="28"/>
        </w:rPr>
        <w:t>4 педагога школы обучились по программе профессиональной переподготовки в сфере БАС, разработана и реализуется программа</w:t>
      </w:r>
      <w:r w:rsidRPr="00971920">
        <w:rPr>
          <w:rFonts w:ascii="Segoe UI" w:hAnsi="Segoe UI" w:cs="Segoe UI"/>
          <w:shd w:val="clear" w:color="auto" w:fill="FFFFFF"/>
        </w:rPr>
        <w:t xml:space="preserve"> </w:t>
      </w:r>
      <w:r w:rsidRPr="00971920">
        <w:rPr>
          <w:sz w:val="28"/>
          <w:szCs w:val="28"/>
        </w:rPr>
        <w:t>дополнительного образования «Основы пилотирования", обучается 3 группы детей, охват - 36 человек.</w:t>
      </w:r>
    </w:p>
    <w:p w:rsidR="00971920" w:rsidRPr="00971920" w:rsidRDefault="00971920" w:rsidP="00971920">
      <w:pPr>
        <w:ind w:firstLine="708"/>
        <w:jc w:val="both"/>
        <w:rPr>
          <w:bCs/>
          <w:sz w:val="28"/>
          <w:szCs w:val="28"/>
        </w:rPr>
      </w:pPr>
      <w:r w:rsidRPr="00971920">
        <w:rPr>
          <w:b/>
          <w:sz w:val="28"/>
          <w:szCs w:val="28"/>
        </w:rPr>
        <w:t xml:space="preserve">В школах реализуется национальный проект «Безопасные качественные автомобильные дороги». В рамках </w:t>
      </w:r>
      <w:r w:rsidRPr="00971920">
        <w:rPr>
          <w:b/>
          <w:bCs/>
          <w:sz w:val="28"/>
          <w:szCs w:val="28"/>
        </w:rPr>
        <w:t>федерального проекта</w:t>
      </w:r>
      <w:r w:rsidRPr="00971920">
        <w:rPr>
          <w:bCs/>
          <w:sz w:val="28"/>
          <w:szCs w:val="28"/>
        </w:rPr>
        <w:t xml:space="preserve"> </w:t>
      </w:r>
      <w:r w:rsidRPr="00971920">
        <w:rPr>
          <w:b/>
          <w:bCs/>
          <w:sz w:val="28"/>
          <w:szCs w:val="28"/>
        </w:rPr>
        <w:t>«Безопасность дорожного движения»</w:t>
      </w:r>
      <w:r w:rsidRPr="00971920">
        <w:rPr>
          <w:bCs/>
          <w:sz w:val="28"/>
          <w:szCs w:val="28"/>
        </w:rPr>
        <w:t xml:space="preserve">  в  2024 году в МОУ «СОШ №7» приобретен мобильный </w:t>
      </w:r>
      <w:proofErr w:type="spellStart"/>
      <w:r w:rsidRPr="00971920">
        <w:rPr>
          <w:bCs/>
          <w:sz w:val="28"/>
          <w:szCs w:val="28"/>
        </w:rPr>
        <w:t>автогородок</w:t>
      </w:r>
      <w:proofErr w:type="spellEnd"/>
      <w:r w:rsidRPr="00971920">
        <w:rPr>
          <w:bCs/>
          <w:sz w:val="28"/>
          <w:szCs w:val="28"/>
        </w:rPr>
        <w:t xml:space="preserve"> на сумму 1160 000,00 руб. (из них средства ОБ – 1000 000,00 руб., МБ-160 000,00 руб.).</w:t>
      </w:r>
    </w:p>
    <w:p w:rsidR="00971920" w:rsidRPr="00971920" w:rsidRDefault="00971920" w:rsidP="00971920">
      <w:pPr>
        <w:ind w:firstLine="708"/>
        <w:jc w:val="both"/>
        <w:rPr>
          <w:bCs/>
          <w:sz w:val="28"/>
          <w:szCs w:val="28"/>
        </w:rPr>
      </w:pPr>
      <w:r w:rsidRPr="00971920">
        <w:rPr>
          <w:bCs/>
          <w:sz w:val="28"/>
          <w:szCs w:val="28"/>
        </w:rPr>
        <w:t xml:space="preserve">Управлением социального развития обеспечивается  </w:t>
      </w:r>
      <w:proofErr w:type="spellStart"/>
      <w:r w:rsidRPr="00971920">
        <w:rPr>
          <w:bCs/>
          <w:sz w:val="28"/>
          <w:szCs w:val="28"/>
        </w:rPr>
        <w:t>медийное</w:t>
      </w:r>
      <w:proofErr w:type="spellEnd"/>
      <w:r w:rsidRPr="00971920">
        <w:rPr>
          <w:bCs/>
          <w:sz w:val="28"/>
          <w:szCs w:val="28"/>
        </w:rPr>
        <w:t xml:space="preserve"> сопровождение деятельности образовательной организации </w:t>
      </w:r>
      <w:r w:rsidRPr="00971920">
        <w:rPr>
          <w:sz w:val="28"/>
          <w:szCs w:val="28"/>
        </w:rPr>
        <w:t>в целях организации максимального освещения мероприятий, проводимых в рамках национальных проектов, а также выработки единых подходов к информационному сопровождению системы образования города (Приложение к информации).</w:t>
      </w:r>
    </w:p>
    <w:p w:rsidR="00971920" w:rsidRPr="00971920" w:rsidRDefault="00971920" w:rsidP="00971920">
      <w:pPr>
        <w:tabs>
          <w:tab w:val="left" w:pos="1157"/>
        </w:tabs>
        <w:jc w:val="center"/>
        <w:rPr>
          <w:b/>
          <w:sz w:val="28"/>
          <w:szCs w:val="28"/>
        </w:rPr>
      </w:pPr>
      <w:r w:rsidRPr="00971920">
        <w:rPr>
          <w:b/>
          <w:sz w:val="28"/>
          <w:szCs w:val="28"/>
        </w:rPr>
        <w:t>Воспитание</w:t>
      </w:r>
    </w:p>
    <w:p w:rsidR="00971920" w:rsidRPr="00971920" w:rsidRDefault="00971920" w:rsidP="00971920">
      <w:pPr>
        <w:tabs>
          <w:tab w:val="left" w:pos="1157"/>
        </w:tabs>
        <w:jc w:val="both"/>
        <w:rPr>
          <w:b/>
          <w:sz w:val="28"/>
          <w:szCs w:val="28"/>
        </w:rPr>
      </w:pPr>
      <w:r w:rsidRPr="00971920">
        <w:rPr>
          <w:sz w:val="28"/>
          <w:szCs w:val="28"/>
        </w:rPr>
        <w:lastRenderedPageBreak/>
        <w:t xml:space="preserve">           Воспитание базовых ценностных ориентиров - одна из основных задач, которая стоит перед родителями, государством и обществом в целом. </w:t>
      </w:r>
    </w:p>
    <w:p w:rsidR="00971920" w:rsidRPr="00971920" w:rsidRDefault="00971920" w:rsidP="00971920">
      <w:pPr>
        <w:ind w:firstLine="709"/>
        <w:jc w:val="both"/>
        <w:rPr>
          <w:sz w:val="28"/>
          <w:szCs w:val="28"/>
        </w:rPr>
      </w:pPr>
      <w:r w:rsidRPr="00971920">
        <w:rPr>
          <w:sz w:val="28"/>
          <w:szCs w:val="28"/>
        </w:rPr>
        <w:t xml:space="preserve">Уважение и бережное отношение к государственным символам – неотъемлемая часть уважения к своей стране, ее истории, ее настоящему. </w:t>
      </w:r>
    </w:p>
    <w:p w:rsidR="00971920" w:rsidRPr="00971920" w:rsidRDefault="00971920" w:rsidP="00971920">
      <w:pPr>
        <w:ind w:firstLine="709"/>
        <w:jc w:val="both"/>
        <w:rPr>
          <w:sz w:val="28"/>
          <w:szCs w:val="28"/>
        </w:rPr>
      </w:pPr>
      <w:r w:rsidRPr="00971920">
        <w:rPr>
          <w:sz w:val="28"/>
          <w:szCs w:val="28"/>
        </w:rPr>
        <w:t xml:space="preserve">Во всех общеобразовательных организациях проводится </w:t>
      </w:r>
      <w:r w:rsidRPr="00971920">
        <w:rPr>
          <w:sz w:val="28"/>
          <w:szCs w:val="28"/>
          <w:shd w:val="clear" w:color="auto" w:fill="FFFFFF"/>
        </w:rPr>
        <w:t> церемония поднятия (спуска) Государственного флага РФ и исполнение Гимна РФ</w:t>
      </w:r>
      <w:r w:rsidRPr="00971920">
        <w:rPr>
          <w:sz w:val="28"/>
          <w:szCs w:val="28"/>
        </w:rPr>
        <w:t xml:space="preserve">, продолжена реализация проекта еженедельных информационно-просветительских занятий «Разговоры о </w:t>
      </w:r>
      <w:proofErr w:type="gramStart"/>
      <w:r w:rsidRPr="00971920">
        <w:rPr>
          <w:sz w:val="28"/>
          <w:szCs w:val="28"/>
        </w:rPr>
        <w:t>важном</w:t>
      </w:r>
      <w:proofErr w:type="gramEnd"/>
      <w:r w:rsidRPr="00971920">
        <w:rPr>
          <w:sz w:val="28"/>
          <w:szCs w:val="28"/>
        </w:rPr>
        <w:t>».</w:t>
      </w:r>
    </w:p>
    <w:p w:rsidR="00971920" w:rsidRPr="00971920" w:rsidRDefault="00971920" w:rsidP="00971920">
      <w:pPr>
        <w:ind w:firstLine="709"/>
        <w:jc w:val="both"/>
        <w:rPr>
          <w:sz w:val="28"/>
          <w:szCs w:val="28"/>
        </w:rPr>
      </w:pPr>
      <w:r w:rsidRPr="00971920">
        <w:rPr>
          <w:sz w:val="28"/>
          <w:szCs w:val="28"/>
        </w:rPr>
        <w:t xml:space="preserve">Во всех  школах города функционируют отряды профилактической направленности </w:t>
      </w:r>
    </w:p>
    <w:p w:rsidR="00971920" w:rsidRPr="00971920" w:rsidRDefault="00971920" w:rsidP="00971920">
      <w:pPr>
        <w:ind w:firstLine="709"/>
        <w:jc w:val="both"/>
        <w:rPr>
          <w:sz w:val="28"/>
          <w:szCs w:val="28"/>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53"/>
        <w:gridCol w:w="1238"/>
        <w:gridCol w:w="1355"/>
        <w:gridCol w:w="1419"/>
      </w:tblGrid>
      <w:tr w:rsidR="00971920" w:rsidRPr="00971920" w:rsidTr="00971920">
        <w:tc>
          <w:tcPr>
            <w:tcW w:w="4361" w:type="dxa"/>
            <w:shd w:val="clear" w:color="auto" w:fill="auto"/>
          </w:tcPr>
          <w:p w:rsidR="00971920" w:rsidRPr="00971920" w:rsidRDefault="00971920" w:rsidP="00971920">
            <w:pPr>
              <w:jc w:val="both"/>
              <w:rPr>
                <w:sz w:val="24"/>
                <w:szCs w:val="24"/>
              </w:rPr>
            </w:pPr>
          </w:p>
        </w:tc>
        <w:tc>
          <w:tcPr>
            <w:tcW w:w="1253" w:type="dxa"/>
          </w:tcPr>
          <w:p w:rsidR="00971920" w:rsidRPr="00971920" w:rsidRDefault="00971920" w:rsidP="00971920">
            <w:pPr>
              <w:jc w:val="center"/>
              <w:rPr>
                <w:sz w:val="24"/>
                <w:szCs w:val="24"/>
              </w:rPr>
            </w:pPr>
            <w:r w:rsidRPr="00971920">
              <w:rPr>
                <w:sz w:val="24"/>
                <w:szCs w:val="24"/>
              </w:rPr>
              <w:t>2022</w:t>
            </w:r>
          </w:p>
        </w:tc>
        <w:tc>
          <w:tcPr>
            <w:tcW w:w="1238" w:type="dxa"/>
            <w:shd w:val="clear" w:color="auto" w:fill="auto"/>
          </w:tcPr>
          <w:p w:rsidR="00971920" w:rsidRPr="00971920" w:rsidRDefault="00971920" w:rsidP="00971920">
            <w:pPr>
              <w:jc w:val="center"/>
              <w:rPr>
                <w:sz w:val="24"/>
                <w:szCs w:val="24"/>
              </w:rPr>
            </w:pPr>
            <w:r w:rsidRPr="00971920">
              <w:rPr>
                <w:sz w:val="24"/>
                <w:szCs w:val="24"/>
              </w:rPr>
              <w:t>2023</w:t>
            </w:r>
          </w:p>
        </w:tc>
        <w:tc>
          <w:tcPr>
            <w:tcW w:w="1355" w:type="dxa"/>
          </w:tcPr>
          <w:p w:rsidR="00971920" w:rsidRPr="00971920" w:rsidRDefault="00971920" w:rsidP="00971920">
            <w:pPr>
              <w:jc w:val="center"/>
              <w:rPr>
                <w:sz w:val="24"/>
                <w:szCs w:val="24"/>
              </w:rPr>
            </w:pPr>
            <w:r w:rsidRPr="00971920">
              <w:rPr>
                <w:sz w:val="24"/>
                <w:szCs w:val="24"/>
              </w:rPr>
              <w:t>2024</w:t>
            </w:r>
          </w:p>
        </w:tc>
        <w:tc>
          <w:tcPr>
            <w:tcW w:w="1419" w:type="dxa"/>
            <w:shd w:val="clear" w:color="auto" w:fill="auto"/>
          </w:tcPr>
          <w:p w:rsidR="00971920" w:rsidRPr="00971920" w:rsidRDefault="00971920" w:rsidP="00971920">
            <w:pPr>
              <w:jc w:val="center"/>
              <w:rPr>
                <w:sz w:val="24"/>
                <w:szCs w:val="24"/>
              </w:rPr>
            </w:pPr>
            <w:r w:rsidRPr="00971920">
              <w:rPr>
                <w:sz w:val="24"/>
                <w:szCs w:val="24"/>
              </w:rPr>
              <w:t>Динамика</w:t>
            </w:r>
          </w:p>
        </w:tc>
      </w:tr>
      <w:tr w:rsidR="00971920" w:rsidRPr="00971920" w:rsidTr="00971920">
        <w:tc>
          <w:tcPr>
            <w:tcW w:w="4361" w:type="dxa"/>
            <w:shd w:val="clear" w:color="auto" w:fill="auto"/>
          </w:tcPr>
          <w:p w:rsidR="00971920" w:rsidRPr="00971920" w:rsidRDefault="00971920" w:rsidP="00971920">
            <w:pPr>
              <w:jc w:val="both"/>
              <w:rPr>
                <w:sz w:val="24"/>
                <w:szCs w:val="24"/>
              </w:rPr>
            </w:pPr>
          </w:p>
        </w:tc>
        <w:tc>
          <w:tcPr>
            <w:tcW w:w="5265" w:type="dxa"/>
            <w:gridSpan w:val="4"/>
          </w:tcPr>
          <w:p w:rsidR="00971920" w:rsidRPr="00971920" w:rsidRDefault="00971920" w:rsidP="00971920">
            <w:pPr>
              <w:jc w:val="center"/>
              <w:rPr>
                <w:sz w:val="24"/>
                <w:szCs w:val="24"/>
              </w:rPr>
            </w:pPr>
            <w:r w:rsidRPr="00971920">
              <w:rPr>
                <w:sz w:val="24"/>
                <w:szCs w:val="24"/>
              </w:rPr>
              <w:t>(количество/охват)</w:t>
            </w:r>
          </w:p>
        </w:tc>
      </w:tr>
      <w:tr w:rsidR="00971920" w:rsidRPr="00971920" w:rsidTr="00971920">
        <w:tc>
          <w:tcPr>
            <w:tcW w:w="4361" w:type="dxa"/>
            <w:shd w:val="clear" w:color="auto" w:fill="auto"/>
          </w:tcPr>
          <w:p w:rsidR="00971920" w:rsidRPr="00971920" w:rsidRDefault="00971920" w:rsidP="00971920">
            <w:pPr>
              <w:rPr>
                <w:sz w:val="24"/>
                <w:szCs w:val="24"/>
              </w:rPr>
            </w:pPr>
            <w:r w:rsidRPr="00971920">
              <w:rPr>
                <w:sz w:val="24"/>
                <w:szCs w:val="24"/>
              </w:rPr>
              <w:t>Юные инспекторы дорожного движения</w:t>
            </w:r>
          </w:p>
        </w:tc>
        <w:tc>
          <w:tcPr>
            <w:tcW w:w="1253" w:type="dxa"/>
          </w:tcPr>
          <w:p w:rsidR="00971920" w:rsidRPr="00971920" w:rsidRDefault="00971920" w:rsidP="00971920">
            <w:pPr>
              <w:jc w:val="center"/>
              <w:rPr>
                <w:sz w:val="24"/>
                <w:szCs w:val="24"/>
                <w:lang w:val="en-US"/>
              </w:rPr>
            </w:pPr>
            <w:r w:rsidRPr="00971920">
              <w:rPr>
                <w:sz w:val="24"/>
                <w:szCs w:val="24"/>
                <w:lang w:val="en-US"/>
              </w:rPr>
              <w:t>9/194</w:t>
            </w:r>
          </w:p>
        </w:tc>
        <w:tc>
          <w:tcPr>
            <w:tcW w:w="1238" w:type="dxa"/>
            <w:shd w:val="clear" w:color="auto" w:fill="auto"/>
          </w:tcPr>
          <w:p w:rsidR="00971920" w:rsidRPr="00971920" w:rsidRDefault="00971920" w:rsidP="00971920">
            <w:pPr>
              <w:jc w:val="center"/>
              <w:rPr>
                <w:sz w:val="24"/>
                <w:szCs w:val="24"/>
                <w:lang w:val="en-US"/>
              </w:rPr>
            </w:pPr>
            <w:r w:rsidRPr="00971920">
              <w:rPr>
                <w:sz w:val="24"/>
                <w:szCs w:val="24"/>
              </w:rPr>
              <w:t>10</w:t>
            </w:r>
            <w:r w:rsidRPr="00971920">
              <w:rPr>
                <w:sz w:val="24"/>
                <w:szCs w:val="24"/>
                <w:lang w:val="en-US"/>
              </w:rPr>
              <w:t>/223</w:t>
            </w:r>
          </w:p>
        </w:tc>
        <w:tc>
          <w:tcPr>
            <w:tcW w:w="1355" w:type="dxa"/>
          </w:tcPr>
          <w:p w:rsidR="00971920" w:rsidRPr="00971920" w:rsidRDefault="00971920" w:rsidP="00971920">
            <w:pPr>
              <w:jc w:val="center"/>
              <w:rPr>
                <w:sz w:val="24"/>
                <w:szCs w:val="24"/>
                <w:lang w:val="en-US"/>
              </w:rPr>
            </w:pPr>
            <w:r w:rsidRPr="00971920">
              <w:rPr>
                <w:sz w:val="24"/>
                <w:szCs w:val="24"/>
              </w:rPr>
              <w:t>8</w:t>
            </w:r>
            <w:r w:rsidRPr="00971920">
              <w:rPr>
                <w:sz w:val="24"/>
                <w:szCs w:val="24"/>
                <w:lang w:val="en-US"/>
              </w:rPr>
              <w:t>/186</w:t>
            </w:r>
          </w:p>
        </w:tc>
        <w:tc>
          <w:tcPr>
            <w:tcW w:w="1419" w:type="dxa"/>
            <w:shd w:val="clear" w:color="auto" w:fill="auto"/>
          </w:tcPr>
          <w:p w:rsidR="00971920" w:rsidRPr="00971920" w:rsidRDefault="00971920" w:rsidP="00971920">
            <w:pPr>
              <w:jc w:val="center"/>
              <w:rPr>
                <w:sz w:val="24"/>
                <w:szCs w:val="24"/>
                <w:lang w:val="en-US"/>
              </w:rPr>
            </w:pPr>
            <w:r w:rsidRPr="00971920">
              <w:rPr>
                <w:sz w:val="24"/>
                <w:szCs w:val="24"/>
                <w:lang w:val="en-US"/>
              </w:rPr>
              <w:t>-1/</w:t>
            </w:r>
            <w:r w:rsidRPr="00971920">
              <w:rPr>
                <w:sz w:val="24"/>
                <w:szCs w:val="24"/>
              </w:rPr>
              <w:t>-</w:t>
            </w:r>
            <w:r w:rsidRPr="00971920">
              <w:rPr>
                <w:sz w:val="24"/>
                <w:szCs w:val="24"/>
                <w:lang w:val="en-US"/>
              </w:rPr>
              <w:t>37</w:t>
            </w:r>
          </w:p>
        </w:tc>
      </w:tr>
      <w:tr w:rsidR="00971920" w:rsidRPr="00971920" w:rsidTr="00971920">
        <w:tc>
          <w:tcPr>
            <w:tcW w:w="4361" w:type="dxa"/>
            <w:shd w:val="clear" w:color="auto" w:fill="auto"/>
          </w:tcPr>
          <w:p w:rsidR="00971920" w:rsidRPr="00971920" w:rsidRDefault="00971920" w:rsidP="00971920">
            <w:pPr>
              <w:rPr>
                <w:sz w:val="24"/>
                <w:szCs w:val="24"/>
              </w:rPr>
            </w:pPr>
            <w:r w:rsidRPr="00971920">
              <w:rPr>
                <w:sz w:val="24"/>
                <w:szCs w:val="24"/>
              </w:rPr>
              <w:t>Юные друзья полиции</w:t>
            </w:r>
          </w:p>
        </w:tc>
        <w:tc>
          <w:tcPr>
            <w:tcW w:w="1253" w:type="dxa"/>
          </w:tcPr>
          <w:p w:rsidR="00971920" w:rsidRPr="00971920" w:rsidRDefault="00971920" w:rsidP="00971920">
            <w:pPr>
              <w:jc w:val="center"/>
              <w:rPr>
                <w:sz w:val="24"/>
                <w:szCs w:val="24"/>
                <w:lang w:val="en-US"/>
              </w:rPr>
            </w:pPr>
            <w:r w:rsidRPr="00971920">
              <w:rPr>
                <w:sz w:val="24"/>
                <w:szCs w:val="24"/>
                <w:lang w:val="en-US"/>
              </w:rPr>
              <w:t>6/78</w:t>
            </w:r>
          </w:p>
        </w:tc>
        <w:tc>
          <w:tcPr>
            <w:tcW w:w="1238" w:type="dxa"/>
            <w:shd w:val="clear" w:color="auto" w:fill="auto"/>
          </w:tcPr>
          <w:p w:rsidR="00971920" w:rsidRPr="00971920" w:rsidRDefault="00971920" w:rsidP="00971920">
            <w:pPr>
              <w:jc w:val="center"/>
              <w:rPr>
                <w:sz w:val="24"/>
                <w:szCs w:val="24"/>
                <w:lang w:val="en-US"/>
              </w:rPr>
            </w:pPr>
            <w:r w:rsidRPr="00971920">
              <w:rPr>
                <w:sz w:val="24"/>
                <w:szCs w:val="24"/>
                <w:lang w:val="en-US"/>
              </w:rPr>
              <w:t>5/72</w:t>
            </w:r>
          </w:p>
        </w:tc>
        <w:tc>
          <w:tcPr>
            <w:tcW w:w="1355" w:type="dxa"/>
          </w:tcPr>
          <w:p w:rsidR="00971920" w:rsidRPr="00971920" w:rsidRDefault="00971920" w:rsidP="00971920">
            <w:pPr>
              <w:jc w:val="center"/>
              <w:rPr>
                <w:sz w:val="24"/>
                <w:szCs w:val="24"/>
                <w:lang w:val="en-US"/>
              </w:rPr>
            </w:pPr>
            <w:r w:rsidRPr="00971920">
              <w:rPr>
                <w:sz w:val="24"/>
                <w:szCs w:val="24"/>
                <w:lang w:val="en-US"/>
              </w:rPr>
              <w:t>6/96</w:t>
            </w:r>
          </w:p>
        </w:tc>
        <w:tc>
          <w:tcPr>
            <w:tcW w:w="1419" w:type="dxa"/>
            <w:shd w:val="clear" w:color="auto" w:fill="auto"/>
          </w:tcPr>
          <w:p w:rsidR="00971920" w:rsidRPr="00971920" w:rsidRDefault="00971920" w:rsidP="00971920">
            <w:pPr>
              <w:jc w:val="center"/>
              <w:rPr>
                <w:sz w:val="24"/>
                <w:szCs w:val="24"/>
                <w:lang w:val="en-US"/>
              </w:rPr>
            </w:pPr>
            <w:r w:rsidRPr="00971920">
              <w:rPr>
                <w:sz w:val="24"/>
                <w:szCs w:val="24"/>
                <w:lang w:val="en-US"/>
              </w:rPr>
              <w:t>+1/+24</w:t>
            </w:r>
          </w:p>
        </w:tc>
      </w:tr>
      <w:tr w:rsidR="00971920" w:rsidRPr="00971920" w:rsidTr="00971920">
        <w:tc>
          <w:tcPr>
            <w:tcW w:w="4361" w:type="dxa"/>
            <w:shd w:val="clear" w:color="auto" w:fill="auto"/>
          </w:tcPr>
          <w:p w:rsidR="00971920" w:rsidRPr="00971920" w:rsidRDefault="00971920" w:rsidP="00971920">
            <w:pPr>
              <w:rPr>
                <w:sz w:val="24"/>
                <w:szCs w:val="24"/>
              </w:rPr>
            </w:pPr>
            <w:r w:rsidRPr="00971920">
              <w:rPr>
                <w:sz w:val="24"/>
                <w:szCs w:val="24"/>
              </w:rPr>
              <w:t>Дружины юных пожарных</w:t>
            </w:r>
          </w:p>
        </w:tc>
        <w:tc>
          <w:tcPr>
            <w:tcW w:w="1253" w:type="dxa"/>
          </w:tcPr>
          <w:p w:rsidR="00971920" w:rsidRPr="00971920" w:rsidRDefault="00971920" w:rsidP="00971920">
            <w:pPr>
              <w:jc w:val="center"/>
              <w:rPr>
                <w:sz w:val="24"/>
                <w:szCs w:val="24"/>
                <w:lang w:val="en-US"/>
              </w:rPr>
            </w:pPr>
            <w:r w:rsidRPr="00971920">
              <w:rPr>
                <w:sz w:val="24"/>
                <w:szCs w:val="24"/>
                <w:lang w:val="en-US"/>
              </w:rPr>
              <w:t>2/51</w:t>
            </w:r>
          </w:p>
        </w:tc>
        <w:tc>
          <w:tcPr>
            <w:tcW w:w="1238" w:type="dxa"/>
            <w:shd w:val="clear" w:color="auto" w:fill="auto"/>
          </w:tcPr>
          <w:p w:rsidR="00971920" w:rsidRPr="00971920" w:rsidRDefault="00971920" w:rsidP="00971920">
            <w:pPr>
              <w:jc w:val="center"/>
              <w:rPr>
                <w:sz w:val="24"/>
                <w:szCs w:val="24"/>
                <w:lang w:val="en-US"/>
              </w:rPr>
            </w:pPr>
            <w:r w:rsidRPr="00971920">
              <w:rPr>
                <w:sz w:val="24"/>
                <w:szCs w:val="24"/>
                <w:lang w:val="en-US"/>
              </w:rPr>
              <w:t>2/59</w:t>
            </w:r>
          </w:p>
        </w:tc>
        <w:tc>
          <w:tcPr>
            <w:tcW w:w="1355" w:type="dxa"/>
          </w:tcPr>
          <w:p w:rsidR="00971920" w:rsidRPr="00971920" w:rsidRDefault="00971920" w:rsidP="00971920">
            <w:pPr>
              <w:jc w:val="center"/>
              <w:rPr>
                <w:sz w:val="24"/>
                <w:szCs w:val="24"/>
                <w:lang w:val="en-US"/>
              </w:rPr>
            </w:pPr>
            <w:r w:rsidRPr="00971920">
              <w:rPr>
                <w:sz w:val="24"/>
                <w:szCs w:val="24"/>
                <w:lang w:val="en-US"/>
              </w:rPr>
              <w:t>3/79</w:t>
            </w:r>
          </w:p>
        </w:tc>
        <w:tc>
          <w:tcPr>
            <w:tcW w:w="1419" w:type="dxa"/>
            <w:shd w:val="clear" w:color="auto" w:fill="auto"/>
          </w:tcPr>
          <w:p w:rsidR="00971920" w:rsidRPr="00971920" w:rsidRDefault="00971920" w:rsidP="00971920">
            <w:pPr>
              <w:jc w:val="center"/>
              <w:rPr>
                <w:sz w:val="24"/>
                <w:szCs w:val="24"/>
                <w:lang w:val="en-US"/>
              </w:rPr>
            </w:pPr>
            <w:r w:rsidRPr="00971920">
              <w:rPr>
                <w:sz w:val="24"/>
                <w:szCs w:val="24"/>
                <w:lang w:val="en-US"/>
              </w:rPr>
              <w:t>+1/+20</w:t>
            </w:r>
          </w:p>
        </w:tc>
      </w:tr>
      <w:tr w:rsidR="00971920" w:rsidRPr="00971920" w:rsidTr="00971920">
        <w:tc>
          <w:tcPr>
            <w:tcW w:w="4361" w:type="dxa"/>
            <w:shd w:val="clear" w:color="auto" w:fill="auto"/>
          </w:tcPr>
          <w:p w:rsidR="00971920" w:rsidRPr="00971920" w:rsidRDefault="00971920" w:rsidP="00971920">
            <w:pPr>
              <w:rPr>
                <w:sz w:val="24"/>
                <w:szCs w:val="24"/>
              </w:rPr>
            </w:pPr>
            <w:r w:rsidRPr="00971920">
              <w:rPr>
                <w:sz w:val="24"/>
                <w:szCs w:val="24"/>
              </w:rPr>
              <w:t>Юные спасатели</w:t>
            </w:r>
          </w:p>
        </w:tc>
        <w:tc>
          <w:tcPr>
            <w:tcW w:w="1253" w:type="dxa"/>
          </w:tcPr>
          <w:p w:rsidR="00971920" w:rsidRPr="00971920" w:rsidRDefault="00971920" w:rsidP="00971920">
            <w:pPr>
              <w:jc w:val="center"/>
              <w:rPr>
                <w:sz w:val="24"/>
                <w:szCs w:val="24"/>
                <w:lang w:val="en-US"/>
              </w:rPr>
            </w:pPr>
            <w:r w:rsidRPr="00971920">
              <w:rPr>
                <w:sz w:val="24"/>
                <w:szCs w:val="24"/>
                <w:lang w:val="en-US"/>
              </w:rPr>
              <w:t>1/25</w:t>
            </w:r>
          </w:p>
        </w:tc>
        <w:tc>
          <w:tcPr>
            <w:tcW w:w="1238" w:type="dxa"/>
            <w:shd w:val="clear" w:color="auto" w:fill="auto"/>
          </w:tcPr>
          <w:p w:rsidR="00971920" w:rsidRPr="00971920" w:rsidRDefault="00971920" w:rsidP="00971920">
            <w:pPr>
              <w:jc w:val="center"/>
              <w:rPr>
                <w:sz w:val="24"/>
                <w:szCs w:val="24"/>
                <w:lang w:val="en-US"/>
              </w:rPr>
            </w:pPr>
            <w:r w:rsidRPr="00971920">
              <w:rPr>
                <w:sz w:val="24"/>
                <w:szCs w:val="24"/>
                <w:lang w:val="en-US"/>
              </w:rPr>
              <w:t>1/30</w:t>
            </w:r>
          </w:p>
        </w:tc>
        <w:tc>
          <w:tcPr>
            <w:tcW w:w="1355" w:type="dxa"/>
          </w:tcPr>
          <w:p w:rsidR="00971920" w:rsidRPr="00971920" w:rsidRDefault="00971920" w:rsidP="00971920">
            <w:pPr>
              <w:jc w:val="center"/>
              <w:rPr>
                <w:sz w:val="24"/>
                <w:szCs w:val="24"/>
                <w:lang w:val="en-US"/>
              </w:rPr>
            </w:pPr>
            <w:r w:rsidRPr="00971920">
              <w:rPr>
                <w:sz w:val="24"/>
                <w:szCs w:val="24"/>
                <w:lang w:val="en-US"/>
              </w:rPr>
              <w:t>2/54</w:t>
            </w:r>
          </w:p>
        </w:tc>
        <w:tc>
          <w:tcPr>
            <w:tcW w:w="1419" w:type="dxa"/>
            <w:shd w:val="clear" w:color="auto" w:fill="auto"/>
          </w:tcPr>
          <w:p w:rsidR="00971920" w:rsidRPr="00971920" w:rsidRDefault="00971920" w:rsidP="00971920">
            <w:pPr>
              <w:jc w:val="center"/>
              <w:rPr>
                <w:sz w:val="24"/>
                <w:szCs w:val="24"/>
                <w:lang w:val="en-US"/>
              </w:rPr>
            </w:pPr>
            <w:r w:rsidRPr="00971920">
              <w:rPr>
                <w:sz w:val="24"/>
                <w:szCs w:val="24"/>
                <w:lang w:val="en-US"/>
              </w:rPr>
              <w:t>+1/+24</w:t>
            </w:r>
          </w:p>
        </w:tc>
      </w:tr>
    </w:tbl>
    <w:p w:rsidR="00971920" w:rsidRPr="00971920" w:rsidRDefault="00971920" w:rsidP="00971920">
      <w:pPr>
        <w:ind w:firstLine="709"/>
        <w:jc w:val="both"/>
        <w:rPr>
          <w:rFonts w:eastAsia="Calibri"/>
          <w:sz w:val="28"/>
          <w:szCs w:val="28"/>
          <w:lang w:eastAsia="en-US"/>
        </w:rPr>
      </w:pPr>
      <w:r w:rsidRPr="00971920">
        <w:rPr>
          <w:rFonts w:eastAsia="Calibri"/>
          <w:sz w:val="28"/>
          <w:szCs w:val="28"/>
          <w:lang w:eastAsia="en-US"/>
        </w:rPr>
        <w:t>В 2024 году к МДОУ №10,14,17,18 и СОШ №№1,4 реализующих природоохранные социально-образовательные проекты «</w:t>
      </w:r>
      <w:proofErr w:type="spellStart"/>
      <w:r w:rsidRPr="00971920">
        <w:rPr>
          <w:rFonts w:eastAsia="Calibri"/>
          <w:sz w:val="28"/>
          <w:szCs w:val="28"/>
          <w:lang w:eastAsia="en-US"/>
        </w:rPr>
        <w:t>Эколята</w:t>
      </w:r>
      <w:proofErr w:type="spellEnd"/>
      <w:r w:rsidRPr="00971920">
        <w:rPr>
          <w:rFonts w:eastAsia="Calibri"/>
          <w:sz w:val="28"/>
          <w:szCs w:val="28"/>
          <w:lang w:eastAsia="en-US"/>
        </w:rPr>
        <w:t>-дошколята» «</w:t>
      </w:r>
      <w:proofErr w:type="spellStart"/>
      <w:r w:rsidRPr="00971920">
        <w:rPr>
          <w:rFonts w:eastAsia="Calibri"/>
          <w:sz w:val="28"/>
          <w:szCs w:val="28"/>
          <w:lang w:eastAsia="en-US"/>
        </w:rPr>
        <w:t>Эколята</w:t>
      </w:r>
      <w:proofErr w:type="spellEnd"/>
      <w:r w:rsidRPr="00971920">
        <w:rPr>
          <w:rFonts w:eastAsia="Calibri"/>
          <w:sz w:val="28"/>
          <w:szCs w:val="28"/>
          <w:lang w:eastAsia="en-US"/>
        </w:rPr>
        <w:t>», «</w:t>
      </w:r>
      <w:proofErr w:type="spellStart"/>
      <w:r w:rsidRPr="00971920">
        <w:rPr>
          <w:rFonts w:eastAsia="Calibri"/>
          <w:sz w:val="28"/>
          <w:szCs w:val="28"/>
          <w:lang w:eastAsia="en-US"/>
        </w:rPr>
        <w:t>Эколята</w:t>
      </w:r>
      <w:proofErr w:type="spellEnd"/>
      <w:r w:rsidRPr="00971920">
        <w:rPr>
          <w:rFonts w:eastAsia="Calibri"/>
          <w:sz w:val="28"/>
          <w:szCs w:val="28"/>
          <w:lang w:eastAsia="en-US"/>
        </w:rPr>
        <w:t xml:space="preserve"> - молодые защитники природы», присоединились МДОУ №№1,2. Охват-264 человека.</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Патриотическое воспитание реализуется через работу военно-спортивных клубов, патриотических объединений. На базе общеобразовательных организаций создано 18 военно-спортивных объединения, охват – 262 обучающихся, из них 36 – участники объединений «Почетный караул». </w:t>
      </w:r>
    </w:p>
    <w:p w:rsidR="00971920" w:rsidRPr="00971920" w:rsidRDefault="00971920" w:rsidP="00971920">
      <w:pPr>
        <w:ind w:firstLine="709"/>
        <w:jc w:val="both"/>
        <w:rPr>
          <w:rFonts w:eastAsia="Calibri"/>
          <w:sz w:val="28"/>
          <w:szCs w:val="28"/>
          <w:lang w:eastAsia="en-US"/>
        </w:rPr>
      </w:pPr>
      <w:r w:rsidRPr="00971920">
        <w:rPr>
          <w:rFonts w:eastAsia="Calibri"/>
          <w:sz w:val="28"/>
          <w:szCs w:val="28"/>
          <w:lang w:eastAsia="en-US"/>
        </w:rPr>
        <w:t xml:space="preserve">Музеи или музейные комнаты (экспозиции) функционируют в СОШ №№1,3,5,7. Активистами данного направления воспитательной работы на постоянной основе являются 63 </w:t>
      </w:r>
      <w:proofErr w:type="gramStart"/>
      <w:r w:rsidRPr="00971920">
        <w:rPr>
          <w:rFonts w:eastAsia="Calibri"/>
          <w:sz w:val="28"/>
          <w:szCs w:val="28"/>
          <w:lang w:eastAsia="en-US"/>
        </w:rPr>
        <w:t>обучающихся</w:t>
      </w:r>
      <w:proofErr w:type="gramEnd"/>
      <w:r w:rsidRPr="00971920">
        <w:rPr>
          <w:rFonts w:eastAsia="Calibri"/>
          <w:sz w:val="28"/>
          <w:szCs w:val="28"/>
          <w:lang w:eastAsia="en-US"/>
        </w:rPr>
        <w:t xml:space="preserve">. В МДОУ №№5,12,13,14,17 функционирую  музейные формирования, преимущественно краеведческой направленности. </w:t>
      </w:r>
    </w:p>
    <w:p w:rsidR="00971920" w:rsidRPr="00971920" w:rsidRDefault="00971920" w:rsidP="00971920">
      <w:pPr>
        <w:ind w:firstLine="709"/>
        <w:jc w:val="both"/>
        <w:rPr>
          <w:rFonts w:eastAsia="Calibri"/>
          <w:sz w:val="28"/>
          <w:szCs w:val="28"/>
          <w:lang w:eastAsia="en-US"/>
        </w:rPr>
      </w:pPr>
      <w:r w:rsidRPr="00971920">
        <w:rPr>
          <w:rFonts w:eastAsia="Calibri"/>
          <w:sz w:val="28"/>
          <w:szCs w:val="28"/>
          <w:lang w:eastAsia="en-US"/>
        </w:rPr>
        <w:t xml:space="preserve">Школьные театры созданы во всех общеобразовательных организациях, охват – 247 человек, при этом в МОУ «СОШ №4» организована деятельность </w:t>
      </w:r>
      <w:proofErr w:type="gramStart"/>
      <w:r w:rsidRPr="00971920">
        <w:rPr>
          <w:rFonts w:eastAsia="Calibri"/>
          <w:sz w:val="28"/>
          <w:szCs w:val="28"/>
          <w:lang w:eastAsia="en-US"/>
        </w:rPr>
        <w:t>форум-театра</w:t>
      </w:r>
      <w:proofErr w:type="gramEnd"/>
      <w:r w:rsidRPr="00971920">
        <w:rPr>
          <w:rFonts w:eastAsia="Calibri"/>
          <w:sz w:val="28"/>
          <w:szCs w:val="28"/>
          <w:lang w:eastAsia="en-US"/>
        </w:rPr>
        <w:t xml:space="preserve"> профилактической направленности (охват – 8 человек). </w:t>
      </w:r>
    </w:p>
    <w:p w:rsidR="00971920" w:rsidRPr="00971920" w:rsidRDefault="00971920" w:rsidP="00971920">
      <w:pPr>
        <w:ind w:firstLine="709"/>
        <w:jc w:val="both"/>
        <w:rPr>
          <w:rFonts w:eastAsia="Calibri"/>
          <w:sz w:val="28"/>
          <w:szCs w:val="28"/>
          <w:lang w:eastAsia="en-US"/>
        </w:rPr>
      </w:pPr>
      <w:proofErr w:type="spellStart"/>
      <w:r w:rsidRPr="00971920">
        <w:rPr>
          <w:rFonts w:eastAsia="Calibri"/>
          <w:sz w:val="28"/>
          <w:szCs w:val="28"/>
          <w:lang w:eastAsia="en-US"/>
        </w:rPr>
        <w:t>Медиацентры</w:t>
      </w:r>
      <w:proofErr w:type="spellEnd"/>
      <w:r w:rsidRPr="00971920">
        <w:rPr>
          <w:rFonts w:eastAsia="Calibri"/>
          <w:sz w:val="28"/>
          <w:szCs w:val="28"/>
          <w:lang w:eastAsia="en-US"/>
        </w:rPr>
        <w:t xml:space="preserve"> работают во всех школах. Основными направлениями работы </w:t>
      </w:r>
      <w:proofErr w:type="spellStart"/>
      <w:r w:rsidRPr="00971920">
        <w:rPr>
          <w:rFonts w:eastAsia="Calibri"/>
          <w:sz w:val="28"/>
          <w:szCs w:val="28"/>
          <w:lang w:eastAsia="en-US"/>
        </w:rPr>
        <w:t>медиацентров</w:t>
      </w:r>
      <w:proofErr w:type="spellEnd"/>
      <w:r w:rsidRPr="00971920">
        <w:rPr>
          <w:rFonts w:eastAsia="Calibri"/>
          <w:sz w:val="28"/>
          <w:szCs w:val="28"/>
          <w:lang w:eastAsia="en-US"/>
        </w:rPr>
        <w:t xml:space="preserve"> являются выпуск школьных газет (МОУ СОШ №№2,4,5,7), работа школьного радио (МОУ СОШ №№1,4,7), выпуск </w:t>
      </w:r>
      <w:proofErr w:type="spellStart"/>
      <w:r w:rsidRPr="00971920">
        <w:rPr>
          <w:rFonts w:eastAsia="Calibri"/>
          <w:sz w:val="28"/>
          <w:szCs w:val="28"/>
          <w:lang w:eastAsia="en-US"/>
        </w:rPr>
        <w:t>видеообзоров</w:t>
      </w:r>
      <w:proofErr w:type="spellEnd"/>
      <w:r w:rsidRPr="00971920">
        <w:rPr>
          <w:rFonts w:eastAsia="Calibri"/>
          <w:sz w:val="28"/>
          <w:szCs w:val="28"/>
          <w:lang w:eastAsia="en-US"/>
        </w:rPr>
        <w:t xml:space="preserve"> о школьной жизни (МОУ «СОШ №5 </w:t>
      </w:r>
      <w:proofErr w:type="spellStart"/>
      <w:r w:rsidRPr="00971920">
        <w:rPr>
          <w:rFonts w:eastAsia="Calibri"/>
          <w:sz w:val="28"/>
          <w:szCs w:val="28"/>
          <w:lang w:eastAsia="en-US"/>
        </w:rPr>
        <w:t>г</w:t>
      </w:r>
      <w:proofErr w:type="gramStart"/>
      <w:r w:rsidRPr="00971920">
        <w:rPr>
          <w:rFonts w:eastAsia="Calibri"/>
          <w:sz w:val="28"/>
          <w:szCs w:val="28"/>
          <w:lang w:eastAsia="en-US"/>
        </w:rPr>
        <w:t>.К</w:t>
      </w:r>
      <w:proofErr w:type="gramEnd"/>
      <w:r w:rsidRPr="00971920">
        <w:rPr>
          <w:rFonts w:eastAsia="Calibri"/>
          <w:sz w:val="28"/>
          <w:szCs w:val="28"/>
          <w:lang w:eastAsia="en-US"/>
        </w:rPr>
        <w:t>оряжмы</w:t>
      </w:r>
      <w:proofErr w:type="spellEnd"/>
      <w:r w:rsidRPr="00971920">
        <w:rPr>
          <w:rFonts w:eastAsia="Calibri"/>
          <w:sz w:val="28"/>
          <w:szCs w:val="28"/>
          <w:lang w:eastAsia="en-US"/>
        </w:rPr>
        <w:t xml:space="preserve">»). </w:t>
      </w:r>
    </w:p>
    <w:p w:rsidR="00971920" w:rsidRPr="00971920" w:rsidRDefault="00971920" w:rsidP="00971920">
      <w:pPr>
        <w:ind w:firstLine="709"/>
        <w:jc w:val="both"/>
        <w:rPr>
          <w:rFonts w:eastAsia="Calibri"/>
          <w:sz w:val="28"/>
          <w:szCs w:val="28"/>
          <w:lang w:eastAsia="en-US"/>
        </w:rPr>
      </w:pPr>
      <w:r w:rsidRPr="00971920">
        <w:rPr>
          <w:rFonts w:eastAsia="Calibri"/>
          <w:sz w:val="28"/>
          <w:szCs w:val="28"/>
          <w:lang w:eastAsia="en-US"/>
        </w:rPr>
        <w:t>Во всех школах есть школьные спортивные клубы, членами которых являются 84% обучающихся.</w:t>
      </w:r>
    </w:p>
    <w:p w:rsidR="00971920" w:rsidRPr="00971920" w:rsidRDefault="00971920" w:rsidP="00971920">
      <w:pPr>
        <w:ind w:firstLine="709"/>
        <w:jc w:val="both"/>
        <w:rPr>
          <w:rFonts w:eastAsia="Calibri"/>
          <w:sz w:val="28"/>
          <w:szCs w:val="28"/>
          <w:lang w:eastAsia="en-US"/>
        </w:rPr>
      </w:pPr>
      <w:r w:rsidRPr="00971920">
        <w:rPr>
          <w:rFonts w:eastAsia="Calibri"/>
          <w:sz w:val="28"/>
          <w:szCs w:val="28"/>
          <w:lang w:eastAsia="en-US"/>
        </w:rPr>
        <w:t xml:space="preserve">В городе  развиваются общественные и общественно-государственные детско-юношеские движения и организации: </w:t>
      </w:r>
    </w:p>
    <w:p w:rsidR="00971920" w:rsidRPr="00971920" w:rsidRDefault="00971920" w:rsidP="00971920">
      <w:pPr>
        <w:jc w:val="both"/>
        <w:rPr>
          <w:sz w:val="28"/>
          <w:szCs w:val="28"/>
        </w:rPr>
      </w:pPr>
      <w:r w:rsidRPr="00971920">
        <w:t xml:space="preserve">          </w:t>
      </w:r>
      <w:r w:rsidRPr="00971920">
        <w:rPr>
          <w:sz w:val="28"/>
          <w:szCs w:val="28"/>
        </w:rPr>
        <w:t xml:space="preserve">- во всех общеобразовательных организациях и ФДОД «ДДТ» созданы первичные отделения </w:t>
      </w:r>
      <w:r w:rsidRPr="00971920">
        <w:rPr>
          <w:b/>
          <w:sz w:val="28"/>
          <w:szCs w:val="28"/>
        </w:rPr>
        <w:t>«Движение первых» (РДДМ).</w:t>
      </w:r>
      <w:r w:rsidRPr="00971920">
        <w:rPr>
          <w:sz w:val="28"/>
          <w:szCs w:val="28"/>
        </w:rPr>
        <w:t xml:space="preserve"> 944 обучающихся являются уникальными участниками. В  2025 году следует активизировать работу в данном направлении.</w:t>
      </w:r>
    </w:p>
    <w:p w:rsidR="00971920" w:rsidRPr="00971920" w:rsidRDefault="00971920" w:rsidP="00971920">
      <w:pPr>
        <w:jc w:val="both"/>
        <w:rPr>
          <w:sz w:val="28"/>
          <w:szCs w:val="28"/>
        </w:rPr>
      </w:pPr>
      <w:r w:rsidRPr="00971920">
        <w:rPr>
          <w:sz w:val="28"/>
          <w:szCs w:val="28"/>
        </w:rPr>
        <w:lastRenderedPageBreak/>
        <w:t xml:space="preserve">       - </w:t>
      </w:r>
      <w:proofErr w:type="gramStart"/>
      <w:r w:rsidRPr="00971920">
        <w:rPr>
          <w:sz w:val="28"/>
          <w:szCs w:val="28"/>
        </w:rPr>
        <w:t>в</w:t>
      </w:r>
      <w:proofErr w:type="gramEnd"/>
      <w:r w:rsidRPr="00971920">
        <w:rPr>
          <w:sz w:val="28"/>
          <w:szCs w:val="28"/>
        </w:rPr>
        <w:t xml:space="preserve">о всех школах реализуется программа развития социальной активности младших школьников </w:t>
      </w:r>
      <w:r w:rsidRPr="00971920">
        <w:rPr>
          <w:b/>
          <w:sz w:val="28"/>
          <w:szCs w:val="28"/>
        </w:rPr>
        <w:t xml:space="preserve">«Орлята России». </w:t>
      </w:r>
      <w:r w:rsidRPr="00971920">
        <w:rPr>
          <w:sz w:val="28"/>
          <w:szCs w:val="28"/>
        </w:rPr>
        <w:t>Охват – 625 человек;</w:t>
      </w:r>
    </w:p>
    <w:p w:rsidR="00971920" w:rsidRPr="00971920" w:rsidRDefault="00971920" w:rsidP="00971920">
      <w:pPr>
        <w:ind w:firstLine="709"/>
        <w:jc w:val="both"/>
        <w:rPr>
          <w:sz w:val="28"/>
          <w:szCs w:val="28"/>
        </w:rPr>
      </w:pPr>
      <w:r w:rsidRPr="00971920">
        <w:rPr>
          <w:sz w:val="28"/>
          <w:szCs w:val="28"/>
        </w:rPr>
        <w:t xml:space="preserve">- в  МДОУ №№1,2,7-18 апробируется программа </w:t>
      </w:r>
      <w:r w:rsidRPr="00971920">
        <w:rPr>
          <w:b/>
          <w:sz w:val="28"/>
          <w:szCs w:val="28"/>
        </w:rPr>
        <w:t>«Орлята-дошколята»,</w:t>
      </w:r>
      <w:r w:rsidRPr="00971920">
        <w:rPr>
          <w:sz w:val="28"/>
          <w:szCs w:val="28"/>
        </w:rPr>
        <w:t xml:space="preserve"> охват – 199 детей;</w:t>
      </w:r>
    </w:p>
    <w:p w:rsidR="00971920" w:rsidRPr="00971920" w:rsidRDefault="00971920" w:rsidP="00971920">
      <w:pPr>
        <w:jc w:val="both"/>
        <w:rPr>
          <w:sz w:val="28"/>
          <w:szCs w:val="28"/>
        </w:rPr>
      </w:pPr>
      <w:r w:rsidRPr="00971920">
        <w:rPr>
          <w:sz w:val="28"/>
          <w:szCs w:val="28"/>
        </w:rPr>
        <w:t xml:space="preserve">        - Отряды патриотического движения </w:t>
      </w:r>
      <w:r w:rsidRPr="00971920">
        <w:rPr>
          <w:b/>
          <w:sz w:val="28"/>
          <w:szCs w:val="28"/>
        </w:rPr>
        <w:t>«</w:t>
      </w:r>
      <w:proofErr w:type="spellStart"/>
      <w:r w:rsidRPr="00971920">
        <w:rPr>
          <w:b/>
          <w:sz w:val="28"/>
          <w:szCs w:val="28"/>
        </w:rPr>
        <w:t>Юнармия</w:t>
      </w:r>
      <w:proofErr w:type="spellEnd"/>
      <w:r w:rsidRPr="00971920">
        <w:rPr>
          <w:b/>
          <w:sz w:val="28"/>
          <w:szCs w:val="28"/>
        </w:rPr>
        <w:t xml:space="preserve">» </w:t>
      </w:r>
      <w:r w:rsidRPr="00971920">
        <w:rPr>
          <w:sz w:val="28"/>
          <w:szCs w:val="28"/>
        </w:rPr>
        <w:t>созданы на базе МОУ СОШ №4 (3 отряда), №5 (1 отряд), охват – 53 человека. В 2024 году  члены движения приняли участие в муниципальном и областном этапе военно-спортивной игры «Зарница 2.0», в региональном молодежном патриотическом форуме «</w:t>
      </w:r>
      <w:proofErr w:type="spellStart"/>
      <w:r w:rsidRPr="00971920">
        <w:rPr>
          <w:sz w:val="28"/>
          <w:szCs w:val="28"/>
        </w:rPr>
        <w:t>Юнармия</w:t>
      </w:r>
      <w:proofErr w:type="gramStart"/>
      <w:r w:rsidRPr="00971920">
        <w:rPr>
          <w:sz w:val="28"/>
          <w:szCs w:val="28"/>
        </w:rPr>
        <w:t>.Д</w:t>
      </w:r>
      <w:proofErr w:type="gramEnd"/>
      <w:r w:rsidRPr="00971920">
        <w:rPr>
          <w:sz w:val="28"/>
          <w:szCs w:val="28"/>
        </w:rPr>
        <w:t>ело</w:t>
      </w:r>
      <w:proofErr w:type="spellEnd"/>
      <w:r w:rsidRPr="00971920">
        <w:rPr>
          <w:sz w:val="28"/>
          <w:szCs w:val="28"/>
        </w:rPr>
        <w:t xml:space="preserve"> </w:t>
      </w:r>
      <w:proofErr w:type="spellStart"/>
      <w:r w:rsidRPr="00971920">
        <w:rPr>
          <w:sz w:val="28"/>
          <w:szCs w:val="28"/>
        </w:rPr>
        <w:t>жиZни</w:t>
      </w:r>
      <w:proofErr w:type="spellEnd"/>
      <w:r w:rsidRPr="00971920">
        <w:rPr>
          <w:sz w:val="28"/>
          <w:szCs w:val="28"/>
        </w:rPr>
        <w:t>!».</w:t>
      </w:r>
    </w:p>
    <w:p w:rsidR="00971920" w:rsidRPr="00971920" w:rsidRDefault="00971920" w:rsidP="00971920">
      <w:pPr>
        <w:ind w:firstLine="709"/>
        <w:jc w:val="both"/>
        <w:rPr>
          <w:rFonts w:eastAsia="Calibri"/>
          <w:sz w:val="28"/>
          <w:szCs w:val="28"/>
          <w:lang w:eastAsia="en-US"/>
        </w:rPr>
      </w:pPr>
      <w:r w:rsidRPr="00971920">
        <w:rPr>
          <w:rFonts w:eastAsia="Calibri"/>
          <w:b/>
          <w:sz w:val="28"/>
          <w:szCs w:val="28"/>
          <w:lang w:eastAsia="en-US"/>
        </w:rPr>
        <w:t xml:space="preserve">- </w:t>
      </w:r>
      <w:r w:rsidRPr="00971920">
        <w:rPr>
          <w:rFonts w:eastAsia="Calibri"/>
          <w:sz w:val="28"/>
          <w:szCs w:val="28"/>
          <w:lang w:eastAsia="en-US"/>
        </w:rPr>
        <w:t>В школах   работает 10 (АППГ – 9) волонтерских отрядов. Охват обучающихся – 311 человек. В МОУ СОШ №№1,3,4 работают отряды правовых волонтеров, которые занимаются правовым просвещением, проводят мероприятия, направленные на профилактику правонарушений, охват составил – 61человек.</w:t>
      </w:r>
    </w:p>
    <w:p w:rsidR="00971920" w:rsidRPr="00971920" w:rsidRDefault="00971920" w:rsidP="00971920">
      <w:pPr>
        <w:jc w:val="center"/>
        <w:rPr>
          <w:b/>
          <w:spacing w:val="-3"/>
          <w:sz w:val="28"/>
          <w:szCs w:val="28"/>
        </w:rPr>
      </w:pPr>
      <w:r w:rsidRPr="00971920">
        <w:rPr>
          <w:b/>
          <w:spacing w:val="-3"/>
          <w:sz w:val="28"/>
          <w:szCs w:val="28"/>
        </w:rPr>
        <w:t>Дополнительное образование</w:t>
      </w:r>
    </w:p>
    <w:p w:rsidR="00971920" w:rsidRPr="00971920" w:rsidRDefault="00971920" w:rsidP="00971920">
      <w:pPr>
        <w:ind w:firstLine="709"/>
        <w:jc w:val="both"/>
        <w:rPr>
          <w:rFonts w:eastAsia="Calibri"/>
          <w:sz w:val="28"/>
          <w:szCs w:val="28"/>
        </w:rPr>
      </w:pPr>
      <w:r w:rsidRPr="00971920">
        <w:rPr>
          <w:rFonts w:eastAsia="Calibri"/>
          <w:sz w:val="28"/>
          <w:szCs w:val="28"/>
        </w:rPr>
        <w:t xml:space="preserve">На территории города реализуется 257 дополнительных общеобразовательных программ и 16 программ спортивной подготовки (АППГ – 235/13). Из них для детей с ОВЗ – 25 программ, в том числе, адаптированных для детей-инвалидов – 5 программ. Охват </w:t>
      </w:r>
      <w:proofErr w:type="gramStart"/>
      <w:r w:rsidRPr="00971920">
        <w:rPr>
          <w:rFonts w:eastAsia="Calibri"/>
          <w:sz w:val="28"/>
          <w:szCs w:val="28"/>
        </w:rPr>
        <w:t>ДО</w:t>
      </w:r>
      <w:proofErr w:type="gramEnd"/>
      <w:r w:rsidRPr="00971920">
        <w:rPr>
          <w:rFonts w:eastAsia="Calibri"/>
          <w:sz w:val="28"/>
          <w:szCs w:val="28"/>
        </w:rPr>
        <w:t xml:space="preserve"> составляет 99,6%. </w:t>
      </w:r>
    </w:p>
    <w:p w:rsidR="00971920" w:rsidRPr="00971920" w:rsidRDefault="00971920" w:rsidP="00971920">
      <w:pPr>
        <w:ind w:firstLine="709"/>
        <w:jc w:val="both"/>
        <w:rPr>
          <w:rFonts w:eastAsia="Calibri"/>
          <w:sz w:val="28"/>
          <w:szCs w:val="28"/>
        </w:rPr>
      </w:pPr>
      <w:r w:rsidRPr="00971920">
        <w:rPr>
          <w:rFonts w:eastAsia="Calibri"/>
          <w:sz w:val="28"/>
          <w:szCs w:val="28"/>
          <w:lang w:eastAsia="en-US"/>
        </w:rPr>
        <w:t>Н</w:t>
      </w:r>
      <w:r w:rsidRPr="00971920">
        <w:rPr>
          <w:sz w:val="28"/>
          <w:szCs w:val="28"/>
        </w:rPr>
        <w:t xml:space="preserve">а базе ФДОД «ДДТ» функционирует </w:t>
      </w:r>
      <w:proofErr w:type="spellStart"/>
      <w:r w:rsidRPr="00971920">
        <w:rPr>
          <w:sz w:val="28"/>
          <w:szCs w:val="28"/>
        </w:rPr>
        <w:t>технозона</w:t>
      </w:r>
      <w:proofErr w:type="spellEnd"/>
      <w:r w:rsidRPr="00971920">
        <w:rPr>
          <w:sz w:val="28"/>
          <w:szCs w:val="28"/>
        </w:rPr>
        <w:t xml:space="preserve"> Детского Арктического Технопарка Архангельской области. В учреждении реализуется 18  дополнительных общеобразовательных программ технической направленности. Охват детей в возрасте 7-18 лет  - 485 человек. В 2024 году практика «</w:t>
      </w:r>
      <w:proofErr w:type="spellStart"/>
      <w:r w:rsidRPr="00971920">
        <w:rPr>
          <w:sz w:val="28"/>
          <w:szCs w:val="28"/>
        </w:rPr>
        <w:t>Технозона</w:t>
      </w:r>
      <w:proofErr w:type="spellEnd"/>
      <w:r w:rsidRPr="00971920">
        <w:rPr>
          <w:sz w:val="28"/>
          <w:szCs w:val="28"/>
        </w:rPr>
        <w:t xml:space="preserve"> ДАТА-парка на базе ФДОД «Дом детского творчества» МОУ «СОШ №1 г. Коряжмы» в номинации «Инфраструктура детства» стала победителем конкурса среди лучших практик субъектов Российской Федерации и муниципальных образований, реализуемых в рамках Десятилетия детства.</w:t>
      </w:r>
    </w:p>
    <w:p w:rsidR="00971920" w:rsidRPr="00971920" w:rsidRDefault="00971920" w:rsidP="00971920">
      <w:pPr>
        <w:ind w:firstLine="709"/>
        <w:jc w:val="both"/>
        <w:rPr>
          <w:color w:val="FF0000"/>
          <w:sz w:val="28"/>
          <w:szCs w:val="28"/>
        </w:rPr>
      </w:pPr>
      <w:r w:rsidRPr="00971920">
        <w:rPr>
          <w:sz w:val="28"/>
          <w:szCs w:val="28"/>
        </w:rPr>
        <w:t>В сфере дополнительного образования сформирована система проведения региональных мероприятий, на базе ФДОД «ДДТ» проведен открытый региональный фестиваль  детского технического творчества «Ресурс». В мероприятии приняло участие 235 (АППГ – 133) человек, по итогам мероприятия определено 82 победителя и призера.</w:t>
      </w:r>
    </w:p>
    <w:p w:rsidR="00971920" w:rsidRPr="00971920" w:rsidRDefault="00971920" w:rsidP="00971920">
      <w:pPr>
        <w:jc w:val="center"/>
        <w:rPr>
          <w:b/>
          <w:sz w:val="28"/>
          <w:szCs w:val="28"/>
        </w:rPr>
      </w:pPr>
      <w:r w:rsidRPr="00971920">
        <w:rPr>
          <w:b/>
          <w:sz w:val="28"/>
          <w:szCs w:val="28"/>
        </w:rPr>
        <w:t>Летняя  оздоровительная кампания</w:t>
      </w:r>
    </w:p>
    <w:p w:rsidR="00971920" w:rsidRPr="00971920" w:rsidRDefault="00971920" w:rsidP="00971920">
      <w:pPr>
        <w:ind w:firstLine="709"/>
        <w:jc w:val="both"/>
        <w:rPr>
          <w:rFonts w:eastAsia="Calibri"/>
          <w:sz w:val="28"/>
          <w:szCs w:val="28"/>
          <w:lang w:eastAsia="en-US"/>
        </w:rPr>
      </w:pPr>
      <w:r w:rsidRPr="00971920">
        <w:rPr>
          <w:rFonts w:eastAsia="Calibri"/>
          <w:sz w:val="28"/>
          <w:szCs w:val="28"/>
          <w:lang w:eastAsia="en-US"/>
        </w:rPr>
        <w:t>В период оздоровительной кампании функционировало 14 лагерей с дневным пребыванием (МОУ СОШ №№1-7, ФДОД «ДДТ», МУ ДО «</w:t>
      </w:r>
      <w:proofErr w:type="spellStart"/>
      <w:r w:rsidRPr="00971920">
        <w:rPr>
          <w:rFonts w:eastAsia="Calibri"/>
          <w:sz w:val="28"/>
          <w:szCs w:val="28"/>
          <w:lang w:eastAsia="en-US"/>
        </w:rPr>
        <w:t>Коряжемская</w:t>
      </w:r>
      <w:proofErr w:type="spellEnd"/>
      <w:r w:rsidRPr="00971920">
        <w:rPr>
          <w:rFonts w:eastAsia="Calibri"/>
          <w:sz w:val="28"/>
          <w:szCs w:val="28"/>
          <w:lang w:eastAsia="en-US"/>
        </w:rPr>
        <w:t xml:space="preserve"> СШ», МУ МКЦ «Родина», ЧУ «СК «Олимп»). </w:t>
      </w:r>
    </w:p>
    <w:p w:rsidR="00971920" w:rsidRPr="00971920" w:rsidRDefault="00971920" w:rsidP="00971920">
      <w:pPr>
        <w:ind w:firstLine="709"/>
        <w:jc w:val="both"/>
        <w:rPr>
          <w:rFonts w:eastAsia="Calibri"/>
          <w:sz w:val="28"/>
          <w:szCs w:val="28"/>
          <w:lang w:eastAsia="en-US"/>
        </w:rPr>
      </w:pPr>
      <w:r w:rsidRPr="00971920">
        <w:rPr>
          <w:rFonts w:eastAsia="Calibri"/>
          <w:sz w:val="28"/>
          <w:szCs w:val="28"/>
          <w:lang w:eastAsia="en-US"/>
        </w:rPr>
        <w:t>О</w:t>
      </w:r>
      <w:r w:rsidRPr="00971920">
        <w:rPr>
          <w:sz w:val="28"/>
          <w:szCs w:val="28"/>
        </w:rPr>
        <w:t>рганизованным отдыхом на базе лагерей с дневным пребыванием  охвачен 1601 ребенок, из них:</w:t>
      </w:r>
    </w:p>
    <w:p w:rsidR="00971920" w:rsidRPr="00971920" w:rsidRDefault="00971920" w:rsidP="00971920">
      <w:pPr>
        <w:ind w:firstLine="709"/>
        <w:jc w:val="both"/>
        <w:rPr>
          <w:sz w:val="28"/>
          <w:szCs w:val="28"/>
        </w:rPr>
      </w:pPr>
      <w:r w:rsidRPr="00971920">
        <w:rPr>
          <w:sz w:val="28"/>
          <w:szCs w:val="28"/>
        </w:rPr>
        <w:t>-  185 детей, находящихся в трудной жизненной ситуации (АППГ – 180),</w:t>
      </w:r>
    </w:p>
    <w:p w:rsidR="00971920" w:rsidRPr="00971920" w:rsidRDefault="00971920" w:rsidP="00971920">
      <w:pPr>
        <w:ind w:firstLine="709"/>
        <w:jc w:val="both"/>
        <w:rPr>
          <w:sz w:val="28"/>
          <w:szCs w:val="28"/>
        </w:rPr>
      </w:pPr>
      <w:r w:rsidRPr="00971920">
        <w:rPr>
          <w:sz w:val="28"/>
          <w:szCs w:val="28"/>
        </w:rPr>
        <w:t>- 52 ребенка участников специальной военной операции (АППГ – 27).</w:t>
      </w:r>
    </w:p>
    <w:p w:rsidR="00971920" w:rsidRPr="00971920" w:rsidRDefault="00971920" w:rsidP="00971920">
      <w:pPr>
        <w:ind w:firstLine="709"/>
        <w:jc w:val="both"/>
        <w:rPr>
          <w:sz w:val="28"/>
          <w:szCs w:val="28"/>
        </w:rPr>
      </w:pPr>
      <w:r w:rsidRPr="00971920">
        <w:rPr>
          <w:sz w:val="28"/>
          <w:szCs w:val="28"/>
        </w:rPr>
        <w:t>- 53 ребенка в городских профильных отрядах (АППГ – 53).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187"/>
        <w:gridCol w:w="850"/>
        <w:gridCol w:w="993"/>
      </w:tblGrid>
      <w:tr w:rsidR="00971920" w:rsidRPr="00971920" w:rsidTr="00971920">
        <w:trPr>
          <w:trHeight w:val="254"/>
        </w:trPr>
        <w:tc>
          <w:tcPr>
            <w:tcW w:w="576" w:type="dxa"/>
            <w:shd w:val="clear" w:color="auto" w:fill="auto"/>
          </w:tcPr>
          <w:p w:rsidR="00971920" w:rsidRPr="00971920" w:rsidRDefault="00971920" w:rsidP="00971920">
            <w:pPr>
              <w:jc w:val="center"/>
              <w:rPr>
                <w:sz w:val="24"/>
                <w:szCs w:val="24"/>
              </w:rPr>
            </w:pPr>
            <w:r w:rsidRPr="00971920">
              <w:rPr>
                <w:sz w:val="24"/>
                <w:szCs w:val="24"/>
              </w:rPr>
              <w:t>№</w:t>
            </w:r>
          </w:p>
        </w:tc>
        <w:tc>
          <w:tcPr>
            <w:tcW w:w="7187" w:type="dxa"/>
            <w:shd w:val="clear" w:color="auto" w:fill="auto"/>
          </w:tcPr>
          <w:p w:rsidR="00971920" w:rsidRPr="00971920" w:rsidRDefault="00971920" w:rsidP="00971920">
            <w:pPr>
              <w:jc w:val="center"/>
              <w:rPr>
                <w:sz w:val="24"/>
                <w:szCs w:val="24"/>
              </w:rPr>
            </w:pPr>
            <w:r w:rsidRPr="00971920">
              <w:rPr>
                <w:sz w:val="24"/>
                <w:szCs w:val="24"/>
              </w:rPr>
              <w:t>Наименование</w:t>
            </w:r>
          </w:p>
        </w:tc>
        <w:tc>
          <w:tcPr>
            <w:tcW w:w="850" w:type="dxa"/>
            <w:shd w:val="clear" w:color="auto" w:fill="auto"/>
          </w:tcPr>
          <w:p w:rsidR="00971920" w:rsidRPr="00971920" w:rsidRDefault="00971920" w:rsidP="00971920">
            <w:pPr>
              <w:jc w:val="center"/>
              <w:rPr>
                <w:sz w:val="24"/>
                <w:szCs w:val="24"/>
              </w:rPr>
            </w:pPr>
            <w:r w:rsidRPr="00971920">
              <w:rPr>
                <w:sz w:val="24"/>
                <w:szCs w:val="24"/>
              </w:rPr>
              <w:t>2023</w:t>
            </w:r>
          </w:p>
        </w:tc>
        <w:tc>
          <w:tcPr>
            <w:tcW w:w="993" w:type="dxa"/>
            <w:shd w:val="clear" w:color="auto" w:fill="auto"/>
          </w:tcPr>
          <w:p w:rsidR="00971920" w:rsidRPr="00971920" w:rsidRDefault="00971920" w:rsidP="00971920">
            <w:pPr>
              <w:jc w:val="center"/>
              <w:rPr>
                <w:sz w:val="24"/>
                <w:szCs w:val="24"/>
              </w:rPr>
            </w:pPr>
            <w:r w:rsidRPr="00971920">
              <w:rPr>
                <w:sz w:val="24"/>
                <w:szCs w:val="24"/>
              </w:rPr>
              <w:t>2024</w:t>
            </w:r>
          </w:p>
        </w:tc>
      </w:tr>
      <w:tr w:rsidR="00971920" w:rsidRPr="00971920" w:rsidTr="00971920">
        <w:trPr>
          <w:trHeight w:val="1010"/>
        </w:trPr>
        <w:tc>
          <w:tcPr>
            <w:tcW w:w="576" w:type="dxa"/>
            <w:shd w:val="clear" w:color="auto" w:fill="auto"/>
          </w:tcPr>
          <w:p w:rsidR="00971920" w:rsidRPr="00971920" w:rsidRDefault="00971920" w:rsidP="00971920">
            <w:pPr>
              <w:jc w:val="both"/>
              <w:rPr>
                <w:sz w:val="24"/>
                <w:szCs w:val="24"/>
              </w:rPr>
            </w:pPr>
            <w:r w:rsidRPr="00971920">
              <w:rPr>
                <w:sz w:val="24"/>
                <w:szCs w:val="24"/>
              </w:rPr>
              <w:t>1</w:t>
            </w:r>
          </w:p>
        </w:tc>
        <w:tc>
          <w:tcPr>
            <w:tcW w:w="7187" w:type="dxa"/>
            <w:shd w:val="clear" w:color="auto" w:fill="auto"/>
          </w:tcPr>
          <w:p w:rsidR="00971920" w:rsidRPr="00971920" w:rsidRDefault="00971920" w:rsidP="00971920">
            <w:pPr>
              <w:jc w:val="both"/>
              <w:rPr>
                <w:sz w:val="24"/>
                <w:szCs w:val="24"/>
              </w:rPr>
            </w:pPr>
            <w:r w:rsidRPr="00971920">
              <w:rPr>
                <w:sz w:val="24"/>
                <w:szCs w:val="24"/>
              </w:rPr>
              <w:t>Профильный трудовой отряд для подростков, состоящих на профилактических учетах в органах и учреждениях системы профилактики «группы риска» (МОУ СОШ №№1,3,7, МУ «МКЦ «Родина»)</w:t>
            </w:r>
          </w:p>
        </w:tc>
        <w:tc>
          <w:tcPr>
            <w:tcW w:w="850" w:type="dxa"/>
            <w:shd w:val="clear" w:color="auto" w:fill="auto"/>
          </w:tcPr>
          <w:p w:rsidR="00971920" w:rsidRPr="00971920" w:rsidRDefault="00971920" w:rsidP="00971920">
            <w:pPr>
              <w:jc w:val="center"/>
              <w:rPr>
                <w:sz w:val="24"/>
                <w:szCs w:val="24"/>
              </w:rPr>
            </w:pPr>
            <w:r w:rsidRPr="00971920">
              <w:rPr>
                <w:sz w:val="24"/>
                <w:szCs w:val="24"/>
              </w:rPr>
              <w:t>40</w:t>
            </w:r>
          </w:p>
        </w:tc>
        <w:tc>
          <w:tcPr>
            <w:tcW w:w="993" w:type="dxa"/>
            <w:shd w:val="clear" w:color="auto" w:fill="auto"/>
          </w:tcPr>
          <w:p w:rsidR="00971920" w:rsidRPr="00971920" w:rsidRDefault="00971920" w:rsidP="00971920">
            <w:pPr>
              <w:jc w:val="center"/>
              <w:rPr>
                <w:sz w:val="24"/>
                <w:szCs w:val="24"/>
              </w:rPr>
            </w:pPr>
            <w:r w:rsidRPr="00971920">
              <w:rPr>
                <w:sz w:val="24"/>
                <w:szCs w:val="24"/>
              </w:rPr>
              <w:t>40</w:t>
            </w:r>
          </w:p>
        </w:tc>
      </w:tr>
      <w:tr w:rsidR="00971920" w:rsidRPr="00971920" w:rsidTr="00971920">
        <w:trPr>
          <w:trHeight w:val="261"/>
        </w:trPr>
        <w:tc>
          <w:tcPr>
            <w:tcW w:w="576" w:type="dxa"/>
            <w:shd w:val="clear" w:color="auto" w:fill="auto"/>
          </w:tcPr>
          <w:p w:rsidR="00971920" w:rsidRPr="00971920" w:rsidRDefault="00971920" w:rsidP="00971920">
            <w:pPr>
              <w:jc w:val="center"/>
              <w:rPr>
                <w:sz w:val="24"/>
                <w:szCs w:val="24"/>
              </w:rPr>
            </w:pPr>
            <w:r w:rsidRPr="00971920">
              <w:rPr>
                <w:sz w:val="24"/>
                <w:szCs w:val="24"/>
              </w:rPr>
              <w:lastRenderedPageBreak/>
              <w:t>2</w:t>
            </w:r>
          </w:p>
        </w:tc>
        <w:tc>
          <w:tcPr>
            <w:tcW w:w="7187" w:type="dxa"/>
            <w:shd w:val="clear" w:color="auto" w:fill="auto"/>
          </w:tcPr>
          <w:p w:rsidR="00971920" w:rsidRPr="00971920" w:rsidRDefault="00971920" w:rsidP="00971920">
            <w:pPr>
              <w:rPr>
                <w:sz w:val="24"/>
                <w:szCs w:val="24"/>
              </w:rPr>
            </w:pPr>
            <w:r w:rsidRPr="00971920">
              <w:rPr>
                <w:sz w:val="24"/>
                <w:szCs w:val="24"/>
              </w:rPr>
              <w:t>Профильный отряд для детей – инвалидов (МОУ «СОШ №2»)</w:t>
            </w:r>
          </w:p>
        </w:tc>
        <w:tc>
          <w:tcPr>
            <w:tcW w:w="850" w:type="dxa"/>
            <w:shd w:val="clear" w:color="auto" w:fill="auto"/>
          </w:tcPr>
          <w:p w:rsidR="00971920" w:rsidRPr="00971920" w:rsidRDefault="00971920" w:rsidP="00971920">
            <w:pPr>
              <w:jc w:val="center"/>
              <w:rPr>
                <w:sz w:val="24"/>
                <w:szCs w:val="24"/>
              </w:rPr>
            </w:pPr>
            <w:r w:rsidRPr="00971920">
              <w:rPr>
                <w:sz w:val="24"/>
                <w:szCs w:val="24"/>
              </w:rPr>
              <w:t>13</w:t>
            </w:r>
          </w:p>
        </w:tc>
        <w:tc>
          <w:tcPr>
            <w:tcW w:w="993" w:type="dxa"/>
            <w:shd w:val="clear" w:color="auto" w:fill="auto"/>
          </w:tcPr>
          <w:p w:rsidR="00971920" w:rsidRPr="00971920" w:rsidRDefault="00971920" w:rsidP="00971920">
            <w:pPr>
              <w:jc w:val="center"/>
              <w:rPr>
                <w:sz w:val="24"/>
                <w:szCs w:val="24"/>
              </w:rPr>
            </w:pPr>
            <w:r w:rsidRPr="00971920">
              <w:rPr>
                <w:sz w:val="24"/>
                <w:szCs w:val="24"/>
              </w:rPr>
              <w:t>13</w:t>
            </w:r>
          </w:p>
        </w:tc>
      </w:tr>
    </w:tbl>
    <w:p w:rsidR="00971920" w:rsidRPr="00971920" w:rsidRDefault="00971920" w:rsidP="00971920">
      <w:pPr>
        <w:ind w:firstLine="709"/>
        <w:jc w:val="both"/>
        <w:rPr>
          <w:rFonts w:eastAsia="Calibri"/>
          <w:sz w:val="28"/>
          <w:szCs w:val="28"/>
          <w:lang w:eastAsia="en-US"/>
        </w:rPr>
      </w:pPr>
      <w:r w:rsidRPr="00971920">
        <w:rPr>
          <w:rFonts w:eastAsia="Calibri"/>
          <w:sz w:val="28"/>
          <w:szCs w:val="28"/>
          <w:lang w:eastAsia="en-US"/>
        </w:rPr>
        <w:t>На базе лагеря МУ «МКЦ Родина» апробирована профильная смена Движения Первых, охват – 40 чел.</w:t>
      </w:r>
    </w:p>
    <w:p w:rsidR="00971920" w:rsidRPr="00971920" w:rsidRDefault="00971920" w:rsidP="00971920">
      <w:pPr>
        <w:ind w:firstLine="709"/>
        <w:jc w:val="both"/>
        <w:rPr>
          <w:sz w:val="28"/>
          <w:szCs w:val="28"/>
        </w:rPr>
      </w:pPr>
      <w:r w:rsidRPr="00971920">
        <w:rPr>
          <w:sz w:val="28"/>
          <w:szCs w:val="28"/>
        </w:rPr>
        <w:t xml:space="preserve">В загородные лагеря, расположенные как в Архангельской области, так и за ее пределами,  ОСЗН по </w:t>
      </w:r>
      <w:proofErr w:type="spellStart"/>
      <w:r w:rsidRPr="00971920">
        <w:rPr>
          <w:sz w:val="28"/>
          <w:szCs w:val="28"/>
        </w:rPr>
        <w:t>г</w:t>
      </w:r>
      <w:proofErr w:type="gramStart"/>
      <w:r w:rsidRPr="00971920">
        <w:rPr>
          <w:sz w:val="28"/>
          <w:szCs w:val="28"/>
        </w:rPr>
        <w:t>.К</w:t>
      </w:r>
      <w:proofErr w:type="gramEnd"/>
      <w:r w:rsidRPr="00971920">
        <w:rPr>
          <w:sz w:val="28"/>
          <w:szCs w:val="28"/>
        </w:rPr>
        <w:t>оряжме</w:t>
      </w:r>
      <w:proofErr w:type="spellEnd"/>
      <w:r w:rsidRPr="00971920">
        <w:rPr>
          <w:sz w:val="28"/>
          <w:szCs w:val="28"/>
        </w:rPr>
        <w:t xml:space="preserve"> в 2024 году  выдано 425 (АППГ- 139) сертификатов на частичную оплату путевки, из них 28 (АППГ – 32) сертификатов детям, находящимся в трудной жизненной ситуации, 14 сертификатов детям граждан, участвующих в СВО. Аннулировано – 18 сертификатов, отказов – 6. </w:t>
      </w:r>
    </w:p>
    <w:p w:rsidR="00971920" w:rsidRPr="00971920" w:rsidRDefault="00971920" w:rsidP="00971920">
      <w:pPr>
        <w:ind w:firstLine="709"/>
        <w:jc w:val="both"/>
        <w:rPr>
          <w:sz w:val="28"/>
          <w:szCs w:val="28"/>
        </w:rPr>
      </w:pPr>
    </w:p>
    <w:p w:rsidR="00971920" w:rsidRPr="00971920" w:rsidRDefault="00971920" w:rsidP="00971920">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908"/>
        <w:gridCol w:w="1210"/>
        <w:gridCol w:w="1116"/>
        <w:gridCol w:w="1727"/>
      </w:tblGrid>
      <w:tr w:rsidR="00971920" w:rsidRPr="00971920" w:rsidTr="00971920">
        <w:trPr>
          <w:trHeight w:val="262"/>
        </w:trPr>
        <w:tc>
          <w:tcPr>
            <w:tcW w:w="4537" w:type="dxa"/>
            <w:shd w:val="clear" w:color="auto" w:fill="auto"/>
          </w:tcPr>
          <w:p w:rsidR="00971920" w:rsidRPr="00971920" w:rsidRDefault="00971920" w:rsidP="00971920">
            <w:pPr>
              <w:jc w:val="center"/>
              <w:rPr>
                <w:bCs/>
                <w:sz w:val="24"/>
                <w:szCs w:val="24"/>
              </w:rPr>
            </w:pPr>
            <w:r w:rsidRPr="00971920">
              <w:rPr>
                <w:bCs/>
                <w:sz w:val="24"/>
                <w:szCs w:val="24"/>
              </w:rPr>
              <w:t>Критерий</w:t>
            </w:r>
          </w:p>
        </w:tc>
        <w:tc>
          <w:tcPr>
            <w:tcW w:w="908" w:type="dxa"/>
          </w:tcPr>
          <w:p w:rsidR="00971920" w:rsidRPr="00971920" w:rsidRDefault="00971920" w:rsidP="00971920">
            <w:pPr>
              <w:jc w:val="center"/>
              <w:rPr>
                <w:sz w:val="24"/>
                <w:szCs w:val="24"/>
              </w:rPr>
            </w:pPr>
            <w:r w:rsidRPr="00971920">
              <w:rPr>
                <w:sz w:val="24"/>
                <w:szCs w:val="24"/>
              </w:rPr>
              <w:t>2022</w:t>
            </w:r>
          </w:p>
        </w:tc>
        <w:tc>
          <w:tcPr>
            <w:tcW w:w="1210" w:type="dxa"/>
          </w:tcPr>
          <w:p w:rsidR="00971920" w:rsidRPr="00971920" w:rsidRDefault="00971920" w:rsidP="00971920">
            <w:pPr>
              <w:jc w:val="center"/>
              <w:rPr>
                <w:bCs/>
                <w:sz w:val="24"/>
                <w:szCs w:val="24"/>
              </w:rPr>
            </w:pPr>
            <w:r w:rsidRPr="00971920">
              <w:rPr>
                <w:bCs/>
                <w:sz w:val="24"/>
                <w:szCs w:val="24"/>
              </w:rPr>
              <w:t>2023</w:t>
            </w:r>
          </w:p>
        </w:tc>
        <w:tc>
          <w:tcPr>
            <w:tcW w:w="1116" w:type="dxa"/>
          </w:tcPr>
          <w:p w:rsidR="00971920" w:rsidRPr="00971920" w:rsidRDefault="00971920" w:rsidP="00971920">
            <w:pPr>
              <w:jc w:val="center"/>
              <w:rPr>
                <w:sz w:val="24"/>
                <w:szCs w:val="24"/>
              </w:rPr>
            </w:pPr>
            <w:r w:rsidRPr="00971920">
              <w:rPr>
                <w:sz w:val="24"/>
                <w:szCs w:val="24"/>
              </w:rPr>
              <w:t>2024</w:t>
            </w:r>
          </w:p>
        </w:tc>
        <w:tc>
          <w:tcPr>
            <w:tcW w:w="1727" w:type="dxa"/>
          </w:tcPr>
          <w:p w:rsidR="00971920" w:rsidRPr="00971920" w:rsidRDefault="00971920" w:rsidP="00971920">
            <w:pPr>
              <w:jc w:val="center"/>
              <w:rPr>
                <w:sz w:val="24"/>
                <w:szCs w:val="24"/>
              </w:rPr>
            </w:pPr>
            <w:r w:rsidRPr="00971920">
              <w:rPr>
                <w:sz w:val="24"/>
                <w:szCs w:val="24"/>
              </w:rPr>
              <w:t>Динамика за год</w:t>
            </w:r>
          </w:p>
        </w:tc>
      </w:tr>
      <w:tr w:rsidR="00971920" w:rsidRPr="00971920" w:rsidTr="00971920">
        <w:trPr>
          <w:trHeight w:val="262"/>
        </w:trPr>
        <w:tc>
          <w:tcPr>
            <w:tcW w:w="4537" w:type="dxa"/>
            <w:shd w:val="clear" w:color="auto" w:fill="auto"/>
          </w:tcPr>
          <w:p w:rsidR="00971920" w:rsidRPr="00971920" w:rsidRDefault="00971920" w:rsidP="00971920">
            <w:pPr>
              <w:jc w:val="both"/>
              <w:rPr>
                <w:bCs/>
                <w:sz w:val="24"/>
                <w:szCs w:val="24"/>
              </w:rPr>
            </w:pPr>
            <w:r w:rsidRPr="00971920">
              <w:rPr>
                <w:bCs/>
                <w:sz w:val="24"/>
                <w:szCs w:val="24"/>
              </w:rPr>
              <w:t xml:space="preserve">Организован отдых детей в лагерях с дневным пребыванием </w:t>
            </w:r>
          </w:p>
        </w:tc>
        <w:tc>
          <w:tcPr>
            <w:tcW w:w="908" w:type="dxa"/>
          </w:tcPr>
          <w:p w:rsidR="00971920" w:rsidRPr="00971920" w:rsidRDefault="00971920" w:rsidP="00971920">
            <w:pPr>
              <w:jc w:val="center"/>
              <w:rPr>
                <w:sz w:val="24"/>
                <w:szCs w:val="24"/>
              </w:rPr>
            </w:pPr>
            <w:r w:rsidRPr="00971920">
              <w:rPr>
                <w:sz w:val="24"/>
                <w:szCs w:val="24"/>
              </w:rPr>
              <w:t>1603</w:t>
            </w:r>
          </w:p>
        </w:tc>
        <w:tc>
          <w:tcPr>
            <w:tcW w:w="1210" w:type="dxa"/>
          </w:tcPr>
          <w:p w:rsidR="00971920" w:rsidRPr="00971920" w:rsidRDefault="00971920" w:rsidP="00971920">
            <w:pPr>
              <w:jc w:val="center"/>
              <w:rPr>
                <w:bCs/>
                <w:sz w:val="24"/>
                <w:szCs w:val="24"/>
              </w:rPr>
            </w:pPr>
            <w:r w:rsidRPr="00971920">
              <w:rPr>
                <w:bCs/>
                <w:sz w:val="24"/>
                <w:szCs w:val="24"/>
              </w:rPr>
              <w:t>1646</w:t>
            </w:r>
          </w:p>
        </w:tc>
        <w:tc>
          <w:tcPr>
            <w:tcW w:w="1116" w:type="dxa"/>
          </w:tcPr>
          <w:p w:rsidR="00971920" w:rsidRPr="00971920" w:rsidRDefault="00971920" w:rsidP="00971920">
            <w:pPr>
              <w:jc w:val="center"/>
              <w:rPr>
                <w:sz w:val="24"/>
                <w:szCs w:val="24"/>
              </w:rPr>
            </w:pPr>
            <w:r w:rsidRPr="00971920">
              <w:rPr>
                <w:sz w:val="24"/>
                <w:szCs w:val="24"/>
              </w:rPr>
              <w:t>1601</w:t>
            </w:r>
          </w:p>
        </w:tc>
        <w:tc>
          <w:tcPr>
            <w:tcW w:w="1727" w:type="dxa"/>
          </w:tcPr>
          <w:p w:rsidR="00971920" w:rsidRPr="00971920" w:rsidRDefault="00971920" w:rsidP="00971920">
            <w:pPr>
              <w:jc w:val="center"/>
              <w:rPr>
                <w:sz w:val="24"/>
                <w:szCs w:val="24"/>
              </w:rPr>
            </w:pPr>
            <w:r w:rsidRPr="00971920">
              <w:rPr>
                <w:sz w:val="24"/>
                <w:szCs w:val="24"/>
              </w:rPr>
              <w:t>-45</w:t>
            </w:r>
          </w:p>
        </w:tc>
      </w:tr>
      <w:tr w:rsidR="00971920" w:rsidRPr="00971920" w:rsidTr="00971920">
        <w:trPr>
          <w:trHeight w:val="262"/>
        </w:trPr>
        <w:tc>
          <w:tcPr>
            <w:tcW w:w="4537" w:type="dxa"/>
            <w:shd w:val="clear" w:color="auto" w:fill="auto"/>
          </w:tcPr>
          <w:p w:rsidR="00971920" w:rsidRPr="00971920" w:rsidRDefault="00971920" w:rsidP="00971920">
            <w:pPr>
              <w:jc w:val="both"/>
              <w:rPr>
                <w:bCs/>
                <w:sz w:val="24"/>
                <w:szCs w:val="24"/>
              </w:rPr>
            </w:pPr>
            <w:r w:rsidRPr="00971920">
              <w:rPr>
                <w:bCs/>
                <w:sz w:val="24"/>
                <w:szCs w:val="24"/>
              </w:rPr>
              <w:t>Организован отдых детей  в  загородных лагерях по сертификатам</w:t>
            </w:r>
          </w:p>
        </w:tc>
        <w:tc>
          <w:tcPr>
            <w:tcW w:w="908" w:type="dxa"/>
          </w:tcPr>
          <w:p w:rsidR="00971920" w:rsidRPr="00971920" w:rsidRDefault="00971920" w:rsidP="00971920">
            <w:pPr>
              <w:jc w:val="center"/>
              <w:rPr>
                <w:sz w:val="24"/>
                <w:szCs w:val="24"/>
              </w:rPr>
            </w:pPr>
            <w:r w:rsidRPr="00971920">
              <w:rPr>
                <w:sz w:val="24"/>
                <w:szCs w:val="24"/>
              </w:rPr>
              <w:t>199</w:t>
            </w:r>
          </w:p>
        </w:tc>
        <w:tc>
          <w:tcPr>
            <w:tcW w:w="1210" w:type="dxa"/>
          </w:tcPr>
          <w:p w:rsidR="00971920" w:rsidRPr="00971920" w:rsidRDefault="00971920" w:rsidP="00971920">
            <w:pPr>
              <w:jc w:val="center"/>
              <w:rPr>
                <w:bCs/>
                <w:sz w:val="24"/>
                <w:szCs w:val="24"/>
              </w:rPr>
            </w:pPr>
            <w:r w:rsidRPr="00971920">
              <w:rPr>
                <w:bCs/>
                <w:sz w:val="24"/>
                <w:szCs w:val="24"/>
              </w:rPr>
              <w:t>140</w:t>
            </w:r>
          </w:p>
        </w:tc>
        <w:tc>
          <w:tcPr>
            <w:tcW w:w="1116" w:type="dxa"/>
          </w:tcPr>
          <w:p w:rsidR="00971920" w:rsidRPr="00971920" w:rsidRDefault="00971920" w:rsidP="00971920">
            <w:pPr>
              <w:jc w:val="center"/>
              <w:rPr>
                <w:sz w:val="24"/>
                <w:szCs w:val="24"/>
              </w:rPr>
            </w:pPr>
            <w:r w:rsidRPr="00971920">
              <w:rPr>
                <w:sz w:val="24"/>
                <w:szCs w:val="24"/>
              </w:rPr>
              <w:t>407</w:t>
            </w:r>
          </w:p>
        </w:tc>
        <w:tc>
          <w:tcPr>
            <w:tcW w:w="1727" w:type="dxa"/>
          </w:tcPr>
          <w:p w:rsidR="00971920" w:rsidRPr="00971920" w:rsidRDefault="00971920" w:rsidP="00971920">
            <w:pPr>
              <w:jc w:val="center"/>
              <w:rPr>
                <w:sz w:val="24"/>
                <w:szCs w:val="24"/>
              </w:rPr>
            </w:pPr>
            <w:r w:rsidRPr="00971920">
              <w:rPr>
                <w:sz w:val="24"/>
                <w:szCs w:val="24"/>
              </w:rPr>
              <w:t>+267</w:t>
            </w:r>
          </w:p>
        </w:tc>
      </w:tr>
    </w:tbl>
    <w:p w:rsidR="00971920" w:rsidRPr="00971920" w:rsidRDefault="00971920" w:rsidP="00971920">
      <w:pPr>
        <w:ind w:firstLine="709"/>
        <w:jc w:val="both"/>
        <w:rPr>
          <w:sz w:val="28"/>
          <w:szCs w:val="28"/>
        </w:rPr>
      </w:pPr>
      <w:r w:rsidRPr="00971920">
        <w:rPr>
          <w:sz w:val="28"/>
          <w:szCs w:val="28"/>
        </w:rPr>
        <w:t>Трудоустройство несовершеннолетних в возрасте 14-17 лет осуществлялось  как за счет средств местного и областного бюджета, так и за счет иных источников финансирования (ОАО «</w:t>
      </w:r>
      <w:proofErr w:type="spellStart"/>
      <w:r w:rsidRPr="00971920">
        <w:rPr>
          <w:sz w:val="28"/>
          <w:szCs w:val="28"/>
        </w:rPr>
        <w:t>Котласский</w:t>
      </w:r>
      <w:proofErr w:type="spellEnd"/>
      <w:r w:rsidRPr="00971920">
        <w:rPr>
          <w:sz w:val="28"/>
          <w:szCs w:val="28"/>
        </w:rPr>
        <w:t xml:space="preserve"> химический завод», Филиал АО «Группа Илим» в </w:t>
      </w:r>
      <w:proofErr w:type="spellStart"/>
      <w:r w:rsidRPr="00971920">
        <w:rPr>
          <w:sz w:val="28"/>
          <w:szCs w:val="28"/>
        </w:rPr>
        <w:t>г</w:t>
      </w:r>
      <w:proofErr w:type="gramStart"/>
      <w:r w:rsidRPr="00971920">
        <w:rPr>
          <w:sz w:val="28"/>
          <w:szCs w:val="28"/>
        </w:rPr>
        <w:t>.К</w:t>
      </w:r>
      <w:proofErr w:type="gramEnd"/>
      <w:r w:rsidRPr="00971920">
        <w:rPr>
          <w:sz w:val="28"/>
          <w:szCs w:val="28"/>
        </w:rPr>
        <w:t>оряжма</w:t>
      </w:r>
      <w:proofErr w:type="spellEnd"/>
      <w:r w:rsidRPr="00971920">
        <w:rPr>
          <w:sz w:val="28"/>
          <w:szCs w:val="28"/>
        </w:rPr>
        <w:t>, «</w:t>
      </w:r>
      <w:proofErr w:type="spellStart"/>
      <w:r w:rsidRPr="00971920">
        <w:rPr>
          <w:sz w:val="28"/>
          <w:szCs w:val="28"/>
        </w:rPr>
        <w:t>Финтранс</w:t>
      </w:r>
      <w:proofErr w:type="spellEnd"/>
      <w:r w:rsidRPr="00971920">
        <w:rPr>
          <w:sz w:val="28"/>
          <w:szCs w:val="28"/>
        </w:rPr>
        <w:t>», МУП «Благоустройство»). Из 93 несовершеннолетних, трудоустроенных за счет бюджетов, 56 (60%) находятся в трудной жизненной ситуации, из них 5 (5%) – состоящих на персонифицированном учете.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1418"/>
        <w:gridCol w:w="1275"/>
      </w:tblGrid>
      <w:tr w:rsidR="00971920" w:rsidRPr="00971920" w:rsidTr="00971920">
        <w:trPr>
          <w:trHeight w:val="456"/>
        </w:trPr>
        <w:tc>
          <w:tcPr>
            <w:tcW w:w="5529" w:type="dxa"/>
            <w:shd w:val="clear" w:color="auto" w:fill="auto"/>
          </w:tcPr>
          <w:p w:rsidR="00971920" w:rsidRPr="00971920" w:rsidRDefault="00971920" w:rsidP="00971920">
            <w:pPr>
              <w:jc w:val="both"/>
              <w:rPr>
                <w:bCs/>
                <w:sz w:val="24"/>
                <w:szCs w:val="24"/>
              </w:rPr>
            </w:pPr>
          </w:p>
        </w:tc>
        <w:tc>
          <w:tcPr>
            <w:tcW w:w="1417" w:type="dxa"/>
          </w:tcPr>
          <w:p w:rsidR="00971920" w:rsidRPr="00971920" w:rsidRDefault="00971920" w:rsidP="00971920">
            <w:pPr>
              <w:jc w:val="center"/>
              <w:rPr>
                <w:bCs/>
                <w:sz w:val="24"/>
                <w:szCs w:val="24"/>
              </w:rPr>
            </w:pPr>
            <w:r w:rsidRPr="00971920">
              <w:rPr>
                <w:bCs/>
                <w:sz w:val="24"/>
                <w:szCs w:val="24"/>
              </w:rPr>
              <w:t>2023</w:t>
            </w:r>
          </w:p>
        </w:tc>
        <w:tc>
          <w:tcPr>
            <w:tcW w:w="1418" w:type="dxa"/>
          </w:tcPr>
          <w:p w:rsidR="00971920" w:rsidRPr="00971920" w:rsidRDefault="00971920" w:rsidP="00971920">
            <w:pPr>
              <w:jc w:val="center"/>
              <w:rPr>
                <w:sz w:val="24"/>
                <w:szCs w:val="24"/>
              </w:rPr>
            </w:pPr>
            <w:r w:rsidRPr="00971920">
              <w:rPr>
                <w:sz w:val="24"/>
                <w:szCs w:val="24"/>
              </w:rPr>
              <w:t>2024</w:t>
            </w:r>
          </w:p>
        </w:tc>
        <w:tc>
          <w:tcPr>
            <w:tcW w:w="1275" w:type="dxa"/>
          </w:tcPr>
          <w:p w:rsidR="00971920" w:rsidRPr="00971920" w:rsidRDefault="00971920" w:rsidP="00971920">
            <w:pPr>
              <w:jc w:val="center"/>
              <w:rPr>
                <w:sz w:val="24"/>
                <w:szCs w:val="24"/>
              </w:rPr>
            </w:pPr>
            <w:r w:rsidRPr="00971920">
              <w:rPr>
                <w:sz w:val="24"/>
                <w:szCs w:val="24"/>
              </w:rPr>
              <w:t>Динамика</w:t>
            </w:r>
          </w:p>
        </w:tc>
      </w:tr>
      <w:tr w:rsidR="00971920" w:rsidRPr="00971920" w:rsidTr="00971920">
        <w:trPr>
          <w:trHeight w:val="456"/>
        </w:trPr>
        <w:tc>
          <w:tcPr>
            <w:tcW w:w="5529" w:type="dxa"/>
            <w:shd w:val="clear" w:color="auto" w:fill="auto"/>
          </w:tcPr>
          <w:p w:rsidR="00971920" w:rsidRPr="00971920" w:rsidRDefault="00971920" w:rsidP="00971920">
            <w:pPr>
              <w:jc w:val="both"/>
              <w:rPr>
                <w:bCs/>
                <w:sz w:val="24"/>
                <w:szCs w:val="24"/>
              </w:rPr>
            </w:pPr>
            <w:r w:rsidRPr="00971920">
              <w:rPr>
                <w:bCs/>
                <w:sz w:val="24"/>
                <w:szCs w:val="24"/>
              </w:rPr>
              <w:t>Трудоустроено несовершеннолетних всего, из них</w:t>
            </w:r>
          </w:p>
        </w:tc>
        <w:tc>
          <w:tcPr>
            <w:tcW w:w="1417" w:type="dxa"/>
          </w:tcPr>
          <w:p w:rsidR="00971920" w:rsidRPr="00971920" w:rsidRDefault="00971920" w:rsidP="00971920">
            <w:pPr>
              <w:jc w:val="center"/>
              <w:rPr>
                <w:bCs/>
                <w:sz w:val="24"/>
                <w:szCs w:val="24"/>
              </w:rPr>
            </w:pPr>
            <w:r w:rsidRPr="00971920">
              <w:rPr>
                <w:bCs/>
                <w:sz w:val="24"/>
                <w:szCs w:val="24"/>
              </w:rPr>
              <w:t>259</w:t>
            </w:r>
          </w:p>
        </w:tc>
        <w:tc>
          <w:tcPr>
            <w:tcW w:w="1418" w:type="dxa"/>
          </w:tcPr>
          <w:p w:rsidR="00971920" w:rsidRPr="00971920" w:rsidRDefault="00971920" w:rsidP="00971920">
            <w:pPr>
              <w:jc w:val="center"/>
              <w:rPr>
                <w:sz w:val="24"/>
                <w:szCs w:val="24"/>
              </w:rPr>
            </w:pPr>
            <w:r w:rsidRPr="00971920">
              <w:rPr>
                <w:sz w:val="24"/>
                <w:szCs w:val="24"/>
              </w:rPr>
              <w:t>223</w:t>
            </w:r>
          </w:p>
        </w:tc>
        <w:tc>
          <w:tcPr>
            <w:tcW w:w="1275" w:type="dxa"/>
          </w:tcPr>
          <w:p w:rsidR="00971920" w:rsidRPr="00971920" w:rsidRDefault="00971920" w:rsidP="00971920">
            <w:pPr>
              <w:jc w:val="center"/>
              <w:rPr>
                <w:sz w:val="24"/>
                <w:szCs w:val="24"/>
              </w:rPr>
            </w:pPr>
            <w:r w:rsidRPr="00971920">
              <w:rPr>
                <w:sz w:val="24"/>
                <w:szCs w:val="24"/>
              </w:rPr>
              <w:t>-36</w:t>
            </w:r>
          </w:p>
        </w:tc>
      </w:tr>
      <w:tr w:rsidR="00971920" w:rsidRPr="00971920" w:rsidTr="00971920">
        <w:trPr>
          <w:trHeight w:val="456"/>
        </w:trPr>
        <w:tc>
          <w:tcPr>
            <w:tcW w:w="5529" w:type="dxa"/>
            <w:shd w:val="clear" w:color="auto" w:fill="auto"/>
          </w:tcPr>
          <w:p w:rsidR="00971920" w:rsidRPr="00971920" w:rsidRDefault="00971920" w:rsidP="00971920">
            <w:pPr>
              <w:jc w:val="right"/>
              <w:rPr>
                <w:bCs/>
                <w:sz w:val="24"/>
                <w:szCs w:val="24"/>
              </w:rPr>
            </w:pPr>
            <w:r w:rsidRPr="00971920">
              <w:rPr>
                <w:bCs/>
                <w:sz w:val="24"/>
                <w:szCs w:val="24"/>
              </w:rPr>
              <w:t>за счет областного и местного бюджета</w:t>
            </w:r>
          </w:p>
        </w:tc>
        <w:tc>
          <w:tcPr>
            <w:tcW w:w="1417" w:type="dxa"/>
          </w:tcPr>
          <w:p w:rsidR="00971920" w:rsidRPr="00971920" w:rsidRDefault="00971920" w:rsidP="00971920">
            <w:pPr>
              <w:jc w:val="center"/>
              <w:rPr>
                <w:bCs/>
                <w:sz w:val="24"/>
                <w:szCs w:val="24"/>
              </w:rPr>
            </w:pPr>
            <w:r w:rsidRPr="00971920">
              <w:rPr>
                <w:bCs/>
                <w:sz w:val="24"/>
                <w:szCs w:val="24"/>
              </w:rPr>
              <w:t>111</w:t>
            </w:r>
          </w:p>
        </w:tc>
        <w:tc>
          <w:tcPr>
            <w:tcW w:w="1418" w:type="dxa"/>
          </w:tcPr>
          <w:p w:rsidR="00971920" w:rsidRPr="00971920" w:rsidRDefault="00971920" w:rsidP="00971920">
            <w:pPr>
              <w:jc w:val="center"/>
              <w:rPr>
                <w:sz w:val="24"/>
                <w:szCs w:val="24"/>
              </w:rPr>
            </w:pPr>
            <w:r w:rsidRPr="00971920">
              <w:rPr>
                <w:sz w:val="24"/>
                <w:szCs w:val="24"/>
              </w:rPr>
              <w:t>93</w:t>
            </w:r>
          </w:p>
        </w:tc>
        <w:tc>
          <w:tcPr>
            <w:tcW w:w="1275" w:type="dxa"/>
          </w:tcPr>
          <w:p w:rsidR="00971920" w:rsidRPr="00971920" w:rsidRDefault="00971920" w:rsidP="00971920">
            <w:pPr>
              <w:jc w:val="center"/>
              <w:rPr>
                <w:sz w:val="24"/>
                <w:szCs w:val="24"/>
              </w:rPr>
            </w:pPr>
            <w:r w:rsidRPr="00971920">
              <w:rPr>
                <w:sz w:val="24"/>
                <w:szCs w:val="24"/>
              </w:rPr>
              <w:t>-18</w:t>
            </w:r>
          </w:p>
        </w:tc>
      </w:tr>
      <w:tr w:rsidR="00971920" w:rsidRPr="00971920" w:rsidTr="00971920">
        <w:trPr>
          <w:trHeight w:val="456"/>
        </w:trPr>
        <w:tc>
          <w:tcPr>
            <w:tcW w:w="5529" w:type="dxa"/>
            <w:shd w:val="clear" w:color="auto" w:fill="auto"/>
          </w:tcPr>
          <w:p w:rsidR="00971920" w:rsidRPr="00971920" w:rsidRDefault="00971920" w:rsidP="00971920">
            <w:pPr>
              <w:jc w:val="right"/>
              <w:rPr>
                <w:bCs/>
                <w:sz w:val="24"/>
                <w:szCs w:val="24"/>
              </w:rPr>
            </w:pPr>
            <w:r w:rsidRPr="00971920">
              <w:rPr>
                <w:bCs/>
                <w:sz w:val="24"/>
                <w:szCs w:val="24"/>
              </w:rPr>
              <w:t>за счет иных источников финансирования</w:t>
            </w:r>
          </w:p>
        </w:tc>
        <w:tc>
          <w:tcPr>
            <w:tcW w:w="1417" w:type="dxa"/>
          </w:tcPr>
          <w:p w:rsidR="00971920" w:rsidRPr="00971920" w:rsidRDefault="00971920" w:rsidP="00971920">
            <w:pPr>
              <w:jc w:val="center"/>
              <w:rPr>
                <w:bCs/>
                <w:sz w:val="24"/>
                <w:szCs w:val="24"/>
              </w:rPr>
            </w:pPr>
            <w:r w:rsidRPr="00971920">
              <w:rPr>
                <w:bCs/>
                <w:sz w:val="24"/>
                <w:szCs w:val="24"/>
              </w:rPr>
              <w:t>148</w:t>
            </w:r>
          </w:p>
        </w:tc>
        <w:tc>
          <w:tcPr>
            <w:tcW w:w="1418" w:type="dxa"/>
          </w:tcPr>
          <w:p w:rsidR="00971920" w:rsidRPr="00971920" w:rsidRDefault="00971920" w:rsidP="00971920">
            <w:pPr>
              <w:jc w:val="center"/>
              <w:rPr>
                <w:sz w:val="24"/>
                <w:szCs w:val="24"/>
              </w:rPr>
            </w:pPr>
            <w:r w:rsidRPr="00971920">
              <w:rPr>
                <w:sz w:val="24"/>
                <w:szCs w:val="24"/>
              </w:rPr>
              <w:t>130</w:t>
            </w:r>
          </w:p>
        </w:tc>
        <w:tc>
          <w:tcPr>
            <w:tcW w:w="1275" w:type="dxa"/>
          </w:tcPr>
          <w:p w:rsidR="00971920" w:rsidRPr="00971920" w:rsidRDefault="00971920" w:rsidP="00971920">
            <w:pPr>
              <w:jc w:val="center"/>
              <w:rPr>
                <w:sz w:val="24"/>
                <w:szCs w:val="24"/>
              </w:rPr>
            </w:pPr>
            <w:r w:rsidRPr="00971920">
              <w:rPr>
                <w:sz w:val="24"/>
                <w:szCs w:val="24"/>
              </w:rPr>
              <w:t>-18</w:t>
            </w:r>
          </w:p>
        </w:tc>
      </w:tr>
    </w:tbl>
    <w:p w:rsidR="00971920" w:rsidRPr="00971920" w:rsidRDefault="00971920" w:rsidP="00971920">
      <w:pPr>
        <w:rPr>
          <w:b/>
          <w:sz w:val="28"/>
          <w:szCs w:val="28"/>
        </w:rPr>
      </w:pPr>
    </w:p>
    <w:p w:rsidR="00971920" w:rsidRPr="00971920" w:rsidRDefault="00971920" w:rsidP="00971920">
      <w:pPr>
        <w:jc w:val="center"/>
        <w:rPr>
          <w:b/>
          <w:sz w:val="28"/>
          <w:szCs w:val="28"/>
        </w:rPr>
      </w:pPr>
      <w:r w:rsidRPr="00971920">
        <w:rPr>
          <w:b/>
          <w:sz w:val="28"/>
          <w:szCs w:val="28"/>
        </w:rPr>
        <w:t xml:space="preserve">Совершенствование благоприятных условий </w:t>
      </w:r>
    </w:p>
    <w:p w:rsidR="00971920" w:rsidRPr="00971920" w:rsidRDefault="00971920" w:rsidP="00971920">
      <w:pPr>
        <w:jc w:val="center"/>
        <w:rPr>
          <w:b/>
          <w:sz w:val="28"/>
          <w:szCs w:val="28"/>
        </w:rPr>
      </w:pPr>
      <w:r w:rsidRPr="00971920">
        <w:rPr>
          <w:b/>
          <w:sz w:val="28"/>
          <w:szCs w:val="28"/>
        </w:rPr>
        <w:t>образовательных отношений</w:t>
      </w:r>
    </w:p>
    <w:p w:rsidR="00971920" w:rsidRPr="00971920" w:rsidRDefault="00971920" w:rsidP="00971920">
      <w:pPr>
        <w:ind w:firstLine="709"/>
        <w:jc w:val="both"/>
        <w:rPr>
          <w:sz w:val="28"/>
          <w:szCs w:val="28"/>
        </w:rPr>
      </w:pPr>
      <w:r w:rsidRPr="00971920">
        <w:rPr>
          <w:sz w:val="28"/>
          <w:szCs w:val="28"/>
        </w:rPr>
        <w:t xml:space="preserve">На мероприятия, направленные на совершенствование благоприятных  условий образовательных отношений, в 2024 году израсходовано 25 652 985,08 руб. </w:t>
      </w:r>
    </w:p>
    <w:p w:rsidR="00971920" w:rsidRPr="00971920" w:rsidRDefault="00971920" w:rsidP="00971920">
      <w:pPr>
        <w:ind w:firstLine="709"/>
        <w:jc w:val="both"/>
        <w:rPr>
          <w:sz w:val="28"/>
          <w:szCs w:val="28"/>
        </w:rPr>
      </w:pPr>
      <w:r w:rsidRPr="00971920">
        <w:rPr>
          <w:sz w:val="28"/>
          <w:szCs w:val="28"/>
        </w:rPr>
        <w:t xml:space="preserve">Основные направления подготовки образовательных учреждений к началу учебного года определялись с учётом требований и предписаний надзорных органов в целях создания комплексных условий, направленных на обеспечение безопасных условий образовательных отношений и жизнедеятельности обучающихся, воспитанников и сотрудников, а также укрепления и развития материально-технической базы образовательных учреждений в соответствии с нормативной потребностью. </w:t>
      </w:r>
    </w:p>
    <w:p w:rsidR="00971920" w:rsidRPr="00971920" w:rsidRDefault="00971920" w:rsidP="00971920">
      <w:pPr>
        <w:ind w:firstLine="709"/>
        <w:jc w:val="both"/>
        <w:rPr>
          <w:color w:val="FF0000"/>
          <w:sz w:val="28"/>
          <w:szCs w:val="28"/>
        </w:rPr>
      </w:pPr>
      <w:r w:rsidRPr="00971920">
        <w:rPr>
          <w:sz w:val="28"/>
          <w:szCs w:val="28"/>
        </w:rPr>
        <w:t>В 2024 году в рамках муниципальной программы «Развитие образования в городе Коряжме» выделены следующие денежные средства:</w:t>
      </w:r>
    </w:p>
    <w:p w:rsidR="00971920" w:rsidRPr="00971920" w:rsidRDefault="00971920" w:rsidP="00971920">
      <w:pPr>
        <w:ind w:firstLine="709"/>
        <w:jc w:val="both"/>
        <w:rPr>
          <w:sz w:val="28"/>
          <w:szCs w:val="28"/>
        </w:rPr>
      </w:pPr>
      <w:r w:rsidRPr="00971920">
        <w:rPr>
          <w:color w:val="FF0000"/>
          <w:sz w:val="28"/>
          <w:szCs w:val="28"/>
        </w:rPr>
        <w:t xml:space="preserve">- </w:t>
      </w:r>
      <w:r w:rsidRPr="00971920">
        <w:rPr>
          <w:sz w:val="28"/>
          <w:szCs w:val="28"/>
        </w:rPr>
        <w:t xml:space="preserve">на развитие материально-технической базы общеобразовательных организаций 9 179 134,67 руб. (ФБ - 1 359 740,00 руб., ОБ - 4 153 464,32., МБ - 3 665 930,35 руб.) - СОШ №№ 2,3,5,6,7, в том числе, на реализацию </w:t>
      </w:r>
      <w:r w:rsidRPr="00971920">
        <w:rPr>
          <w:sz w:val="28"/>
          <w:szCs w:val="28"/>
        </w:rPr>
        <w:lastRenderedPageBreak/>
        <w:t xml:space="preserve">мероприятий по обеспечению энергетической эффективности зданий 734 005,00 руб. (СОШ №5). </w:t>
      </w:r>
    </w:p>
    <w:p w:rsidR="00971920" w:rsidRPr="00971920" w:rsidRDefault="00971920" w:rsidP="00971920">
      <w:pPr>
        <w:ind w:firstLine="709"/>
        <w:jc w:val="both"/>
        <w:rPr>
          <w:sz w:val="28"/>
          <w:szCs w:val="28"/>
        </w:rPr>
      </w:pPr>
      <w:r w:rsidRPr="00971920">
        <w:rPr>
          <w:sz w:val="28"/>
          <w:szCs w:val="28"/>
        </w:rPr>
        <w:t>- на развитие материально-технической базы дошкольных образовательных организация в МБ выделено 3 804 185,32 руб. (МДОУ№№7,10,12), в том числе на разработку проектно-сметной  МДОУ№ 12  - 1 990 000 руб.;</w:t>
      </w:r>
    </w:p>
    <w:p w:rsidR="00971920" w:rsidRPr="00971920" w:rsidRDefault="00971920" w:rsidP="00971920">
      <w:pPr>
        <w:ind w:firstLine="709"/>
        <w:jc w:val="both"/>
        <w:rPr>
          <w:sz w:val="28"/>
          <w:szCs w:val="28"/>
        </w:rPr>
      </w:pPr>
      <w:r w:rsidRPr="00971920">
        <w:rPr>
          <w:sz w:val="28"/>
          <w:szCs w:val="28"/>
        </w:rPr>
        <w:t>- на развитие материально-технической базы организаций дополнительного образования в МБ предусмотрено 208 626,29 руб</w:t>
      </w:r>
      <w:proofErr w:type="gramStart"/>
      <w:r w:rsidRPr="00971920">
        <w:rPr>
          <w:sz w:val="28"/>
          <w:szCs w:val="28"/>
        </w:rPr>
        <w:t>.(</w:t>
      </w:r>
      <w:proofErr w:type="gramEnd"/>
      <w:r w:rsidRPr="00971920">
        <w:rPr>
          <w:sz w:val="28"/>
          <w:szCs w:val="28"/>
        </w:rPr>
        <w:t>ДДТ);</w:t>
      </w:r>
    </w:p>
    <w:p w:rsidR="00971920" w:rsidRPr="00971920" w:rsidRDefault="00971920" w:rsidP="00971920">
      <w:pPr>
        <w:ind w:firstLine="709"/>
        <w:jc w:val="both"/>
        <w:rPr>
          <w:sz w:val="28"/>
          <w:szCs w:val="28"/>
        </w:rPr>
      </w:pPr>
      <w:r w:rsidRPr="00971920">
        <w:rPr>
          <w:sz w:val="28"/>
          <w:szCs w:val="28"/>
        </w:rPr>
        <w:t>На мероприятия в рамках муниципальной программы «Профилактика терроризма и экстремизма в городском округе Архангельской области «Город Коряжма» выделено 2 017 102,61 руб., из них МБ – 172 442,42 руб., ОБ- 1 844 660,19 руб. (МДОУ 2,</w:t>
      </w:r>
      <w:r w:rsidRPr="00971920">
        <w:t xml:space="preserve"> </w:t>
      </w:r>
      <w:r w:rsidRPr="00971920">
        <w:rPr>
          <w:sz w:val="28"/>
          <w:szCs w:val="28"/>
        </w:rPr>
        <w:t>СОШ №№3,5,6).</w:t>
      </w:r>
    </w:p>
    <w:p w:rsidR="00971920" w:rsidRPr="00971920" w:rsidRDefault="00971920" w:rsidP="00971920">
      <w:pPr>
        <w:ind w:firstLine="709"/>
        <w:jc w:val="both"/>
        <w:rPr>
          <w:sz w:val="28"/>
          <w:szCs w:val="28"/>
        </w:rPr>
      </w:pPr>
      <w:r w:rsidRPr="00971920">
        <w:rPr>
          <w:sz w:val="28"/>
          <w:szCs w:val="28"/>
        </w:rPr>
        <w:t xml:space="preserve">На мероприятия по муниципальной программе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выделено 1 443 936,19 руб., из них МБ – 487 259,34 руб., ОБ – 956 676,85 руб.  (СОШ №6, ФДОД "ДДТ", МАОУ "МУК"); </w:t>
      </w:r>
    </w:p>
    <w:p w:rsidR="00971920" w:rsidRPr="00971920" w:rsidRDefault="00971920" w:rsidP="00971920">
      <w:pPr>
        <w:ind w:firstLine="709"/>
        <w:jc w:val="both"/>
        <w:rPr>
          <w:sz w:val="28"/>
          <w:szCs w:val="28"/>
        </w:rPr>
      </w:pPr>
      <w:r w:rsidRPr="00971920">
        <w:rPr>
          <w:sz w:val="28"/>
          <w:szCs w:val="28"/>
        </w:rPr>
        <w:t xml:space="preserve">С 01.09.2024  МОУ «СОШ №2» </w:t>
      </w:r>
      <w:proofErr w:type="gramStart"/>
      <w:r w:rsidRPr="00971920">
        <w:rPr>
          <w:sz w:val="28"/>
          <w:szCs w:val="28"/>
        </w:rPr>
        <w:t>закрыта</w:t>
      </w:r>
      <w:proofErr w:type="gramEnd"/>
      <w:r w:rsidRPr="00971920">
        <w:rPr>
          <w:sz w:val="28"/>
          <w:szCs w:val="28"/>
        </w:rPr>
        <w:t xml:space="preserve"> на капитальный ремонт. Подрядчик - Общество с ограниченной ответственностью «СТРОЙПРОГРЕСС» (г. Москва). Планируемая дата окончания работ  -10.08.2025 г. В 2024 году на капитальный ремонт школы выделено 9 422 895,23 руб. (</w:t>
      </w:r>
      <w:proofErr w:type="gramStart"/>
      <w:r w:rsidRPr="00971920">
        <w:rPr>
          <w:sz w:val="28"/>
          <w:szCs w:val="28"/>
        </w:rPr>
        <w:t>ОБ</w:t>
      </w:r>
      <w:proofErr w:type="gramEnd"/>
      <w:r w:rsidRPr="00971920">
        <w:rPr>
          <w:sz w:val="28"/>
          <w:szCs w:val="28"/>
        </w:rPr>
        <w:t xml:space="preserve">). </w:t>
      </w:r>
    </w:p>
    <w:p w:rsidR="00971920" w:rsidRPr="00971920" w:rsidRDefault="00971920" w:rsidP="00971920">
      <w:pPr>
        <w:ind w:firstLine="709"/>
        <w:jc w:val="both"/>
        <w:rPr>
          <w:sz w:val="28"/>
          <w:szCs w:val="28"/>
        </w:rPr>
      </w:pPr>
      <w:r w:rsidRPr="00971920">
        <w:rPr>
          <w:sz w:val="28"/>
          <w:szCs w:val="28"/>
        </w:rPr>
        <w:t xml:space="preserve">По итогам 2024 года имеется ряд неисполненных предписаний надзорных органов и решений судов в области  обеспечения санитарно-эпидемиологического благополучия населения. Общая сумма, необходимая на выполнение ремонтных работ по предписаниям - 41 122 536,41 руб. </w:t>
      </w:r>
    </w:p>
    <w:p w:rsidR="00971920" w:rsidRPr="00971920" w:rsidRDefault="00971920" w:rsidP="00971920">
      <w:pPr>
        <w:spacing w:line="360" w:lineRule="auto"/>
        <w:jc w:val="center"/>
        <w:rPr>
          <w:b/>
          <w:sz w:val="28"/>
          <w:szCs w:val="28"/>
        </w:rPr>
      </w:pPr>
    </w:p>
    <w:p w:rsidR="00971920" w:rsidRPr="00971920" w:rsidRDefault="00971920" w:rsidP="00971920">
      <w:pPr>
        <w:spacing w:line="360" w:lineRule="auto"/>
        <w:jc w:val="center"/>
        <w:rPr>
          <w:b/>
          <w:sz w:val="28"/>
          <w:szCs w:val="28"/>
        </w:rPr>
      </w:pPr>
      <w:r w:rsidRPr="00971920">
        <w:rPr>
          <w:b/>
          <w:sz w:val="28"/>
          <w:szCs w:val="28"/>
        </w:rPr>
        <w:t xml:space="preserve">Организация питания </w:t>
      </w:r>
      <w:proofErr w:type="gramStart"/>
      <w:r w:rsidRPr="00971920">
        <w:rPr>
          <w:b/>
          <w:sz w:val="28"/>
          <w:szCs w:val="28"/>
        </w:rPr>
        <w:t>обучающихся</w:t>
      </w:r>
      <w:proofErr w:type="gramEnd"/>
    </w:p>
    <w:p w:rsidR="00971920" w:rsidRPr="00971920" w:rsidRDefault="00971920" w:rsidP="00971920">
      <w:pPr>
        <w:jc w:val="both"/>
        <w:rPr>
          <w:b/>
          <w:sz w:val="28"/>
          <w:szCs w:val="28"/>
        </w:rPr>
      </w:pPr>
      <w:r w:rsidRPr="00971920">
        <w:rPr>
          <w:sz w:val="28"/>
          <w:szCs w:val="28"/>
        </w:rPr>
        <w:t xml:space="preserve">    Во всех школах города организовано горячее питание обучающихся. Охват обучающихся горячим питанием составляет 84%, охват питанием обучающихся 1-4 классов составляет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039"/>
        <w:gridCol w:w="1703"/>
        <w:gridCol w:w="1914"/>
      </w:tblGrid>
      <w:tr w:rsidR="00971920" w:rsidRPr="00971920" w:rsidTr="00971920">
        <w:tc>
          <w:tcPr>
            <w:tcW w:w="6487" w:type="dxa"/>
            <w:gridSpan w:val="2"/>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израсходовано средств (руб.)</w:t>
            </w:r>
          </w:p>
        </w:tc>
        <w:tc>
          <w:tcPr>
            <w:tcW w:w="3934" w:type="dxa"/>
            <w:gridSpan w:val="2"/>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 xml:space="preserve">Количество человек, получающих бесплатное горячее питание </w:t>
            </w:r>
          </w:p>
        </w:tc>
      </w:tr>
      <w:tr w:rsidR="00971920" w:rsidRPr="00971920" w:rsidTr="00971920">
        <w:tc>
          <w:tcPr>
            <w:tcW w:w="322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2023</w:t>
            </w:r>
          </w:p>
        </w:tc>
        <w:tc>
          <w:tcPr>
            <w:tcW w:w="3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2024</w:t>
            </w:r>
          </w:p>
        </w:tc>
        <w:tc>
          <w:tcPr>
            <w:tcW w:w="184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2023</w:t>
            </w:r>
          </w:p>
        </w:tc>
        <w:tc>
          <w:tcPr>
            <w:tcW w:w="2091"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2024</w:t>
            </w:r>
          </w:p>
        </w:tc>
      </w:tr>
      <w:tr w:rsidR="00971920" w:rsidRPr="00971920" w:rsidTr="00971920">
        <w:trPr>
          <w:trHeight w:val="179"/>
        </w:trPr>
        <w:tc>
          <w:tcPr>
            <w:tcW w:w="322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24 017 987,13</w:t>
            </w:r>
          </w:p>
        </w:tc>
        <w:tc>
          <w:tcPr>
            <w:tcW w:w="3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24 603 657,72</w:t>
            </w:r>
          </w:p>
        </w:tc>
        <w:tc>
          <w:tcPr>
            <w:tcW w:w="184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1821</w:t>
            </w:r>
          </w:p>
        </w:tc>
        <w:tc>
          <w:tcPr>
            <w:tcW w:w="2091"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1704</w:t>
            </w:r>
          </w:p>
        </w:tc>
      </w:tr>
    </w:tbl>
    <w:p w:rsidR="00971920" w:rsidRPr="00971920" w:rsidRDefault="00971920" w:rsidP="00971920">
      <w:pPr>
        <w:ind w:firstLine="709"/>
        <w:jc w:val="both"/>
        <w:rPr>
          <w:sz w:val="28"/>
          <w:szCs w:val="28"/>
        </w:rPr>
      </w:pPr>
      <w:r w:rsidRPr="00971920">
        <w:rPr>
          <w:sz w:val="28"/>
          <w:szCs w:val="28"/>
        </w:rPr>
        <w:t xml:space="preserve">В образовательных организациях осуществляется: бесплатное питание в школе детей участников СВО (69 обучающихся 5-11 </w:t>
      </w:r>
      <w:proofErr w:type="spellStart"/>
      <w:r w:rsidRPr="00971920">
        <w:rPr>
          <w:sz w:val="28"/>
          <w:szCs w:val="28"/>
        </w:rPr>
        <w:t>кл</w:t>
      </w:r>
      <w:proofErr w:type="spellEnd"/>
      <w:r w:rsidRPr="00971920">
        <w:rPr>
          <w:sz w:val="28"/>
          <w:szCs w:val="28"/>
        </w:rPr>
        <w:t>.), бесплатное посещение детьми участников СВО МДОУ (59 чел.).</w:t>
      </w:r>
    </w:p>
    <w:p w:rsidR="00971920" w:rsidRPr="00971920" w:rsidRDefault="00971920" w:rsidP="00971920">
      <w:pPr>
        <w:ind w:firstLine="708"/>
        <w:jc w:val="both"/>
        <w:rPr>
          <w:sz w:val="28"/>
          <w:szCs w:val="28"/>
        </w:rPr>
      </w:pPr>
      <w:r w:rsidRPr="00971920">
        <w:rPr>
          <w:sz w:val="28"/>
          <w:szCs w:val="28"/>
        </w:rPr>
        <w:t>На организацию 2-х разового питания детей с ограниченными возможностями здоровья (372 чел.) в 2024 году израсходовано 5 033 453,91 руб</w:t>
      </w:r>
      <w:proofErr w:type="gramStart"/>
      <w:r w:rsidRPr="00971920">
        <w:rPr>
          <w:sz w:val="28"/>
          <w:szCs w:val="28"/>
        </w:rPr>
        <w:t>.(</w:t>
      </w:r>
      <w:proofErr w:type="gramEnd"/>
      <w:r w:rsidRPr="00971920">
        <w:rPr>
          <w:sz w:val="28"/>
          <w:szCs w:val="28"/>
        </w:rPr>
        <w:t>МБ). На организацию питания детей из малоимущих семей (42 чел.) в 2024 году израсходовано 413 837,21 руб</w:t>
      </w:r>
      <w:proofErr w:type="gramStart"/>
      <w:r w:rsidRPr="00971920">
        <w:rPr>
          <w:sz w:val="28"/>
          <w:szCs w:val="28"/>
        </w:rPr>
        <w:t>.(</w:t>
      </w:r>
      <w:proofErr w:type="gramEnd"/>
      <w:r w:rsidRPr="00971920">
        <w:rPr>
          <w:sz w:val="28"/>
          <w:szCs w:val="28"/>
        </w:rPr>
        <w:t>МБ)</w:t>
      </w:r>
    </w:p>
    <w:p w:rsidR="00971920" w:rsidRPr="00971920" w:rsidRDefault="00971920" w:rsidP="00971920">
      <w:pPr>
        <w:ind w:firstLine="709"/>
        <w:jc w:val="center"/>
        <w:rPr>
          <w:b/>
          <w:bCs/>
          <w:sz w:val="28"/>
          <w:szCs w:val="28"/>
        </w:rPr>
      </w:pPr>
      <w:r w:rsidRPr="00971920">
        <w:rPr>
          <w:b/>
          <w:bCs/>
          <w:sz w:val="28"/>
          <w:szCs w:val="28"/>
        </w:rPr>
        <w:t xml:space="preserve">Опека и попечительство </w:t>
      </w:r>
    </w:p>
    <w:p w:rsidR="00971920" w:rsidRPr="00971920" w:rsidRDefault="00971920" w:rsidP="00971920">
      <w:pPr>
        <w:shd w:val="clear" w:color="auto" w:fill="FFFFFF"/>
        <w:tabs>
          <w:tab w:val="left" w:leader="underscore" w:pos="9749"/>
        </w:tabs>
        <w:ind w:left="14" w:firstLine="672"/>
        <w:jc w:val="both"/>
        <w:rPr>
          <w:sz w:val="28"/>
          <w:szCs w:val="28"/>
        </w:rPr>
      </w:pPr>
      <w:r w:rsidRPr="00971920">
        <w:rPr>
          <w:spacing w:val="-1"/>
          <w:sz w:val="28"/>
          <w:szCs w:val="28"/>
        </w:rPr>
        <w:t xml:space="preserve">Количество детей-сирот и детей, оставшиеся без попечения родителей, проживающих на территории города, состоящих на учете в отделе: </w:t>
      </w:r>
    </w:p>
    <w:p w:rsidR="00971920" w:rsidRPr="00971920" w:rsidRDefault="00971920" w:rsidP="00971920">
      <w:pPr>
        <w:shd w:val="clear" w:color="auto" w:fill="FFFFFF"/>
        <w:tabs>
          <w:tab w:val="left" w:leader="underscore" w:pos="9749"/>
        </w:tabs>
        <w:ind w:left="14" w:firstLine="672"/>
        <w:jc w:val="both"/>
      </w:pPr>
    </w:p>
    <w:tbl>
      <w:tblPr>
        <w:tblW w:w="9639" w:type="dxa"/>
        <w:tblInd w:w="40" w:type="dxa"/>
        <w:tblLayout w:type="fixed"/>
        <w:tblCellMar>
          <w:left w:w="40" w:type="dxa"/>
          <w:right w:w="40" w:type="dxa"/>
        </w:tblCellMar>
        <w:tblLook w:val="0000" w:firstRow="0" w:lastRow="0" w:firstColumn="0" w:lastColumn="0" w:noHBand="0" w:noVBand="0"/>
      </w:tblPr>
      <w:tblGrid>
        <w:gridCol w:w="993"/>
        <w:gridCol w:w="1134"/>
        <w:gridCol w:w="850"/>
        <w:gridCol w:w="1276"/>
        <w:gridCol w:w="1134"/>
        <w:gridCol w:w="1134"/>
        <w:gridCol w:w="850"/>
        <w:gridCol w:w="1276"/>
        <w:gridCol w:w="992"/>
      </w:tblGrid>
      <w:tr w:rsidR="00971920" w:rsidRPr="00971920" w:rsidTr="00971920">
        <w:trPr>
          <w:trHeight w:hRule="exact" w:val="30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rPr>
                <w:b/>
                <w:sz w:val="24"/>
                <w:szCs w:val="24"/>
              </w:rPr>
            </w:pPr>
          </w:p>
        </w:tc>
        <w:tc>
          <w:tcPr>
            <w:tcW w:w="4394" w:type="dxa"/>
            <w:gridSpan w:val="4"/>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202"/>
              <w:rPr>
                <w:b/>
                <w:sz w:val="24"/>
                <w:szCs w:val="24"/>
              </w:rPr>
            </w:pPr>
            <w:r w:rsidRPr="00971920">
              <w:rPr>
                <w:b/>
                <w:iCs/>
                <w:sz w:val="24"/>
                <w:szCs w:val="24"/>
              </w:rPr>
              <w:t>2023  год</w:t>
            </w:r>
          </w:p>
        </w:tc>
        <w:tc>
          <w:tcPr>
            <w:tcW w:w="4252" w:type="dxa"/>
            <w:gridSpan w:val="4"/>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022"/>
              <w:rPr>
                <w:b/>
                <w:sz w:val="24"/>
                <w:szCs w:val="24"/>
              </w:rPr>
            </w:pPr>
            <w:r w:rsidRPr="00971920">
              <w:rPr>
                <w:b/>
                <w:iCs/>
                <w:sz w:val="24"/>
                <w:szCs w:val="24"/>
              </w:rPr>
              <w:t>2024 год</w:t>
            </w:r>
          </w:p>
        </w:tc>
      </w:tr>
      <w:tr w:rsidR="00971920" w:rsidRPr="00971920" w:rsidTr="00971920">
        <w:trPr>
          <w:trHeight w:hRule="exact" w:val="29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rPr>
                <w:sz w:val="24"/>
                <w:szCs w:val="24"/>
              </w:rPr>
            </w:pPr>
            <w:r w:rsidRPr="00971920">
              <w:rPr>
                <w:sz w:val="24"/>
                <w:szCs w:val="24"/>
              </w:rPr>
              <w:lastRenderedPageBreak/>
              <w:t>Всего</w:t>
            </w:r>
          </w:p>
        </w:tc>
        <w:tc>
          <w:tcPr>
            <w:tcW w:w="4394" w:type="dxa"/>
            <w:gridSpan w:val="4"/>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295"/>
              <w:jc w:val="center"/>
              <w:rPr>
                <w:sz w:val="24"/>
                <w:szCs w:val="24"/>
              </w:rPr>
            </w:pPr>
            <w:r w:rsidRPr="00971920">
              <w:rPr>
                <w:sz w:val="24"/>
                <w:szCs w:val="24"/>
              </w:rPr>
              <w:t>74 несовершеннолетних</w:t>
            </w:r>
          </w:p>
        </w:tc>
        <w:tc>
          <w:tcPr>
            <w:tcW w:w="4252" w:type="dxa"/>
            <w:gridSpan w:val="4"/>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080"/>
              <w:jc w:val="center"/>
              <w:rPr>
                <w:b/>
                <w:sz w:val="24"/>
                <w:szCs w:val="24"/>
              </w:rPr>
            </w:pPr>
            <w:r w:rsidRPr="00971920">
              <w:rPr>
                <w:b/>
                <w:sz w:val="24"/>
                <w:szCs w:val="24"/>
              </w:rPr>
              <w:t>63 несовершеннолетних</w:t>
            </w:r>
          </w:p>
        </w:tc>
      </w:tr>
      <w:tr w:rsidR="00971920" w:rsidRPr="00971920" w:rsidTr="00971920">
        <w:trPr>
          <w:trHeight w:hRule="exact" w:val="483"/>
        </w:trPr>
        <w:tc>
          <w:tcPr>
            <w:tcW w:w="993" w:type="dxa"/>
            <w:tcBorders>
              <w:top w:val="single" w:sz="6" w:space="0" w:color="auto"/>
              <w:left w:val="single" w:sz="6" w:space="0" w:color="auto"/>
              <w:bottom w:val="nil"/>
              <w:right w:val="single" w:sz="6" w:space="0" w:color="auto"/>
            </w:tcBorders>
            <w:shd w:val="clear" w:color="auto" w:fill="FFFFFF"/>
          </w:tcPr>
          <w:p w:rsidR="00971920" w:rsidRPr="00971920" w:rsidRDefault="00971920" w:rsidP="00971920">
            <w:pPr>
              <w:shd w:val="clear" w:color="auto" w:fill="FFFFFF"/>
              <w:ind w:left="7"/>
              <w:rPr>
                <w:sz w:val="24"/>
                <w:szCs w:val="24"/>
              </w:rPr>
            </w:pPr>
            <w:r w:rsidRPr="00971920">
              <w:rPr>
                <w:spacing w:val="-3"/>
              </w:rPr>
              <w:t>Из них устроено</w:t>
            </w:r>
            <w:r w:rsidRPr="00971920">
              <w:rPr>
                <w:spacing w:val="-3"/>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right="144"/>
              <w:jc w:val="center"/>
            </w:pPr>
            <w:r w:rsidRPr="00971920">
              <w:t>Приемная семья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pPr>
            <w:r w:rsidRPr="00971920">
              <w:t>Опека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pPr>
            <w:r w:rsidRPr="00971920">
              <w:rPr>
                <w:spacing w:val="-2"/>
              </w:rPr>
              <w:t>усыновление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right="58"/>
              <w:jc w:val="center"/>
            </w:pPr>
            <w:r w:rsidRPr="00971920">
              <w:rPr>
                <w:spacing w:val="-1"/>
              </w:rPr>
              <w:t>о</w:t>
            </w:r>
            <w:r w:rsidRPr="00971920">
              <w:rPr>
                <w:spacing w:val="-1"/>
                <w:sz w:val="18"/>
                <w:szCs w:val="18"/>
              </w:rPr>
              <w:t>рганизаци</w:t>
            </w:r>
            <w:r w:rsidRPr="00971920">
              <w:rPr>
                <w:sz w:val="18"/>
                <w:szCs w:val="18"/>
              </w:rPr>
              <w:t>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pPr>
            <w:r w:rsidRPr="00971920">
              <w:rPr>
                <w:spacing w:val="-1"/>
              </w:rPr>
              <w:t>Приемная</w:t>
            </w:r>
          </w:p>
          <w:p w:rsidR="00971920" w:rsidRPr="00971920" w:rsidRDefault="00971920" w:rsidP="00971920">
            <w:pPr>
              <w:shd w:val="clear" w:color="auto" w:fill="FFFFFF"/>
              <w:jc w:val="center"/>
            </w:pPr>
            <w:r w:rsidRPr="00971920">
              <w:t>семья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pPr>
            <w:r w:rsidRPr="00971920">
              <w:t>опека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pPr>
            <w:r w:rsidRPr="00971920">
              <w:rPr>
                <w:spacing w:val="-2"/>
              </w:rPr>
              <w:t>усыновление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right="-59"/>
              <w:jc w:val="center"/>
            </w:pPr>
            <w:r w:rsidRPr="00971920">
              <w:rPr>
                <w:spacing w:val="-1"/>
              </w:rPr>
              <w:t>о</w:t>
            </w:r>
            <w:r w:rsidRPr="00971920">
              <w:rPr>
                <w:spacing w:val="-1"/>
                <w:sz w:val="18"/>
                <w:szCs w:val="18"/>
              </w:rPr>
              <w:t>рганизаци</w:t>
            </w:r>
            <w:r w:rsidRPr="00971920">
              <w:rPr>
                <w:sz w:val="18"/>
                <w:szCs w:val="18"/>
              </w:rPr>
              <w:t>я</w:t>
            </w:r>
          </w:p>
        </w:tc>
      </w:tr>
      <w:tr w:rsidR="00971920" w:rsidRPr="00971920" w:rsidTr="00971920">
        <w:trPr>
          <w:trHeight w:hRule="exact" w:val="451"/>
        </w:trPr>
        <w:tc>
          <w:tcPr>
            <w:tcW w:w="993" w:type="dxa"/>
            <w:tcBorders>
              <w:top w:val="nil"/>
              <w:left w:val="single" w:sz="6" w:space="0" w:color="auto"/>
              <w:bottom w:val="single" w:sz="6" w:space="0" w:color="auto"/>
              <w:right w:val="single" w:sz="6" w:space="0" w:color="auto"/>
            </w:tcBorders>
            <w:shd w:val="clear" w:color="auto" w:fill="FFFFFF"/>
          </w:tcPr>
          <w:p w:rsidR="00971920" w:rsidRPr="00971920" w:rsidRDefault="00971920" w:rsidP="00971920">
            <w:pPr>
              <w:rPr>
                <w:sz w:val="24"/>
                <w:szCs w:val="24"/>
              </w:rPr>
            </w:pPr>
          </w:p>
          <w:p w:rsidR="00971920" w:rsidRPr="00971920" w:rsidRDefault="00971920" w:rsidP="00971920">
            <w:pPr>
              <w:rPr>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71920" w:rsidRPr="00971920" w:rsidRDefault="00971920" w:rsidP="00971920">
            <w:pPr>
              <w:shd w:val="clear" w:color="auto" w:fill="FFFFFF"/>
              <w:ind w:left="7"/>
              <w:jc w:val="center"/>
              <w:rPr>
                <w:bCs/>
                <w:w w:val="82"/>
                <w:sz w:val="24"/>
                <w:szCs w:val="24"/>
              </w:rPr>
            </w:pPr>
            <w:r w:rsidRPr="00971920">
              <w:rPr>
                <w:bCs/>
                <w:w w:val="82"/>
                <w:sz w:val="24"/>
                <w:szCs w:val="24"/>
              </w:rPr>
              <w:t>5</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7"/>
              <w:jc w:val="center"/>
              <w:rPr>
                <w:bCs/>
                <w:w w:val="82"/>
                <w:sz w:val="24"/>
                <w:szCs w:val="24"/>
              </w:rPr>
            </w:pPr>
            <w:r w:rsidRPr="00971920">
              <w:rPr>
                <w:bCs/>
                <w:w w:val="82"/>
                <w:sz w:val="24"/>
                <w:szCs w:val="24"/>
              </w:rPr>
              <w:t>45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bCs/>
                <w:w w:val="82"/>
                <w:sz w:val="24"/>
                <w:szCs w:val="24"/>
              </w:rPr>
            </w:pPr>
            <w:r w:rsidRPr="00971920">
              <w:rPr>
                <w:bCs/>
                <w:w w:val="82"/>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bCs/>
                <w:w w:val="82"/>
                <w:sz w:val="24"/>
                <w:szCs w:val="24"/>
              </w:rPr>
            </w:pPr>
            <w:r w:rsidRPr="00971920">
              <w:rPr>
                <w:bCs/>
                <w:w w:val="82"/>
                <w:sz w:val="24"/>
                <w:szCs w:val="24"/>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4"/>
              <w:jc w:val="center"/>
              <w:rPr>
                <w:b/>
                <w:sz w:val="24"/>
                <w:szCs w:val="24"/>
              </w:rPr>
            </w:pPr>
            <w:r w:rsidRPr="00971920">
              <w:rPr>
                <w:b/>
                <w:sz w:val="24"/>
                <w:szCs w:val="24"/>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b/>
                <w:sz w:val="24"/>
                <w:szCs w:val="24"/>
              </w:rPr>
            </w:pPr>
            <w:r w:rsidRPr="00971920">
              <w:rPr>
                <w:b/>
                <w:sz w:val="24"/>
                <w:szCs w:val="24"/>
              </w:rPr>
              <w:t>33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b/>
                <w:sz w:val="24"/>
                <w:szCs w:val="24"/>
              </w:rPr>
            </w:pPr>
            <w:r w:rsidRPr="00971920">
              <w:rPr>
                <w:b/>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b/>
                <w:sz w:val="24"/>
                <w:szCs w:val="24"/>
              </w:rPr>
            </w:pPr>
            <w:r w:rsidRPr="00971920">
              <w:rPr>
                <w:b/>
                <w:sz w:val="24"/>
                <w:szCs w:val="24"/>
              </w:rPr>
              <w:t>25</w:t>
            </w:r>
          </w:p>
        </w:tc>
      </w:tr>
    </w:tbl>
    <w:p w:rsidR="00971920" w:rsidRPr="00971920" w:rsidRDefault="00971920" w:rsidP="00971920">
      <w:pPr>
        <w:shd w:val="clear" w:color="auto" w:fill="FFFFFF"/>
        <w:ind w:left="122" w:right="-141" w:firstLine="713"/>
        <w:jc w:val="both"/>
        <w:rPr>
          <w:sz w:val="28"/>
          <w:szCs w:val="28"/>
        </w:rPr>
      </w:pPr>
      <w:r w:rsidRPr="00971920">
        <w:rPr>
          <w:sz w:val="28"/>
          <w:szCs w:val="28"/>
        </w:rPr>
        <w:t xml:space="preserve">Снижение количества опекунских семей связано с тем, что 10 несовершеннолетних достигли возраста совершеннолетия. 1 опекун отстранен от исполнения обязанностей опекуна. </w:t>
      </w:r>
    </w:p>
    <w:p w:rsidR="00971920" w:rsidRPr="00971920" w:rsidRDefault="00971920" w:rsidP="00971920">
      <w:pPr>
        <w:shd w:val="clear" w:color="auto" w:fill="FFFFFF"/>
        <w:tabs>
          <w:tab w:val="left" w:leader="underscore" w:pos="9778"/>
        </w:tabs>
        <w:ind w:left="130" w:right="-141" w:firstLine="720"/>
        <w:jc w:val="both"/>
        <w:rPr>
          <w:spacing w:val="-1"/>
          <w:sz w:val="28"/>
          <w:szCs w:val="28"/>
        </w:rPr>
      </w:pPr>
      <w:r w:rsidRPr="00971920">
        <w:rPr>
          <w:sz w:val="28"/>
          <w:szCs w:val="28"/>
        </w:rPr>
        <w:t>За 2024 год выявлено детей-сирот и детей, оставшихся без попечения</w:t>
      </w:r>
      <w:r w:rsidRPr="00971920">
        <w:rPr>
          <w:sz w:val="28"/>
          <w:szCs w:val="28"/>
        </w:rPr>
        <w:br/>
        <w:t xml:space="preserve">родителей, на 33% меньше по сравнению с 2023 годом. Все выявленные вновь </w:t>
      </w:r>
      <w:proofErr w:type="spellStart"/>
      <w:r w:rsidRPr="00971920">
        <w:rPr>
          <w:sz w:val="28"/>
          <w:szCs w:val="28"/>
        </w:rPr>
        <w:t>дети</w:t>
      </w:r>
      <w:r w:rsidRPr="00971920">
        <w:rPr>
          <w:spacing w:val="-1"/>
          <w:sz w:val="28"/>
          <w:szCs w:val="28"/>
        </w:rPr>
        <w:t>относятся</w:t>
      </w:r>
      <w:proofErr w:type="spellEnd"/>
      <w:r w:rsidRPr="00971920">
        <w:rPr>
          <w:spacing w:val="-1"/>
          <w:sz w:val="28"/>
          <w:szCs w:val="28"/>
        </w:rPr>
        <w:t xml:space="preserve"> к категории оставшихся без попечения родителей.</w:t>
      </w:r>
    </w:p>
    <w:p w:rsidR="00971920" w:rsidRPr="00971920" w:rsidRDefault="00971920" w:rsidP="00971920">
      <w:pPr>
        <w:shd w:val="clear" w:color="auto" w:fill="FFFFFF"/>
        <w:tabs>
          <w:tab w:val="left" w:leader="underscore" w:pos="9778"/>
        </w:tabs>
        <w:ind w:left="130" w:right="115" w:firstLine="720"/>
        <w:jc w:val="both"/>
      </w:pPr>
    </w:p>
    <w:tbl>
      <w:tblPr>
        <w:tblW w:w="9639" w:type="dxa"/>
        <w:tblInd w:w="40" w:type="dxa"/>
        <w:tblLayout w:type="fixed"/>
        <w:tblCellMar>
          <w:left w:w="40" w:type="dxa"/>
          <w:right w:w="40" w:type="dxa"/>
        </w:tblCellMar>
        <w:tblLook w:val="0000" w:firstRow="0" w:lastRow="0" w:firstColumn="0" w:lastColumn="0" w:noHBand="0" w:noVBand="0"/>
      </w:tblPr>
      <w:tblGrid>
        <w:gridCol w:w="1714"/>
        <w:gridCol w:w="1231"/>
        <w:gridCol w:w="1411"/>
        <w:gridCol w:w="1267"/>
        <w:gridCol w:w="1411"/>
        <w:gridCol w:w="1390"/>
        <w:gridCol w:w="1215"/>
      </w:tblGrid>
      <w:tr w:rsidR="00971920" w:rsidRPr="00971920" w:rsidTr="00971920">
        <w:trPr>
          <w:trHeight w:hRule="exact" w:val="310"/>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rPr>
                <w:sz w:val="26"/>
                <w:szCs w:val="26"/>
              </w:rPr>
            </w:pPr>
          </w:p>
        </w:tc>
        <w:tc>
          <w:tcPr>
            <w:tcW w:w="3909" w:type="dxa"/>
            <w:gridSpan w:val="3"/>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202"/>
              <w:jc w:val="center"/>
              <w:rPr>
                <w:b/>
                <w:sz w:val="24"/>
                <w:szCs w:val="24"/>
              </w:rPr>
            </w:pPr>
            <w:r w:rsidRPr="00971920">
              <w:rPr>
                <w:b/>
                <w:iCs/>
                <w:sz w:val="24"/>
                <w:szCs w:val="24"/>
              </w:rPr>
              <w:t>2023  год</w:t>
            </w:r>
          </w:p>
        </w:tc>
        <w:tc>
          <w:tcPr>
            <w:tcW w:w="4016" w:type="dxa"/>
            <w:gridSpan w:val="3"/>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022"/>
              <w:jc w:val="center"/>
              <w:rPr>
                <w:sz w:val="24"/>
                <w:szCs w:val="24"/>
              </w:rPr>
            </w:pPr>
            <w:r w:rsidRPr="00971920">
              <w:rPr>
                <w:iCs/>
                <w:sz w:val="24"/>
                <w:szCs w:val="24"/>
              </w:rPr>
              <w:t>2024 год</w:t>
            </w:r>
          </w:p>
        </w:tc>
      </w:tr>
      <w:tr w:rsidR="00971920" w:rsidRPr="00971920" w:rsidTr="00971920">
        <w:trPr>
          <w:trHeight w:hRule="exact" w:val="310"/>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pPr>
            <w:r w:rsidRPr="00971920">
              <w:rPr>
                <w:sz w:val="26"/>
                <w:szCs w:val="26"/>
              </w:rPr>
              <w:t>выявлено</w:t>
            </w:r>
          </w:p>
        </w:tc>
        <w:tc>
          <w:tcPr>
            <w:tcW w:w="3909" w:type="dxa"/>
            <w:gridSpan w:val="3"/>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432"/>
              <w:jc w:val="center"/>
            </w:pPr>
            <w:r w:rsidRPr="00971920">
              <w:rPr>
                <w:sz w:val="26"/>
                <w:szCs w:val="26"/>
              </w:rPr>
              <w:t>12 детей</w:t>
            </w:r>
          </w:p>
        </w:tc>
        <w:tc>
          <w:tcPr>
            <w:tcW w:w="4016" w:type="dxa"/>
            <w:gridSpan w:val="3"/>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159"/>
              <w:jc w:val="center"/>
            </w:pPr>
            <w:r w:rsidRPr="00971920">
              <w:rPr>
                <w:sz w:val="26"/>
                <w:szCs w:val="26"/>
              </w:rPr>
              <w:t>8 детей</w:t>
            </w:r>
          </w:p>
        </w:tc>
      </w:tr>
      <w:tr w:rsidR="00971920" w:rsidRPr="00971920" w:rsidTr="00971920">
        <w:trPr>
          <w:trHeight w:hRule="exact" w:val="656"/>
        </w:trPr>
        <w:tc>
          <w:tcPr>
            <w:tcW w:w="1714" w:type="dxa"/>
            <w:vMerge w:val="restart"/>
            <w:tcBorders>
              <w:top w:val="single" w:sz="6" w:space="0" w:color="auto"/>
              <w:left w:val="single" w:sz="6" w:space="0" w:color="auto"/>
              <w:bottom w:val="nil"/>
              <w:right w:val="single" w:sz="6" w:space="0" w:color="auto"/>
            </w:tcBorders>
            <w:shd w:val="clear" w:color="auto" w:fill="FFFFFF"/>
          </w:tcPr>
          <w:p w:rsidR="00971920" w:rsidRPr="00971920" w:rsidRDefault="00971920" w:rsidP="00971920">
            <w:pPr>
              <w:shd w:val="clear" w:color="auto" w:fill="FFFFFF"/>
              <w:ind w:left="43"/>
              <w:jc w:val="center"/>
            </w:pPr>
            <w:r w:rsidRPr="00971920">
              <w:rPr>
                <w:sz w:val="16"/>
                <w:szCs w:val="16"/>
              </w:rPr>
              <w:t>Из них устроено</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pPr>
            <w:r w:rsidRPr="00971920">
              <w:rPr>
                <w:sz w:val="16"/>
                <w:szCs w:val="16"/>
              </w:rPr>
              <w:t>опека</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pPr>
            <w:r w:rsidRPr="00971920">
              <w:rPr>
                <w:sz w:val="16"/>
                <w:szCs w:val="16"/>
              </w:rPr>
              <w:t>организация</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right="216"/>
              <w:jc w:val="center"/>
            </w:pPr>
            <w:r w:rsidRPr="00971920">
              <w:rPr>
                <w:sz w:val="16"/>
                <w:szCs w:val="16"/>
              </w:rPr>
              <w:t>Возвращено родителям</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pPr>
            <w:r w:rsidRPr="00971920">
              <w:rPr>
                <w:sz w:val="16"/>
                <w:szCs w:val="16"/>
              </w:rPr>
              <w:t>опека</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pPr>
            <w:r w:rsidRPr="00971920">
              <w:rPr>
                <w:sz w:val="16"/>
                <w:szCs w:val="16"/>
              </w:rPr>
              <w:t>организация</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right="382"/>
              <w:jc w:val="center"/>
            </w:pPr>
            <w:r w:rsidRPr="00971920">
              <w:rPr>
                <w:sz w:val="16"/>
                <w:szCs w:val="16"/>
              </w:rPr>
              <w:t>Возвращено родителям</w:t>
            </w:r>
          </w:p>
        </w:tc>
      </w:tr>
      <w:tr w:rsidR="00971920" w:rsidRPr="00971920" w:rsidTr="00971920">
        <w:trPr>
          <w:trHeight w:hRule="exact" w:val="302"/>
        </w:trPr>
        <w:tc>
          <w:tcPr>
            <w:tcW w:w="1714" w:type="dxa"/>
            <w:tcBorders>
              <w:top w:val="nil"/>
              <w:left w:val="single" w:sz="6" w:space="0" w:color="auto"/>
              <w:bottom w:val="single" w:sz="6" w:space="0" w:color="auto"/>
              <w:right w:val="single" w:sz="6" w:space="0" w:color="auto"/>
            </w:tcBorders>
            <w:shd w:val="clear" w:color="auto" w:fill="FFFFFF"/>
          </w:tcPr>
          <w:p w:rsidR="00971920" w:rsidRPr="00971920" w:rsidRDefault="00971920" w:rsidP="00971920">
            <w:pPr>
              <w:jc w:val="center"/>
            </w:pPr>
          </w:p>
          <w:p w:rsidR="00971920" w:rsidRPr="00971920" w:rsidRDefault="00971920" w:rsidP="00971920">
            <w:pPr>
              <w:jc w:val="cente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4"/>
              <w:jc w:val="center"/>
              <w:rPr>
                <w:sz w:val="24"/>
                <w:szCs w:val="24"/>
              </w:rPr>
            </w:pPr>
            <w:r w:rsidRPr="00971920">
              <w:rPr>
                <w:sz w:val="24"/>
                <w:szCs w:val="24"/>
              </w:rPr>
              <w:t>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50"/>
              <w:jc w:val="center"/>
              <w:rPr>
                <w:sz w:val="24"/>
                <w:szCs w:val="24"/>
              </w:rPr>
            </w:pPr>
            <w:r w:rsidRPr="00971920">
              <w:rPr>
                <w:sz w:val="24"/>
                <w:szCs w:val="24"/>
              </w:rPr>
              <w:t>4</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sz w:val="24"/>
                <w:szCs w:val="24"/>
              </w:rPr>
            </w:pPr>
            <w:r w:rsidRPr="00971920">
              <w:rPr>
                <w:b/>
                <w:bCs/>
                <w:sz w:val="24"/>
                <w:szCs w:val="24"/>
              </w:rPr>
              <w:t>-</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sz w:val="24"/>
                <w:szCs w:val="24"/>
              </w:rPr>
            </w:pPr>
            <w:r w:rsidRPr="00971920">
              <w:rPr>
                <w:sz w:val="24"/>
                <w:szCs w:val="24"/>
              </w:rPr>
              <w:t>2</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sz w:val="24"/>
                <w:szCs w:val="24"/>
              </w:rPr>
            </w:pPr>
            <w:r w:rsidRPr="00971920">
              <w:rPr>
                <w:sz w:val="24"/>
                <w:szCs w:val="24"/>
              </w:rPr>
              <w:t>6</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sz w:val="24"/>
                <w:szCs w:val="24"/>
              </w:rPr>
            </w:pPr>
            <w:r w:rsidRPr="00971920">
              <w:rPr>
                <w:bCs/>
                <w:sz w:val="24"/>
                <w:szCs w:val="24"/>
              </w:rPr>
              <w:t>-</w:t>
            </w:r>
          </w:p>
        </w:tc>
      </w:tr>
    </w:tbl>
    <w:p w:rsidR="00971920" w:rsidRPr="00971920" w:rsidRDefault="00971920" w:rsidP="00971920">
      <w:pPr>
        <w:shd w:val="clear" w:color="auto" w:fill="FFFFFF"/>
        <w:ind w:right="-2"/>
        <w:jc w:val="both"/>
        <w:rPr>
          <w:sz w:val="28"/>
          <w:szCs w:val="28"/>
        </w:rPr>
      </w:pPr>
      <w:r w:rsidRPr="00971920">
        <w:rPr>
          <w:sz w:val="24"/>
          <w:szCs w:val="24"/>
        </w:rPr>
        <w:t xml:space="preserve">     </w:t>
      </w:r>
      <w:r w:rsidRPr="00971920">
        <w:rPr>
          <w:sz w:val="28"/>
          <w:szCs w:val="28"/>
        </w:rPr>
        <w:t xml:space="preserve">В семьи посторонних граждан, проживающих на территории Российской Федерации, состоящих на учете в РБД в качестве кандидатов из </w:t>
      </w:r>
      <w:proofErr w:type="spellStart"/>
      <w:r w:rsidRPr="00971920">
        <w:rPr>
          <w:sz w:val="28"/>
          <w:szCs w:val="28"/>
        </w:rPr>
        <w:t>Коряжемского</w:t>
      </w:r>
      <w:proofErr w:type="spellEnd"/>
      <w:r w:rsidRPr="00971920">
        <w:rPr>
          <w:sz w:val="28"/>
          <w:szCs w:val="28"/>
        </w:rPr>
        <w:t xml:space="preserve"> детского дома-школы на воспитание в замещающие семьи в 2024 году дети не передавались, в биологические семьи возвращено 2 ребенка.</w:t>
      </w:r>
    </w:p>
    <w:p w:rsidR="00971920" w:rsidRPr="00971920" w:rsidRDefault="00971920" w:rsidP="00971920">
      <w:pPr>
        <w:shd w:val="clear" w:color="auto" w:fill="FFFFFF"/>
        <w:tabs>
          <w:tab w:val="left" w:pos="9356"/>
        </w:tabs>
        <w:ind w:firstLine="709"/>
        <w:jc w:val="both"/>
        <w:rPr>
          <w:sz w:val="28"/>
          <w:szCs w:val="28"/>
        </w:rPr>
      </w:pPr>
      <w:r w:rsidRPr="00971920">
        <w:rPr>
          <w:sz w:val="28"/>
          <w:szCs w:val="28"/>
        </w:rPr>
        <w:t xml:space="preserve">В региональном банке данных о детях, оставшихся без попечения родителей, на учете находится 25 анкет детей данной категории. В целях реализации права ребенка на семью </w:t>
      </w:r>
      <w:r w:rsidRPr="00971920">
        <w:rPr>
          <w:spacing w:val="-1"/>
          <w:sz w:val="28"/>
          <w:szCs w:val="28"/>
        </w:rPr>
        <w:t xml:space="preserve">информация о детях, воспитывающихся в </w:t>
      </w:r>
      <w:proofErr w:type="spellStart"/>
      <w:r w:rsidRPr="00971920">
        <w:rPr>
          <w:spacing w:val="-1"/>
          <w:sz w:val="28"/>
          <w:szCs w:val="28"/>
        </w:rPr>
        <w:t>Коряжемском</w:t>
      </w:r>
      <w:proofErr w:type="spellEnd"/>
      <w:r w:rsidRPr="00971920">
        <w:rPr>
          <w:spacing w:val="-1"/>
          <w:sz w:val="28"/>
          <w:szCs w:val="28"/>
        </w:rPr>
        <w:t xml:space="preserve"> детском доме-школе, размещена на </w:t>
      </w:r>
      <w:r w:rsidRPr="00971920">
        <w:rPr>
          <w:sz w:val="28"/>
          <w:szCs w:val="28"/>
        </w:rPr>
        <w:t xml:space="preserve">сайте "Измени одну жизнь", которая ежегодно обновляется. </w:t>
      </w:r>
    </w:p>
    <w:p w:rsidR="00971920" w:rsidRPr="00971920" w:rsidRDefault="00971920" w:rsidP="00971920">
      <w:pPr>
        <w:shd w:val="clear" w:color="auto" w:fill="FFFFFF"/>
        <w:tabs>
          <w:tab w:val="left" w:pos="9356"/>
        </w:tabs>
        <w:ind w:left="122" w:right="158" w:firstLine="662"/>
        <w:jc w:val="both"/>
        <w:rPr>
          <w:sz w:val="28"/>
          <w:szCs w:val="28"/>
        </w:rPr>
      </w:pPr>
      <w:r w:rsidRPr="00971920">
        <w:rPr>
          <w:sz w:val="28"/>
          <w:szCs w:val="28"/>
        </w:rPr>
        <w:t>При устройстве вновь выявленных детей снизился процент передачи в замещающие семьи граждан или родственников. В 2024 году из 8-ми вновь выявленных детей, передано под опеку (попечительство) только 2 человека.</w:t>
      </w:r>
    </w:p>
    <w:p w:rsidR="00971920" w:rsidRPr="00971920" w:rsidRDefault="00971920" w:rsidP="00971920">
      <w:pPr>
        <w:shd w:val="clear" w:color="auto" w:fill="FFFFFF"/>
        <w:tabs>
          <w:tab w:val="left" w:pos="9356"/>
        </w:tabs>
        <w:ind w:left="122" w:firstLine="641"/>
        <w:jc w:val="both"/>
        <w:rPr>
          <w:sz w:val="28"/>
          <w:szCs w:val="28"/>
        </w:rPr>
      </w:pPr>
      <w:proofErr w:type="gramStart"/>
      <w:r w:rsidRPr="00971920">
        <w:rPr>
          <w:sz w:val="28"/>
          <w:szCs w:val="28"/>
        </w:rPr>
        <w:t xml:space="preserve">В соответствии с Законом Архангельской области от 17.12.2012 № 591-36-03 «О социальной поддержке детей-сирот и детей, оставшихся без попечения родителей, лиц из </w:t>
      </w:r>
      <w:r w:rsidRPr="00971920">
        <w:rPr>
          <w:spacing w:val="-1"/>
          <w:sz w:val="28"/>
          <w:szCs w:val="28"/>
        </w:rPr>
        <w:t xml:space="preserve">числа детей-сирот и детей, оставшихся без попечения родителей, в Архангельской области» </w:t>
      </w:r>
      <w:r w:rsidRPr="00971920">
        <w:rPr>
          <w:sz w:val="28"/>
          <w:szCs w:val="28"/>
        </w:rPr>
        <w:t xml:space="preserve">семьям, принимающим на воспитание детей-сирот и детей, оставшихся без попечения </w:t>
      </w:r>
      <w:r w:rsidRPr="00971920">
        <w:rPr>
          <w:spacing w:val="-1"/>
          <w:sz w:val="28"/>
          <w:szCs w:val="28"/>
        </w:rPr>
        <w:t>родителей, предоставлялись социальные гарантии за счет средств областного бюджета:</w:t>
      </w:r>
      <w:proofErr w:type="gramEnd"/>
    </w:p>
    <w:p w:rsidR="00971920" w:rsidRPr="00971920" w:rsidRDefault="00971920" w:rsidP="00971920">
      <w:pPr>
        <w:shd w:val="clear" w:color="auto" w:fill="FFFFFF"/>
        <w:tabs>
          <w:tab w:val="left" w:pos="9356"/>
        </w:tabs>
        <w:ind w:left="115" w:firstLine="706"/>
        <w:jc w:val="both"/>
        <w:rPr>
          <w:sz w:val="28"/>
          <w:szCs w:val="28"/>
        </w:rPr>
      </w:pPr>
      <w:r w:rsidRPr="00971920">
        <w:rPr>
          <w:sz w:val="28"/>
          <w:szCs w:val="28"/>
        </w:rPr>
        <w:t>- ежемесячное вознаграждение приёмным родителям, принявшим на воспитание детей-сирот, детей, оставшихся без попечения родителей, доход составлял 8938 рублей с начислением коэффициента и процентной надбавки за работу в районах Крайнего Севера и приравненных к ним местностях;</w:t>
      </w:r>
    </w:p>
    <w:p w:rsidR="00971920" w:rsidRPr="00971920" w:rsidRDefault="00971920" w:rsidP="00971920">
      <w:pPr>
        <w:shd w:val="clear" w:color="auto" w:fill="FFFFFF"/>
        <w:tabs>
          <w:tab w:val="left" w:pos="9356"/>
        </w:tabs>
        <w:ind w:left="122" w:firstLine="655"/>
        <w:jc w:val="both"/>
        <w:rPr>
          <w:sz w:val="28"/>
          <w:szCs w:val="28"/>
        </w:rPr>
      </w:pPr>
      <w:r w:rsidRPr="00971920">
        <w:rPr>
          <w:sz w:val="28"/>
          <w:szCs w:val="28"/>
        </w:rPr>
        <w:t>- ежемесячная выплата на содержание детей-сирот и детей, оставшихся без попечения родителей, воспитывающихся в замещающих семьях, на школьника – 10876 рублей, на дошкольника – 8595 рубля;</w:t>
      </w:r>
    </w:p>
    <w:p w:rsidR="00971920" w:rsidRPr="00971920" w:rsidRDefault="00971920" w:rsidP="00971920">
      <w:pPr>
        <w:shd w:val="clear" w:color="auto" w:fill="FFFFFF"/>
        <w:tabs>
          <w:tab w:val="left" w:leader="underscore" w:pos="9356"/>
        </w:tabs>
        <w:ind w:left="130" w:firstLine="648"/>
        <w:jc w:val="both"/>
        <w:rPr>
          <w:sz w:val="28"/>
          <w:szCs w:val="28"/>
        </w:rPr>
      </w:pPr>
      <w:r w:rsidRPr="00971920">
        <w:rPr>
          <w:sz w:val="28"/>
          <w:szCs w:val="28"/>
        </w:rPr>
        <w:t>За счет средств местного бюджета предоставляется ежегодная единовременная</w:t>
      </w:r>
      <w:r w:rsidRPr="00971920">
        <w:rPr>
          <w:sz w:val="28"/>
          <w:szCs w:val="28"/>
        </w:rPr>
        <w:br/>
        <w:t xml:space="preserve">денежная выплата приемным семьям в размере 15 000 рублей на каждого приятого в семью </w:t>
      </w:r>
      <w:r w:rsidRPr="00971920">
        <w:rPr>
          <w:spacing w:val="-3"/>
          <w:sz w:val="28"/>
          <w:szCs w:val="28"/>
        </w:rPr>
        <w:t>на воспитание ребенка.</w:t>
      </w:r>
    </w:p>
    <w:tbl>
      <w:tblPr>
        <w:tblW w:w="9498" w:type="dxa"/>
        <w:tblInd w:w="40" w:type="dxa"/>
        <w:tblLayout w:type="fixed"/>
        <w:tblCellMar>
          <w:left w:w="40" w:type="dxa"/>
          <w:right w:w="40" w:type="dxa"/>
        </w:tblCellMar>
        <w:tblLook w:val="0000" w:firstRow="0" w:lastRow="0" w:firstColumn="0" w:lastColumn="0" w:noHBand="0" w:noVBand="0"/>
      </w:tblPr>
      <w:tblGrid>
        <w:gridCol w:w="3276"/>
        <w:gridCol w:w="3276"/>
        <w:gridCol w:w="2946"/>
      </w:tblGrid>
      <w:tr w:rsidR="00971920" w:rsidRPr="00971920" w:rsidTr="00971920">
        <w:trPr>
          <w:trHeight w:hRule="exact" w:val="302"/>
        </w:trPr>
        <w:tc>
          <w:tcPr>
            <w:tcW w:w="3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rPr>
                <w:sz w:val="24"/>
                <w:szCs w:val="24"/>
              </w:rPr>
            </w:pPr>
          </w:p>
        </w:tc>
        <w:tc>
          <w:tcPr>
            <w:tcW w:w="3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b/>
                <w:sz w:val="24"/>
                <w:szCs w:val="24"/>
              </w:rPr>
            </w:pPr>
            <w:r w:rsidRPr="00971920">
              <w:rPr>
                <w:b/>
                <w:iCs/>
                <w:sz w:val="24"/>
                <w:szCs w:val="24"/>
              </w:rPr>
              <w:t>Количество семей</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360"/>
              <w:jc w:val="center"/>
              <w:rPr>
                <w:b/>
                <w:sz w:val="24"/>
                <w:szCs w:val="24"/>
              </w:rPr>
            </w:pPr>
            <w:r w:rsidRPr="00971920">
              <w:rPr>
                <w:b/>
                <w:iCs/>
                <w:sz w:val="24"/>
                <w:szCs w:val="24"/>
              </w:rPr>
              <w:t>Общая сумма</w:t>
            </w:r>
          </w:p>
        </w:tc>
      </w:tr>
      <w:tr w:rsidR="00971920" w:rsidRPr="00971920" w:rsidTr="00971920">
        <w:trPr>
          <w:trHeight w:hRule="exact" w:val="295"/>
        </w:trPr>
        <w:tc>
          <w:tcPr>
            <w:tcW w:w="3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58"/>
              <w:rPr>
                <w:sz w:val="24"/>
                <w:szCs w:val="24"/>
              </w:rPr>
            </w:pPr>
            <w:r w:rsidRPr="00971920">
              <w:rPr>
                <w:sz w:val="24"/>
                <w:szCs w:val="24"/>
              </w:rPr>
              <w:t>2023 год</w:t>
            </w:r>
          </w:p>
          <w:p w:rsidR="00971920" w:rsidRPr="00971920" w:rsidRDefault="00971920" w:rsidP="00971920">
            <w:pPr>
              <w:shd w:val="clear" w:color="auto" w:fill="FFFFFF"/>
              <w:ind w:left="58"/>
              <w:rPr>
                <w:sz w:val="24"/>
                <w:szCs w:val="24"/>
              </w:rPr>
            </w:pPr>
            <w:r w:rsidRPr="00971920">
              <w:rPr>
                <w:sz w:val="24"/>
                <w:szCs w:val="24"/>
              </w:rPr>
              <w:t xml:space="preserve"> год</w:t>
            </w:r>
          </w:p>
        </w:tc>
        <w:tc>
          <w:tcPr>
            <w:tcW w:w="3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73"/>
              <w:rPr>
                <w:sz w:val="24"/>
                <w:szCs w:val="24"/>
              </w:rPr>
            </w:pPr>
            <w:r w:rsidRPr="00971920">
              <w:rPr>
                <w:sz w:val="24"/>
                <w:szCs w:val="24"/>
              </w:rPr>
              <w:t>5 семей</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22"/>
              <w:rPr>
                <w:sz w:val="24"/>
                <w:szCs w:val="24"/>
              </w:rPr>
            </w:pPr>
            <w:r w:rsidRPr="00971920">
              <w:rPr>
                <w:sz w:val="24"/>
                <w:szCs w:val="24"/>
              </w:rPr>
              <w:t>50 000 рублей</w:t>
            </w:r>
          </w:p>
        </w:tc>
      </w:tr>
      <w:tr w:rsidR="00971920" w:rsidRPr="00971920" w:rsidTr="00971920">
        <w:trPr>
          <w:trHeight w:hRule="exact" w:val="310"/>
        </w:trPr>
        <w:tc>
          <w:tcPr>
            <w:tcW w:w="3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50"/>
              <w:rPr>
                <w:b/>
                <w:sz w:val="24"/>
                <w:szCs w:val="24"/>
              </w:rPr>
            </w:pPr>
            <w:r w:rsidRPr="00971920">
              <w:rPr>
                <w:b/>
                <w:sz w:val="24"/>
                <w:szCs w:val="24"/>
              </w:rPr>
              <w:lastRenderedPageBreak/>
              <w:t>2024 год</w:t>
            </w:r>
          </w:p>
        </w:tc>
        <w:tc>
          <w:tcPr>
            <w:tcW w:w="3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80"/>
              <w:rPr>
                <w:b/>
                <w:sz w:val="24"/>
                <w:szCs w:val="24"/>
              </w:rPr>
            </w:pPr>
            <w:r w:rsidRPr="00971920">
              <w:rPr>
                <w:b/>
                <w:sz w:val="24"/>
                <w:szCs w:val="24"/>
              </w:rPr>
              <w:t>5 семей</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22"/>
              <w:rPr>
                <w:b/>
                <w:sz w:val="24"/>
                <w:szCs w:val="24"/>
              </w:rPr>
            </w:pPr>
            <w:r w:rsidRPr="00971920">
              <w:rPr>
                <w:b/>
                <w:sz w:val="24"/>
                <w:szCs w:val="24"/>
              </w:rPr>
              <w:t>75 000 рублей</w:t>
            </w:r>
          </w:p>
        </w:tc>
      </w:tr>
    </w:tbl>
    <w:p w:rsidR="00971920" w:rsidRPr="00971920" w:rsidRDefault="00971920" w:rsidP="00971920">
      <w:pPr>
        <w:shd w:val="clear" w:color="auto" w:fill="FFFFFF"/>
        <w:tabs>
          <w:tab w:val="left" w:pos="9356"/>
        </w:tabs>
        <w:jc w:val="both"/>
        <w:rPr>
          <w:sz w:val="28"/>
          <w:szCs w:val="28"/>
        </w:rPr>
      </w:pPr>
      <w:r w:rsidRPr="00971920">
        <w:rPr>
          <w:sz w:val="24"/>
          <w:szCs w:val="24"/>
        </w:rPr>
        <w:t xml:space="preserve">     </w:t>
      </w:r>
      <w:r w:rsidRPr="00971920">
        <w:rPr>
          <w:sz w:val="28"/>
          <w:szCs w:val="28"/>
        </w:rPr>
        <w:t>В соответствии с требованиями законодательства Российской Федерации специалистами отдела ведется учет граждан желающих принять детей на воспитание в семью. В течение 2024 года в отделе опеки и попечительства поставлено на учет 3 семьи кандидатов в замещающие родители. По данному направлению специалисты проводят консультации граждан, выдают направления на обучение в школе приемных родителей.</w:t>
      </w:r>
    </w:p>
    <w:p w:rsidR="00971920" w:rsidRPr="00971920" w:rsidRDefault="00971920" w:rsidP="00971920">
      <w:pPr>
        <w:shd w:val="clear" w:color="auto" w:fill="FFFFFF"/>
        <w:ind w:firstLine="709"/>
        <w:jc w:val="both"/>
        <w:rPr>
          <w:sz w:val="28"/>
          <w:szCs w:val="28"/>
        </w:rPr>
      </w:pPr>
      <w:r w:rsidRPr="00971920">
        <w:rPr>
          <w:sz w:val="28"/>
          <w:szCs w:val="28"/>
        </w:rPr>
        <w:t xml:space="preserve">Отдел опеки и попечительства тесно сотрудничает с </w:t>
      </w:r>
      <w:proofErr w:type="spellStart"/>
      <w:r w:rsidRPr="00971920">
        <w:rPr>
          <w:sz w:val="28"/>
          <w:szCs w:val="28"/>
        </w:rPr>
        <w:t>Коряжемским</w:t>
      </w:r>
      <w:proofErr w:type="spellEnd"/>
      <w:r w:rsidRPr="00971920">
        <w:rPr>
          <w:sz w:val="28"/>
          <w:szCs w:val="28"/>
        </w:rPr>
        <w:t xml:space="preserve"> детским домом-школой, которой передано отдельное государственное полномочие по подготовке граждан, </w:t>
      </w:r>
      <w:r w:rsidRPr="00971920">
        <w:rPr>
          <w:spacing w:val="-1"/>
          <w:sz w:val="28"/>
          <w:szCs w:val="28"/>
        </w:rPr>
        <w:t xml:space="preserve">желающих принять в свою семью детей, оставшихся без попечения родителей. Специалисты </w:t>
      </w:r>
      <w:r w:rsidRPr="00971920">
        <w:rPr>
          <w:sz w:val="28"/>
          <w:szCs w:val="28"/>
        </w:rPr>
        <w:t>отдела принимают участие в занятиях по подготовке кандидатов в школе приемных родителей. Обучение в школе приемных родителей прошли и получили свидетельства о возможности быть кандидатами в опекуны, приемные родители, усыновители – 11 граждан.</w:t>
      </w:r>
    </w:p>
    <w:p w:rsidR="00971920" w:rsidRPr="00971920" w:rsidRDefault="00971920" w:rsidP="00971920">
      <w:pPr>
        <w:shd w:val="clear" w:color="auto" w:fill="FFFFFF"/>
        <w:tabs>
          <w:tab w:val="left" w:pos="9498"/>
        </w:tabs>
        <w:ind w:left="22" w:firstLine="648"/>
        <w:jc w:val="both"/>
        <w:rPr>
          <w:sz w:val="28"/>
          <w:szCs w:val="28"/>
        </w:rPr>
      </w:pPr>
      <w:r w:rsidRPr="00971920">
        <w:rPr>
          <w:sz w:val="28"/>
          <w:szCs w:val="28"/>
        </w:rPr>
        <w:t xml:space="preserve">Специалистами детского дома-школы ведется работа по сопровождению замещающих семей, которая включает в себя обязательное психологическое тестирование детей и законных представителей. За прошедший год по направлениям отдела опеки и попечительства 8 семей были приняты на сопровождение. </w:t>
      </w:r>
    </w:p>
    <w:p w:rsidR="00971920" w:rsidRPr="00971920" w:rsidRDefault="00971920" w:rsidP="00971920">
      <w:pPr>
        <w:autoSpaceDE w:val="0"/>
        <w:autoSpaceDN w:val="0"/>
        <w:adjustRightInd w:val="0"/>
        <w:jc w:val="both"/>
        <w:rPr>
          <w:sz w:val="28"/>
          <w:szCs w:val="28"/>
        </w:rPr>
      </w:pPr>
      <w:r w:rsidRPr="00971920">
        <w:rPr>
          <w:sz w:val="28"/>
          <w:szCs w:val="28"/>
        </w:rPr>
        <w:t xml:space="preserve">     На конец отчетного периода на учете в отделе состоят 6 воспитанников ГБОУ АО «</w:t>
      </w:r>
      <w:proofErr w:type="spellStart"/>
      <w:r w:rsidRPr="00971920">
        <w:rPr>
          <w:sz w:val="28"/>
          <w:szCs w:val="28"/>
        </w:rPr>
        <w:t>Коряжемский</w:t>
      </w:r>
      <w:proofErr w:type="spellEnd"/>
      <w:r w:rsidRPr="00971920">
        <w:rPr>
          <w:sz w:val="28"/>
          <w:szCs w:val="28"/>
        </w:rPr>
        <w:t xml:space="preserve"> детский дом-школа». В отношении всех детей разработаны и реализуются программы индивидуальной профилактической работы. Также отдел опеки и попечительства участвует в реализации комплексных межведомственных планов ИПР в отношении 7-ми семей, находящихся в социально опасном положении.</w:t>
      </w:r>
    </w:p>
    <w:p w:rsidR="00971920" w:rsidRPr="00971920" w:rsidRDefault="00971920" w:rsidP="00971920">
      <w:pPr>
        <w:shd w:val="clear" w:color="auto" w:fill="FFFFFF"/>
        <w:ind w:left="65" w:firstLine="670"/>
        <w:jc w:val="both"/>
        <w:rPr>
          <w:sz w:val="28"/>
          <w:szCs w:val="28"/>
        </w:rPr>
      </w:pPr>
      <w:r w:rsidRPr="00971920">
        <w:rPr>
          <w:sz w:val="28"/>
          <w:szCs w:val="28"/>
        </w:rPr>
        <w:t>В 2024 году 11 детей временно помещались в ГБУЗ АО «</w:t>
      </w:r>
      <w:proofErr w:type="spellStart"/>
      <w:r w:rsidRPr="00971920">
        <w:rPr>
          <w:sz w:val="28"/>
          <w:szCs w:val="28"/>
        </w:rPr>
        <w:t>Коряжемская</w:t>
      </w:r>
      <w:proofErr w:type="spellEnd"/>
      <w:r w:rsidRPr="00971920">
        <w:rPr>
          <w:sz w:val="28"/>
          <w:szCs w:val="28"/>
        </w:rPr>
        <w:t xml:space="preserve"> городская больница» из них 2 возвращены в кровную семью, остальные направлены в учреждения для детей-сирот и детей, оставшихся без попечения </w:t>
      </w:r>
      <w:proofErr w:type="spellStart"/>
      <w:r w:rsidRPr="00971920">
        <w:rPr>
          <w:sz w:val="28"/>
          <w:szCs w:val="28"/>
        </w:rPr>
        <w:t>родителей</w:t>
      </w:r>
      <w:proofErr w:type="gramStart"/>
      <w:r w:rsidRPr="00971920">
        <w:rPr>
          <w:sz w:val="28"/>
          <w:szCs w:val="28"/>
        </w:rPr>
        <w:t>.С</w:t>
      </w:r>
      <w:proofErr w:type="gramEnd"/>
      <w:r w:rsidRPr="00971920">
        <w:rPr>
          <w:sz w:val="28"/>
          <w:szCs w:val="28"/>
        </w:rPr>
        <w:t>огласно</w:t>
      </w:r>
      <w:proofErr w:type="spellEnd"/>
      <w:r w:rsidRPr="00971920">
        <w:rPr>
          <w:sz w:val="28"/>
          <w:szCs w:val="28"/>
        </w:rPr>
        <w:t xml:space="preserve"> п.2 ст.77 Семейного Кодекса РФ в 2024 году 5 детей в возрасте о 0 до 10 лет отобраны из семьи в связи с угрозой жизни, по причине асоциального поведения родителей, в 2023 году был отобран по данной статье – 1 ребенок. Основное количество детей остается без попечения родителей по причине ненадлежащего исполнения родителями обязанностей по воспитанию и содержанию. </w:t>
      </w:r>
    </w:p>
    <w:p w:rsidR="00971920" w:rsidRPr="00971920" w:rsidRDefault="00971920" w:rsidP="00971920">
      <w:pPr>
        <w:shd w:val="clear" w:color="auto" w:fill="FFFFFF"/>
        <w:ind w:firstLine="709"/>
        <w:jc w:val="both"/>
        <w:rPr>
          <w:sz w:val="28"/>
          <w:szCs w:val="28"/>
        </w:rPr>
      </w:pPr>
      <w:r w:rsidRPr="00971920">
        <w:rPr>
          <w:sz w:val="28"/>
          <w:szCs w:val="28"/>
        </w:rPr>
        <w:t>К таким родителям применяется крайняя мера гражданско-правовой ответственности в виде лишения родительских прав. За прошедший год увеличилась количество родителей лишенных/ограниченных родительских прав.</w:t>
      </w:r>
    </w:p>
    <w:tbl>
      <w:tblPr>
        <w:tblW w:w="9639" w:type="dxa"/>
        <w:tblInd w:w="40" w:type="dxa"/>
        <w:tblLayout w:type="fixed"/>
        <w:tblCellMar>
          <w:left w:w="40" w:type="dxa"/>
          <w:right w:w="40" w:type="dxa"/>
        </w:tblCellMar>
        <w:tblLook w:val="0000" w:firstRow="0" w:lastRow="0" w:firstColumn="0" w:lastColumn="0" w:noHBand="0" w:noVBand="0"/>
      </w:tblPr>
      <w:tblGrid>
        <w:gridCol w:w="3298"/>
        <w:gridCol w:w="3276"/>
        <w:gridCol w:w="3065"/>
      </w:tblGrid>
      <w:tr w:rsidR="00971920" w:rsidRPr="00971920" w:rsidTr="00971920">
        <w:trPr>
          <w:trHeight w:hRule="exact" w:val="302"/>
        </w:trPr>
        <w:tc>
          <w:tcPr>
            <w:tcW w:w="3298"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rPr>
                <w:sz w:val="24"/>
                <w:szCs w:val="24"/>
              </w:rPr>
            </w:pPr>
          </w:p>
        </w:tc>
        <w:tc>
          <w:tcPr>
            <w:tcW w:w="3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b/>
                <w:sz w:val="24"/>
                <w:szCs w:val="24"/>
              </w:rPr>
            </w:pPr>
            <w:r w:rsidRPr="00971920">
              <w:rPr>
                <w:b/>
                <w:iCs/>
                <w:sz w:val="24"/>
                <w:szCs w:val="24"/>
              </w:rPr>
              <w:t>Количество родителей</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jc w:val="center"/>
              <w:rPr>
                <w:b/>
                <w:sz w:val="24"/>
                <w:szCs w:val="24"/>
              </w:rPr>
            </w:pPr>
            <w:r w:rsidRPr="00971920">
              <w:rPr>
                <w:b/>
                <w:iCs/>
                <w:sz w:val="24"/>
                <w:szCs w:val="24"/>
              </w:rPr>
              <w:t>Количество детей</w:t>
            </w:r>
          </w:p>
        </w:tc>
      </w:tr>
      <w:tr w:rsidR="00971920" w:rsidRPr="00971920" w:rsidTr="00971920">
        <w:trPr>
          <w:trHeight w:hRule="exact" w:val="302"/>
        </w:trPr>
        <w:tc>
          <w:tcPr>
            <w:tcW w:w="3298"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252"/>
              <w:rPr>
                <w:sz w:val="24"/>
                <w:szCs w:val="24"/>
              </w:rPr>
            </w:pPr>
            <w:r w:rsidRPr="00971920">
              <w:rPr>
                <w:sz w:val="24"/>
                <w:szCs w:val="24"/>
              </w:rPr>
              <w:t>2023 год</w:t>
            </w:r>
          </w:p>
        </w:tc>
        <w:tc>
          <w:tcPr>
            <w:tcW w:w="3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432"/>
              <w:jc w:val="center"/>
              <w:rPr>
                <w:sz w:val="24"/>
                <w:szCs w:val="24"/>
              </w:rPr>
            </w:pPr>
            <w:r w:rsidRPr="00971920">
              <w:rPr>
                <w:sz w:val="24"/>
                <w:szCs w:val="24"/>
              </w:rPr>
              <w:t>14</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180"/>
              <w:jc w:val="center"/>
              <w:rPr>
                <w:sz w:val="24"/>
                <w:szCs w:val="24"/>
              </w:rPr>
            </w:pPr>
            <w:r w:rsidRPr="00971920">
              <w:rPr>
                <w:sz w:val="24"/>
                <w:szCs w:val="24"/>
              </w:rPr>
              <w:t>20</w:t>
            </w:r>
          </w:p>
        </w:tc>
      </w:tr>
      <w:tr w:rsidR="00971920" w:rsidRPr="00971920" w:rsidTr="00971920">
        <w:trPr>
          <w:trHeight w:hRule="exact" w:val="310"/>
        </w:trPr>
        <w:tc>
          <w:tcPr>
            <w:tcW w:w="3298"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252"/>
              <w:rPr>
                <w:sz w:val="24"/>
                <w:szCs w:val="24"/>
              </w:rPr>
            </w:pPr>
            <w:r w:rsidRPr="00971920">
              <w:rPr>
                <w:sz w:val="24"/>
                <w:szCs w:val="24"/>
              </w:rPr>
              <w:t>2024 год</w:t>
            </w:r>
          </w:p>
        </w:tc>
        <w:tc>
          <w:tcPr>
            <w:tcW w:w="3276"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439"/>
              <w:jc w:val="center"/>
              <w:rPr>
                <w:sz w:val="24"/>
                <w:szCs w:val="24"/>
              </w:rPr>
            </w:pPr>
            <w:r w:rsidRPr="00971920">
              <w:rPr>
                <w:sz w:val="24"/>
                <w:szCs w:val="24"/>
              </w:rPr>
              <w:t>18</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971920" w:rsidRPr="00971920" w:rsidRDefault="00971920" w:rsidP="00971920">
            <w:pPr>
              <w:shd w:val="clear" w:color="auto" w:fill="FFFFFF"/>
              <w:ind w:left="209"/>
              <w:jc w:val="center"/>
              <w:rPr>
                <w:sz w:val="24"/>
                <w:szCs w:val="24"/>
              </w:rPr>
            </w:pPr>
            <w:r w:rsidRPr="00971920">
              <w:rPr>
                <w:sz w:val="24"/>
                <w:szCs w:val="24"/>
              </w:rPr>
              <w:t>26</w:t>
            </w:r>
          </w:p>
        </w:tc>
      </w:tr>
    </w:tbl>
    <w:p w:rsidR="00971920" w:rsidRPr="00971920" w:rsidRDefault="00971920" w:rsidP="00971920">
      <w:pPr>
        <w:shd w:val="clear" w:color="auto" w:fill="FFFFFF"/>
        <w:ind w:right="-141"/>
        <w:jc w:val="both"/>
        <w:rPr>
          <w:sz w:val="28"/>
          <w:szCs w:val="28"/>
        </w:rPr>
      </w:pPr>
      <w:r w:rsidRPr="00971920">
        <w:rPr>
          <w:sz w:val="24"/>
          <w:szCs w:val="24"/>
        </w:rPr>
        <w:t xml:space="preserve">      </w:t>
      </w:r>
      <w:r w:rsidRPr="00971920">
        <w:rPr>
          <w:sz w:val="28"/>
          <w:szCs w:val="28"/>
        </w:rPr>
        <w:t xml:space="preserve">Специалистами отдела ведется работа по восстановлению кровных семей, в 2024 году 2 детей были возвращены в семьи, 1 родитель восстановлен в родительских правах, в отношении 1 родителя установлено отцовство в судебном порядке. </w:t>
      </w:r>
    </w:p>
    <w:p w:rsidR="00971920" w:rsidRPr="00971920" w:rsidRDefault="00971920" w:rsidP="00971920">
      <w:pPr>
        <w:shd w:val="clear" w:color="auto" w:fill="FFFFFF"/>
        <w:ind w:left="14" w:right="-141" w:firstLine="648"/>
        <w:jc w:val="both"/>
        <w:rPr>
          <w:sz w:val="28"/>
          <w:szCs w:val="28"/>
        </w:rPr>
      </w:pPr>
      <w:r w:rsidRPr="00971920">
        <w:rPr>
          <w:sz w:val="28"/>
          <w:szCs w:val="28"/>
        </w:rPr>
        <w:t xml:space="preserve">Количество дел рассматриваемых в судах с участием специалистов отдела опеки и попечительства по защите прав и законных интересов детей, </w:t>
      </w:r>
      <w:r w:rsidRPr="00971920">
        <w:rPr>
          <w:sz w:val="28"/>
          <w:szCs w:val="28"/>
        </w:rPr>
        <w:lastRenderedPageBreak/>
        <w:t xml:space="preserve">недееспособных граждан увеличилось, в 2024 году участвовали в 110 судебных заседаниях, в 2023 году – в 87. </w:t>
      </w:r>
    </w:p>
    <w:p w:rsidR="00971920" w:rsidRPr="00971920" w:rsidRDefault="00971920" w:rsidP="00971920">
      <w:pPr>
        <w:shd w:val="clear" w:color="auto" w:fill="FFFFFF"/>
        <w:ind w:left="7" w:right="-141" w:firstLine="648"/>
        <w:jc w:val="both"/>
        <w:rPr>
          <w:sz w:val="28"/>
          <w:szCs w:val="28"/>
        </w:rPr>
      </w:pPr>
      <w:proofErr w:type="gramStart"/>
      <w:r w:rsidRPr="00971920">
        <w:rPr>
          <w:sz w:val="28"/>
          <w:szCs w:val="28"/>
        </w:rPr>
        <w:t>По состоянию на 31.12.2024 г. в сводный список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на территории города Коряжмы включено 41 человек (2023г. – 39 чел.), в том числе: детей в возрасте от 14 до 18 лет – 16</w:t>
      </w:r>
      <w:proofErr w:type="gramEnd"/>
      <w:r w:rsidRPr="00971920">
        <w:rPr>
          <w:sz w:val="28"/>
          <w:szCs w:val="28"/>
        </w:rPr>
        <w:t xml:space="preserve"> человек; лиц из числа детей, оставшихся без попечения родителей в возрасте от 18 до 23 лет – 19 человек; лиц из числа детей, оставшихся без попечения родителей в возрасте от 23 лет и старше – 6 человек. Рост количества включенных в сводный список обусловлен достижением детьми возраста 14 лет и 18 лет, а также постановкой на учет, граждан, данной категории, которые прибыли из других районов.</w:t>
      </w:r>
    </w:p>
    <w:p w:rsidR="00971920" w:rsidRPr="00971920" w:rsidRDefault="00971920" w:rsidP="00971920">
      <w:pPr>
        <w:shd w:val="clear" w:color="auto" w:fill="FFFFFF"/>
        <w:ind w:left="14" w:right="-141" w:firstLine="655"/>
        <w:jc w:val="both"/>
        <w:rPr>
          <w:sz w:val="28"/>
          <w:szCs w:val="28"/>
        </w:rPr>
      </w:pPr>
      <w:r w:rsidRPr="00971920">
        <w:rPr>
          <w:spacing w:val="-1"/>
          <w:sz w:val="28"/>
          <w:szCs w:val="28"/>
        </w:rPr>
        <w:t xml:space="preserve">В 2024 году на обеспечение детей-сирот и детей, оставшихся без попечения родителей, </w:t>
      </w:r>
      <w:r w:rsidRPr="00971920">
        <w:rPr>
          <w:sz w:val="28"/>
          <w:szCs w:val="28"/>
        </w:rPr>
        <w:t xml:space="preserve">лиц из их числа жилыми помещениями выделено субвенций федерального и областного бюджетов в размере 10 130 989 рублей, приобретено 6 квартир (в 29023 году 1 квартира), обеспечено стопроцентное расходование бюджетных средств. </w:t>
      </w:r>
    </w:p>
    <w:p w:rsidR="00971920" w:rsidRPr="00971920" w:rsidRDefault="00971920" w:rsidP="00971920">
      <w:pPr>
        <w:shd w:val="clear" w:color="auto" w:fill="FFFFFF"/>
        <w:ind w:right="-141" w:firstLine="662"/>
        <w:jc w:val="both"/>
        <w:rPr>
          <w:sz w:val="28"/>
          <w:szCs w:val="28"/>
        </w:rPr>
      </w:pPr>
      <w:r w:rsidRPr="00971920">
        <w:rPr>
          <w:sz w:val="28"/>
          <w:szCs w:val="28"/>
        </w:rPr>
        <w:t xml:space="preserve">Право на содержание со стороны родителей лишенных родительских прав имеют 25 ребенка, которые воспитываются в замещающих семьях, из них на 12 детей алименты перечисляются регулярно, на содержание 13 детей алименты не перечисляются или </w:t>
      </w:r>
      <w:r w:rsidRPr="00971920">
        <w:rPr>
          <w:spacing w:val="-1"/>
          <w:sz w:val="28"/>
          <w:szCs w:val="28"/>
        </w:rPr>
        <w:t xml:space="preserve">перечисляются нерегулярно. Причиной </w:t>
      </w:r>
      <w:proofErr w:type="gramStart"/>
      <w:r w:rsidRPr="00971920">
        <w:rPr>
          <w:spacing w:val="-1"/>
          <w:sz w:val="28"/>
          <w:szCs w:val="28"/>
        </w:rPr>
        <w:t>не исполнения</w:t>
      </w:r>
      <w:proofErr w:type="gramEnd"/>
      <w:r w:rsidRPr="00971920">
        <w:rPr>
          <w:spacing w:val="-1"/>
          <w:sz w:val="28"/>
          <w:szCs w:val="28"/>
        </w:rPr>
        <w:t xml:space="preserve"> алиментных обязательств со стороны </w:t>
      </w:r>
      <w:r w:rsidRPr="00971920">
        <w:rPr>
          <w:sz w:val="28"/>
          <w:szCs w:val="28"/>
        </w:rPr>
        <w:t>родителей в отношении детей является то, что они не работают, не состоят на учете в качестве ищущих работу, не имеют имущества, на которое возможно обратить взыскание. В 2024 году специалистами отдела было направлено 110 запросов в службу судебных приставов. По результатам проверок, 5 должников привлечены к уголовной ответственности за злостное уклонение от уплаты средств на содержание несовершеннолетних детей по статье 157 УК РФ. По заявлениям специалистов отдела в отношении 4 родителей в судебном порядке взыскана неустойка от суммы невыплаченных алиментов в пользу несовершеннолетних.</w:t>
      </w:r>
    </w:p>
    <w:p w:rsidR="00971920" w:rsidRPr="00971920" w:rsidRDefault="00971920" w:rsidP="00971920">
      <w:pPr>
        <w:shd w:val="clear" w:color="auto" w:fill="FFFFFF"/>
        <w:ind w:left="7" w:right="-141" w:firstLine="677"/>
        <w:jc w:val="both"/>
      </w:pPr>
      <w:r w:rsidRPr="00971920">
        <w:rPr>
          <w:sz w:val="28"/>
          <w:szCs w:val="28"/>
        </w:rPr>
        <w:t xml:space="preserve">В 2024 году специалистами отдела по опеке и попечительству было проведено 125 плановых и внеплановых проверок по деятельности организаций для детей-сирот и детей, оставшихся без попечения родителей, опекунов/приемных </w:t>
      </w:r>
      <w:proofErr w:type="spellStart"/>
      <w:r w:rsidRPr="00971920">
        <w:rPr>
          <w:sz w:val="28"/>
          <w:szCs w:val="28"/>
        </w:rPr>
        <w:t>родителей</w:t>
      </w:r>
      <w:proofErr w:type="gramStart"/>
      <w:r w:rsidRPr="00971920">
        <w:rPr>
          <w:sz w:val="28"/>
          <w:szCs w:val="28"/>
        </w:rPr>
        <w:t>.Ф</w:t>
      </w:r>
      <w:proofErr w:type="gramEnd"/>
      <w:r w:rsidRPr="00971920">
        <w:rPr>
          <w:sz w:val="28"/>
          <w:szCs w:val="28"/>
        </w:rPr>
        <w:t>актов</w:t>
      </w:r>
      <w:proofErr w:type="spellEnd"/>
      <w:r w:rsidRPr="00971920">
        <w:rPr>
          <w:sz w:val="28"/>
          <w:szCs w:val="28"/>
        </w:rPr>
        <w:t xml:space="preserve"> нарушений прав и законных интересов детей не выявлено. По состоянию на 31.12.2024 на территории города за 78</w:t>
      </w:r>
      <w:r w:rsidRPr="00971920">
        <w:rPr>
          <w:i/>
          <w:iCs/>
          <w:sz w:val="28"/>
          <w:szCs w:val="28"/>
        </w:rPr>
        <w:t xml:space="preserve"> </w:t>
      </w:r>
      <w:r w:rsidRPr="00971920">
        <w:rPr>
          <w:sz w:val="28"/>
          <w:szCs w:val="28"/>
        </w:rPr>
        <w:t xml:space="preserve">несовершеннолетними закреплено 62 жилых помещений. Проведено 124 плановых и внеплановых проверки по сохранности жилых помещений, в ходе которых нарушений не выявлено, жилые помещения сохранны, пригодны для проживания. </w:t>
      </w:r>
    </w:p>
    <w:p w:rsidR="00971920" w:rsidRPr="00971920" w:rsidRDefault="00971920" w:rsidP="00971920">
      <w:pPr>
        <w:shd w:val="clear" w:color="auto" w:fill="FFFFFF"/>
        <w:ind w:right="-141" w:firstLine="648"/>
        <w:jc w:val="both"/>
        <w:rPr>
          <w:sz w:val="28"/>
          <w:szCs w:val="28"/>
        </w:rPr>
      </w:pPr>
      <w:r w:rsidRPr="00971920">
        <w:rPr>
          <w:sz w:val="28"/>
          <w:szCs w:val="28"/>
        </w:rPr>
        <w:t>За отчётный период подготовлено 413 постановлений по сделкам с недвижимостью, по распоряжению денежными средствами.</w:t>
      </w:r>
    </w:p>
    <w:p w:rsidR="00971920" w:rsidRPr="00971920" w:rsidRDefault="00971920" w:rsidP="00971920">
      <w:pPr>
        <w:shd w:val="clear" w:color="auto" w:fill="FFFFFF"/>
        <w:ind w:left="14" w:right="-141" w:firstLine="641"/>
        <w:jc w:val="both"/>
        <w:rPr>
          <w:sz w:val="28"/>
          <w:szCs w:val="28"/>
        </w:rPr>
      </w:pPr>
      <w:r w:rsidRPr="00971920">
        <w:rPr>
          <w:sz w:val="28"/>
          <w:szCs w:val="28"/>
        </w:rPr>
        <w:t xml:space="preserve">На учете в отделе опеки и попечительства состоит 24 гражданина, </w:t>
      </w:r>
      <w:proofErr w:type="gramStart"/>
      <w:r w:rsidRPr="00971920">
        <w:rPr>
          <w:sz w:val="28"/>
          <w:szCs w:val="28"/>
        </w:rPr>
        <w:t>признанных</w:t>
      </w:r>
      <w:proofErr w:type="gramEnd"/>
      <w:r w:rsidRPr="00971920">
        <w:rPr>
          <w:sz w:val="28"/>
          <w:szCs w:val="28"/>
        </w:rPr>
        <w:t xml:space="preserve"> судом недееспособными. Специалистом отдела проведено 48 проверок по надзору за деятельностью опекунов. Фактов нарушения прав подопечных граждан не выявлено. </w:t>
      </w:r>
    </w:p>
    <w:p w:rsidR="00971920" w:rsidRPr="00971920" w:rsidRDefault="00971920" w:rsidP="00971920">
      <w:pPr>
        <w:shd w:val="clear" w:color="auto" w:fill="FFFFFF"/>
        <w:rPr>
          <w:b/>
          <w:sz w:val="28"/>
          <w:szCs w:val="28"/>
        </w:rPr>
      </w:pPr>
    </w:p>
    <w:p w:rsidR="00971920" w:rsidRPr="00971920" w:rsidRDefault="00971920" w:rsidP="00971920">
      <w:pPr>
        <w:shd w:val="clear" w:color="auto" w:fill="FFFFFF"/>
        <w:jc w:val="center"/>
        <w:rPr>
          <w:b/>
          <w:sz w:val="28"/>
          <w:szCs w:val="28"/>
        </w:rPr>
      </w:pPr>
      <w:r w:rsidRPr="00971920">
        <w:rPr>
          <w:b/>
          <w:sz w:val="28"/>
          <w:szCs w:val="28"/>
        </w:rPr>
        <w:t>Социальная политика</w:t>
      </w:r>
    </w:p>
    <w:p w:rsidR="00971920" w:rsidRPr="00971920" w:rsidRDefault="00971920" w:rsidP="00971920">
      <w:pPr>
        <w:ind w:firstLine="539"/>
        <w:jc w:val="both"/>
        <w:rPr>
          <w:sz w:val="28"/>
          <w:szCs w:val="28"/>
        </w:rPr>
      </w:pPr>
      <w:r w:rsidRPr="00971920">
        <w:rPr>
          <w:sz w:val="28"/>
          <w:szCs w:val="28"/>
        </w:rPr>
        <w:t xml:space="preserve">На территории городского округа Архангельской области «Город Коряжма» в 2024 году продолжена работа по предоставлению дополнительных мер социальной поддержки  отдельным категориям граждан за счет средств бюджета городского округа Архангельской области «Город Коряжма».     </w:t>
      </w:r>
    </w:p>
    <w:p w:rsidR="00971920" w:rsidRPr="00971920" w:rsidRDefault="00971920" w:rsidP="00971920">
      <w:pPr>
        <w:jc w:val="both"/>
        <w:rPr>
          <w:sz w:val="28"/>
          <w:szCs w:val="28"/>
        </w:rPr>
      </w:pPr>
      <w:r w:rsidRPr="00971920">
        <w:rPr>
          <w:sz w:val="28"/>
          <w:szCs w:val="28"/>
        </w:rPr>
        <w:t xml:space="preserve">       Организована реализация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w:t>
      </w:r>
    </w:p>
    <w:p w:rsidR="00971920" w:rsidRPr="00971920" w:rsidRDefault="00971920" w:rsidP="00971920">
      <w:pPr>
        <w:jc w:val="both"/>
        <w:rPr>
          <w:sz w:val="28"/>
          <w:szCs w:val="28"/>
        </w:rPr>
      </w:pPr>
      <w:r w:rsidRPr="00971920">
        <w:rPr>
          <w:sz w:val="28"/>
          <w:szCs w:val="28"/>
        </w:rPr>
        <w:t xml:space="preserve">       В рамках программы в 2024 году для отдельных социально-незащищенных категорий граждан проведены следующие мероприятия:</w:t>
      </w:r>
    </w:p>
    <w:p w:rsidR="00971920" w:rsidRPr="00971920" w:rsidRDefault="00971920" w:rsidP="00971920">
      <w:pPr>
        <w:jc w:val="both"/>
        <w:rPr>
          <w:sz w:val="28"/>
          <w:szCs w:val="28"/>
          <w:lang w:eastAsia="x-none"/>
        </w:rPr>
      </w:pPr>
      <w:r w:rsidRPr="00971920">
        <w:rPr>
          <w:sz w:val="28"/>
          <w:szCs w:val="28"/>
          <w:lang w:val="x-none" w:eastAsia="x-none"/>
        </w:rPr>
        <w:t xml:space="preserve">       - приобретены и выданы наборы школьных принадлежностей для детей из семей, находящихся в  трудной жизненной ситуации  к новому учебному году (</w:t>
      </w:r>
      <w:r w:rsidRPr="00971920">
        <w:rPr>
          <w:sz w:val="28"/>
          <w:szCs w:val="28"/>
          <w:lang w:eastAsia="x-none"/>
        </w:rPr>
        <w:t>24</w:t>
      </w:r>
      <w:r w:rsidRPr="00971920">
        <w:rPr>
          <w:sz w:val="28"/>
          <w:szCs w:val="28"/>
          <w:lang w:val="x-none" w:eastAsia="x-none"/>
        </w:rPr>
        <w:t xml:space="preserve"> комплект</w:t>
      </w:r>
      <w:r w:rsidRPr="00971920">
        <w:rPr>
          <w:sz w:val="28"/>
          <w:szCs w:val="28"/>
          <w:lang w:eastAsia="x-none"/>
        </w:rPr>
        <w:t>а</w:t>
      </w:r>
      <w:r w:rsidRPr="00971920">
        <w:rPr>
          <w:sz w:val="28"/>
          <w:szCs w:val="28"/>
          <w:lang w:val="x-none" w:eastAsia="x-none"/>
        </w:rPr>
        <w:t>);</w:t>
      </w:r>
    </w:p>
    <w:p w:rsidR="00971920" w:rsidRPr="00971920" w:rsidRDefault="00971920" w:rsidP="00971920">
      <w:pPr>
        <w:jc w:val="both"/>
        <w:rPr>
          <w:sz w:val="28"/>
          <w:szCs w:val="28"/>
        </w:rPr>
      </w:pPr>
      <w:r w:rsidRPr="00971920">
        <w:rPr>
          <w:sz w:val="28"/>
          <w:szCs w:val="28"/>
        </w:rPr>
        <w:t xml:space="preserve">        - организовано чествование пожилых граждан города старше 95 лет </w:t>
      </w:r>
      <w:proofErr w:type="gramStart"/>
      <w:r w:rsidRPr="00971920">
        <w:rPr>
          <w:sz w:val="28"/>
          <w:szCs w:val="28"/>
        </w:rPr>
        <w:t>к</w:t>
      </w:r>
      <w:proofErr w:type="gramEnd"/>
      <w:r w:rsidRPr="00971920">
        <w:rPr>
          <w:sz w:val="28"/>
          <w:szCs w:val="28"/>
        </w:rPr>
        <w:t xml:space="preserve"> Дню пожилых людей (24 долгожителя); </w:t>
      </w:r>
    </w:p>
    <w:p w:rsidR="00971920" w:rsidRPr="00971920" w:rsidRDefault="00971920" w:rsidP="00971920">
      <w:pPr>
        <w:jc w:val="both"/>
        <w:rPr>
          <w:sz w:val="28"/>
          <w:szCs w:val="28"/>
        </w:rPr>
      </w:pPr>
      <w:r w:rsidRPr="00971920">
        <w:rPr>
          <w:sz w:val="28"/>
          <w:szCs w:val="28"/>
        </w:rPr>
        <w:t xml:space="preserve">       - произведена оплата проезда граждан, принявших участие в областных мероприятиях и конкурсах (8 человек); </w:t>
      </w:r>
    </w:p>
    <w:p w:rsidR="00971920" w:rsidRPr="00971920" w:rsidRDefault="00971920" w:rsidP="00971920">
      <w:pPr>
        <w:ind w:firstLine="567"/>
        <w:jc w:val="both"/>
        <w:rPr>
          <w:sz w:val="28"/>
          <w:szCs w:val="28"/>
        </w:rPr>
      </w:pPr>
      <w:r w:rsidRPr="00971920">
        <w:rPr>
          <w:sz w:val="28"/>
          <w:szCs w:val="28"/>
        </w:rPr>
        <w:t xml:space="preserve">- организована работа профильного отряда для детей-инвалидов на базе структурного подразделения «Центр психолого–медико–социального сопровождения» МОУ «СОШ № </w:t>
      </w:r>
      <w:smartTag w:uri="urn:schemas-microsoft-com:office:smarttags" w:element="metricconverter">
        <w:smartTagPr>
          <w:attr w:name="ProductID" w:val="2 г"/>
        </w:smartTagPr>
        <w:r w:rsidRPr="00971920">
          <w:rPr>
            <w:sz w:val="28"/>
            <w:szCs w:val="28"/>
          </w:rPr>
          <w:t xml:space="preserve">2 </w:t>
        </w:r>
        <w:proofErr w:type="spellStart"/>
        <w:r w:rsidRPr="00971920">
          <w:rPr>
            <w:sz w:val="28"/>
            <w:szCs w:val="28"/>
          </w:rPr>
          <w:t>г</w:t>
        </w:r>
      </w:smartTag>
      <w:proofErr w:type="gramStart"/>
      <w:r w:rsidRPr="00971920">
        <w:rPr>
          <w:sz w:val="28"/>
          <w:szCs w:val="28"/>
        </w:rPr>
        <w:t>.К</w:t>
      </w:r>
      <w:proofErr w:type="gramEnd"/>
      <w:r w:rsidRPr="00971920">
        <w:rPr>
          <w:sz w:val="28"/>
          <w:szCs w:val="28"/>
        </w:rPr>
        <w:t>оряжмы</w:t>
      </w:r>
      <w:proofErr w:type="spellEnd"/>
      <w:r w:rsidRPr="00971920">
        <w:rPr>
          <w:sz w:val="28"/>
          <w:szCs w:val="28"/>
        </w:rPr>
        <w:t>» (посещали 13 детей-инвалидов);</w:t>
      </w:r>
    </w:p>
    <w:p w:rsidR="00971920" w:rsidRPr="00971920" w:rsidRDefault="00971920" w:rsidP="00971920">
      <w:pPr>
        <w:jc w:val="both"/>
        <w:rPr>
          <w:sz w:val="28"/>
          <w:szCs w:val="28"/>
          <w:lang w:val="x-none" w:eastAsia="x-none"/>
        </w:rPr>
      </w:pPr>
      <w:r w:rsidRPr="00971920">
        <w:rPr>
          <w:sz w:val="28"/>
          <w:szCs w:val="28"/>
          <w:lang w:val="x-none" w:eastAsia="x-none"/>
        </w:rPr>
        <w:t xml:space="preserve">      - предоставлена </w:t>
      </w:r>
      <w:r w:rsidRPr="00971920">
        <w:rPr>
          <w:sz w:val="28"/>
          <w:szCs w:val="28"/>
          <w:lang w:eastAsia="x-none"/>
        </w:rPr>
        <w:t>скидка</w:t>
      </w:r>
      <w:r w:rsidRPr="00971920">
        <w:rPr>
          <w:sz w:val="28"/>
          <w:szCs w:val="28"/>
          <w:lang w:val="x-none" w:eastAsia="x-none"/>
        </w:rPr>
        <w:t xml:space="preserve"> 50% стоимости питания детей-инвалидов, обучающихся в школе (</w:t>
      </w:r>
      <w:r w:rsidRPr="00971920">
        <w:rPr>
          <w:sz w:val="28"/>
          <w:szCs w:val="28"/>
          <w:lang w:eastAsia="x-none"/>
        </w:rPr>
        <w:t>ежемесячно 14</w:t>
      </w:r>
      <w:r w:rsidRPr="00971920">
        <w:rPr>
          <w:sz w:val="28"/>
          <w:szCs w:val="28"/>
          <w:lang w:val="x-none" w:eastAsia="x-none"/>
        </w:rPr>
        <w:t xml:space="preserve"> </w:t>
      </w:r>
      <w:r w:rsidRPr="00971920">
        <w:rPr>
          <w:sz w:val="28"/>
          <w:szCs w:val="28"/>
          <w:lang w:eastAsia="x-none"/>
        </w:rPr>
        <w:t>детей</w:t>
      </w:r>
      <w:r w:rsidRPr="00971920">
        <w:rPr>
          <w:sz w:val="28"/>
          <w:szCs w:val="28"/>
          <w:lang w:val="x-none" w:eastAsia="x-none"/>
        </w:rPr>
        <w:t>-инвалид</w:t>
      </w:r>
      <w:r w:rsidRPr="00971920">
        <w:rPr>
          <w:sz w:val="28"/>
          <w:szCs w:val="28"/>
          <w:lang w:eastAsia="x-none"/>
        </w:rPr>
        <w:t xml:space="preserve">ов, </w:t>
      </w:r>
      <w:r w:rsidRPr="00971920">
        <w:rPr>
          <w:sz w:val="28"/>
          <w:szCs w:val="28"/>
          <w:lang w:val="x-none" w:eastAsia="x-none"/>
        </w:rPr>
        <w:t>обучающи</w:t>
      </w:r>
      <w:r w:rsidRPr="00971920">
        <w:rPr>
          <w:sz w:val="28"/>
          <w:szCs w:val="28"/>
          <w:lang w:eastAsia="x-none"/>
        </w:rPr>
        <w:t>х</w:t>
      </w:r>
      <w:proofErr w:type="spellStart"/>
      <w:r w:rsidRPr="00971920">
        <w:rPr>
          <w:sz w:val="28"/>
          <w:szCs w:val="28"/>
          <w:lang w:val="x-none" w:eastAsia="x-none"/>
        </w:rPr>
        <w:t>ся</w:t>
      </w:r>
      <w:proofErr w:type="spellEnd"/>
      <w:r w:rsidRPr="00971920">
        <w:rPr>
          <w:sz w:val="28"/>
          <w:szCs w:val="28"/>
          <w:lang w:val="x-none" w:eastAsia="x-none"/>
        </w:rPr>
        <w:t xml:space="preserve"> в 5-11 классах</w:t>
      </w:r>
      <w:r w:rsidRPr="00971920">
        <w:rPr>
          <w:sz w:val="28"/>
          <w:szCs w:val="28"/>
          <w:lang w:eastAsia="x-none"/>
        </w:rPr>
        <w:t>;</w:t>
      </w:r>
      <w:r w:rsidRPr="00971920">
        <w:rPr>
          <w:sz w:val="28"/>
          <w:szCs w:val="28"/>
          <w:lang w:val="x-none" w:eastAsia="x-none"/>
        </w:rPr>
        <w:t xml:space="preserve"> </w:t>
      </w:r>
      <w:r w:rsidRPr="00971920">
        <w:rPr>
          <w:sz w:val="28"/>
          <w:szCs w:val="28"/>
          <w:lang w:eastAsia="x-none"/>
        </w:rPr>
        <w:t xml:space="preserve">дети, </w:t>
      </w:r>
      <w:r w:rsidRPr="00971920">
        <w:rPr>
          <w:sz w:val="28"/>
          <w:szCs w:val="28"/>
          <w:lang w:val="x-none" w:eastAsia="x-none"/>
        </w:rPr>
        <w:t>обучающиеся в начальной школе, получали горячее питание по федеральной программе);</w:t>
      </w:r>
    </w:p>
    <w:p w:rsidR="00971920" w:rsidRPr="00971920" w:rsidRDefault="00971920" w:rsidP="00971920">
      <w:pPr>
        <w:jc w:val="both"/>
        <w:rPr>
          <w:sz w:val="28"/>
          <w:szCs w:val="28"/>
        </w:rPr>
      </w:pPr>
      <w:r w:rsidRPr="00971920">
        <w:rPr>
          <w:sz w:val="28"/>
          <w:szCs w:val="28"/>
        </w:rPr>
        <w:t xml:space="preserve">      - организованы спортивно-оздоровительные группы для инвалидов в большом бассейне и детей-инвалидов  в детском бассейне и зале (суставная гимнастика) на базе  частного учреждения «</w:t>
      </w:r>
      <w:proofErr w:type="spellStart"/>
      <w:r w:rsidRPr="00971920">
        <w:rPr>
          <w:sz w:val="28"/>
          <w:szCs w:val="28"/>
        </w:rPr>
        <w:t>Спорткомбинат</w:t>
      </w:r>
      <w:proofErr w:type="spellEnd"/>
      <w:r w:rsidRPr="00971920">
        <w:rPr>
          <w:sz w:val="28"/>
          <w:szCs w:val="28"/>
        </w:rPr>
        <w:t xml:space="preserve"> «Олимп» с инструктором – методистом (посещали 46 человек);</w:t>
      </w:r>
    </w:p>
    <w:p w:rsidR="00971920" w:rsidRPr="00971920" w:rsidRDefault="00971920" w:rsidP="00971920">
      <w:pPr>
        <w:spacing w:after="120"/>
        <w:ind w:firstLine="360"/>
        <w:jc w:val="both"/>
        <w:rPr>
          <w:sz w:val="28"/>
          <w:szCs w:val="28"/>
          <w:highlight w:val="yellow"/>
        </w:rPr>
      </w:pPr>
      <w:r w:rsidRPr="00971920">
        <w:rPr>
          <w:sz w:val="28"/>
          <w:szCs w:val="28"/>
        </w:rPr>
        <w:t xml:space="preserve"> - произведены единовременные выплаты 9 семьям погибших военнослужащих в результате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w:t>
      </w:r>
    </w:p>
    <w:p w:rsidR="00971920" w:rsidRPr="00971920" w:rsidRDefault="00971920" w:rsidP="00971920">
      <w:pPr>
        <w:jc w:val="both"/>
        <w:rPr>
          <w:sz w:val="28"/>
          <w:szCs w:val="28"/>
        </w:rPr>
      </w:pPr>
      <w:r w:rsidRPr="00971920">
        <w:rPr>
          <w:sz w:val="28"/>
          <w:szCs w:val="28"/>
        </w:rPr>
        <w:t xml:space="preserve">       </w:t>
      </w:r>
      <w:proofErr w:type="gramStart"/>
      <w:r w:rsidRPr="00971920">
        <w:rPr>
          <w:sz w:val="28"/>
          <w:szCs w:val="28"/>
        </w:rPr>
        <w:t>-  проведены мероприятия для социально-незащищенных категорий граждан: городской фестиваль для детей-инвалидов «Творчество без границ» в форме занятий в творческих мастерских (участвовало 40 детей в возрасте от 5 до 17 лет), спортивная игра для семей с детьми-инвалидами «Сильные духом», посвященная Международному дню защиты детей (участвовало 22 семьи, воспитывающая детей-инвалидов в возрасте от 7 до 17 лет),  городской фестиваль «Зажги звезду» для детей-инвалидов</w:t>
      </w:r>
      <w:proofErr w:type="gramEnd"/>
      <w:r w:rsidRPr="00971920">
        <w:rPr>
          <w:sz w:val="28"/>
          <w:szCs w:val="28"/>
        </w:rPr>
        <w:t xml:space="preserve"> (</w:t>
      </w:r>
      <w:proofErr w:type="gramStart"/>
      <w:r w:rsidRPr="00971920">
        <w:rPr>
          <w:sz w:val="28"/>
          <w:szCs w:val="28"/>
        </w:rPr>
        <w:t xml:space="preserve">участвовало 29 детей),  городской фестиваль «Крылья души» в заочной и очной формах для инвалидов в возрасте от 18 лет и старше  (участвовало 42 инвалида), концертная программа «Дорогою добра», посвященная празднованию Дня инвалида и декады инвалидов, новогодний карнавал для детей-инвалидов </w:t>
      </w:r>
      <w:r w:rsidRPr="00971920">
        <w:rPr>
          <w:sz w:val="28"/>
          <w:szCs w:val="28"/>
        </w:rPr>
        <w:lastRenderedPageBreak/>
        <w:t xml:space="preserve">(участвовало 65 детей), новогодний карнавал для детей из малоимущих семей (участвовало 50 детей).  </w:t>
      </w:r>
      <w:proofErr w:type="gramEnd"/>
    </w:p>
    <w:p w:rsidR="00971920" w:rsidRPr="00971920" w:rsidRDefault="00971920" w:rsidP="00971920">
      <w:pPr>
        <w:ind w:firstLine="360"/>
        <w:jc w:val="both"/>
        <w:rPr>
          <w:sz w:val="28"/>
          <w:szCs w:val="28"/>
        </w:rPr>
      </w:pPr>
      <w:r w:rsidRPr="00971920">
        <w:rPr>
          <w:sz w:val="28"/>
          <w:szCs w:val="28"/>
        </w:rPr>
        <w:t xml:space="preserve">   В рамках программы предоставлялась финансовая поддержка городским общественным организациям: местной общественной организации «</w:t>
      </w:r>
      <w:proofErr w:type="spellStart"/>
      <w:r w:rsidRPr="00971920">
        <w:rPr>
          <w:sz w:val="28"/>
          <w:szCs w:val="28"/>
        </w:rPr>
        <w:t>Коряжемская</w:t>
      </w:r>
      <w:proofErr w:type="spellEnd"/>
      <w:r w:rsidRPr="00971920">
        <w:rPr>
          <w:sz w:val="28"/>
          <w:szCs w:val="28"/>
        </w:rPr>
        <w:t xml:space="preserve"> городская организация Всероссийского общества инвалидов», городскому Совету ветеранов войны, труда, Вооруженных сил и правоохранительных органов, а именно:</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946"/>
        <w:gridCol w:w="1701"/>
        <w:gridCol w:w="1985"/>
      </w:tblGrid>
      <w:tr w:rsidR="00971920" w:rsidRPr="00971920" w:rsidTr="00971920">
        <w:tc>
          <w:tcPr>
            <w:tcW w:w="3686"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p>
        </w:tc>
        <w:tc>
          <w:tcPr>
            <w:tcW w:w="194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 xml:space="preserve">2022 </w:t>
            </w:r>
          </w:p>
        </w:tc>
        <w:tc>
          <w:tcPr>
            <w:tcW w:w="1701"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2023</w:t>
            </w:r>
          </w:p>
        </w:tc>
        <w:tc>
          <w:tcPr>
            <w:tcW w:w="1985"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2024</w:t>
            </w:r>
          </w:p>
        </w:tc>
      </w:tr>
      <w:tr w:rsidR="00971920" w:rsidRPr="00971920" w:rsidTr="00971920">
        <w:tc>
          <w:tcPr>
            <w:tcW w:w="3686"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r w:rsidRPr="00971920">
              <w:rPr>
                <w:sz w:val="24"/>
                <w:szCs w:val="24"/>
              </w:rPr>
              <w:t xml:space="preserve">КГО ВОИ,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w:t>
            </w:r>
          </w:p>
        </w:tc>
        <w:tc>
          <w:tcPr>
            <w:tcW w:w="194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220,0</w:t>
            </w:r>
          </w:p>
        </w:tc>
        <w:tc>
          <w:tcPr>
            <w:tcW w:w="1701"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250,0</w:t>
            </w:r>
          </w:p>
        </w:tc>
        <w:tc>
          <w:tcPr>
            <w:tcW w:w="1985"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250,0</w:t>
            </w:r>
          </w:p>
        </w:tc>
      </w:tr>
      <w:tr w:rsidR="00971920" w:rsidRPr="00971920" w:rsidTr="00971920">
        <w:tc>
          <w:tcPr>
            <w:tcW w:w="3686"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ind w:right="-61"/>
              <w:rPr>
                <w:sz w:val="24"/>
                <w:szCs w:val="24"/>
              </w:rPr>
            </w:pPr>
            <w:r w:rsidRPr="00971920">
              <w:rPr>
                <w:sz w:val="24"/>
                <w:szCs w:val="24"/>
              </w:rPr>
              <w:t xml:space="preserve">Городской Совет ветеранов,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w:t>
            </w:r>
          </w:p>
        </w:tc>
        <w:tc>
          <w:tcPr>
            <w:tcW w:w="194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300,0</w:t>
            </w:r>
          </w:p>
        </w:tc>
        <w:tc>
          <w:tcPr>
            <w:tcW w:w="1701"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330,0</w:t>
            </w:r>
          </w:p>
        </w:tc>
        <w:tc>
          <w:tcPr>
            <w:tcW w:w="1985"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330,0</w:t>
            </w:r>
          </w:p>
        </w:tc>
      </w:tr>
    </w:tbl>
    <w:p w:rsidR="00971920" w:rsidRPr="00971920" w:rsidRDefault="00971920" w:rsidP="00971920">
      <w:pPr>
        <w:jc w:val="both"/>
        <w:rPr>
          <w:sz w:val="28"/>
          <w:szCs w:val="28"/>
        </w:rPr>
      </w:pPr>
    </w:p>
    <w:p w:rsidR="00971920" w:rsidRPr="00971920" w:rsidRDefault="00971920" w:rsidP="00971920">
      <w:pPr>
        <w:ind w:firstLine="357"/>
        <w:jc w:val="both"/>
        <w:rPr>
          <w:sz w:val="28"/>
          <w:szCs w:val="28"/>
        </w:rPr>
      </w:pPr>
      <w:r w:rsidRPr="00971920">
        <w:rPr>
          <w:sz w:val="28"/>
          <w:szCs w:val="28"/>
        </w:rPr>
        <w:t>Различные меры социальной поддержки   в рамках программы предоставлены 1226 гражданам и семьям (из них: 964 – по программе, 262   - вручены новогодние подарки детям-инвалидам, детям из семей, находящихся в трудной жизненной ситуации, детям-сиротам и детям, оставшимся без попечения родителей,  за счет сре</w:t>
      </w:r>
      <w:proofErr w:type="gramStart"/>
      <w:r w:rsidRPr="00971920">
        <w:rPr>
          <w:sz w:val="28"/>
          <w:szCs w:val="28"/>
        </w:rPr>
        <w:t>дств бл</w:t>
      </w:r>
      <w:proofErr w:type="gramEnd"/>
      <w:r w:rsidRPr="00971920">
        <w:rPr>
          <w:sz w:val="28"/>
          <w:szCs w:val="28"/>
        </w:rPr>
        <w:t xml:space="preserve">аготворительного фонда «Илим-Гарант»). Исполнение программ в 2024 году - </w:t>
      </w:r>
      <w:r w:rsidRPr="00971920">
        <w:rPr>
          <w:b/>
          <w:sz w:val="26"/>
          <w:szCs w:val="26"/>
        </w:rPr>
        <w:t>99,9 %</w:t>
      </w:r>
      <w:r w:rsidRPr="00971920">
        <w:rPr>
          <w:b/>
          <w:sz w:val="28"/>
          <w:szCs w:val="28"/>
        </w:rPr>
        <w:t>.</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620"/>
        <w:gridCol w:w="1440"/>
        <w:gridCol w:w="1693"/>
      </w:tblGrid>
      <w:tr w:rsidR="00971920" w:rsidRPr="00971920" w:rsidTr="00971920">
        <w:tc>
          <w:tcPr>
            <w:tcW w:w="4565"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 xml:space="preserve">2022 </w:t>
            </w:r>
          </w:p>
        </w:tc>
        <w:tc>
          <w:tcPr>
            <w:tcW w:w="14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2023</w:t>
            </w:r>
          </w:p>
        </w:tc>
        <w:tc>
          <w:tcPr>
            <w:tcW w:w="169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2024</w:t>
            </w:r>
          </w:p>
        </w:tc>
      </w:tr>
      <w:tr w:rsidR="00971920" w:rsidRPr="00971920" w:rsidTr="00971920">
        <w:tc>
          <w:tcPr>
            <w:tcW w:w="4565"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r w:rsidRPr="00971920">
              <w:rPr>
                <w:sz w:val="24"/>
                <w:szCs w:val="24"/>
              </w:rPr>
              <w:t>Количество граждан и семей, получивших меры социальной поддержки в рамках МП, чел.</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1116</w:t>
            </w:r>
          </w:p>
        </w:tc>
        <w:tc>
          <w:tcPr>
            <w:tcW w:w="14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1270</w:t>
            </w:r>
          </w:p>
        </w:tc>
        <w:tc>
          <w:tcPr>
            <w:tcW w:w="169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1226</w:t>
            </w:r>
          </w:p>
        </w:tc>
      </w:tr>
      <w:tr w:rsidR="00971920" w:rsidRPr="00971920" w:rsidTr="00971920">
        <w:tc>
          <w:tcPr>
            <w:tcW w:w="4565"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ind w:right="-288"/>
              <w:rPr>
                <w:sz w:val="24"/>
                <w:szCs w:val="24"/>
              </w:rPr>
            </w:pPr>
            <w:r w:rsidRPr="00971920">
              <w:rPr>
                <w:sz w:val="24"/>
                <w:szCs w:val="24"/>
              </w:rPr>
              <w:t xml:space="preserve">Расходы  по программе всего в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w:t>
            </w:r>
          </w:p>
          <w:p w:rsidR="00971920" w:rsidRPr="00971920" w:rsidRDefault="00971920" w:rsidP="00971920">
            <w:pPr>
              <w:rPr>
                <w:sz w:val="24"/>
                <w:szCs w:val="24"/>
              </w:rPr>
            </w:pPr>
            <w:r w:rsidRPr="00971920">
              <w:rPr>
                <w:sz w:val="24"/>
                <w:szCs w:val="24"/>
              </w:rPr>
              <w:t>в том числе:</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1 433,22</w:t>
            </w:r>
          </w:p>
        </w:tc>
        <w:tc>
          <w:tcPr>
            <w:tcW w:w="14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2 040,33</w:t>
            </w:r>
          </w:p>
        </w:tc>
        <w:tc>
          <w:tcPr>
            <w:tcW w:w="169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2 139,33</w:t>
            </w:r>
          </w:p>
        </w:tc>
      </w:tr>
      <w:tr w:rsidR="00971920" w:rsidRPr="00971920" w:rsidTr="00971920">
        <w:tc>
          <w:tcPr>
            <w:tcW w:w="4565"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r w:rsidRPr="00971920">
              <w:rPr>
                <w:sz w:val="24"/>
                <w:szCs w:val="24"/>
              </w:rPr>
              <w:t xml:space="preserve"> - бюджет городского округа Архангельской области «Город Коряжма»       </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1 014,04</w:t>
            </w:r>
          </w:p>
        </w:tc>
        <w:tc>
          <w:tcPr>
            <w:tcW w:w="14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1 583,6</w:t>
            </w:r>
          </w:p>
        </w:tc>
        <w:tc>
          <w:tcPr>
            <w:tcW w:w="169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1 657,86</w:t>
            </w:r>
          </w:p>
        </w:tc>
      </w:tr>
      <w:tr w:rsidR="00971920" w:rsidRPr="00971920" w:rsidTr="00971920">
        <w:tc>
          <w:tcPr>
            <w:tcW w:w="4565"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rPr>
                <w:sz w:val="24"/>
                <w:szCs w:val="24"/>
              </w:rPr>
            </w:pPr>
            <w:r w:rsidRPr="00971920">
              <w:rPr>
                <w:sz w:val="24"/>
                <w:szCs w:val="24"/>
              </w:rPr>
              <w:t xml:space="preserve"> - внебюджетные средства (БФ «Илим-Гарант»)</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419,17</w:t>
            </w:r>
          </w:p>
        </w:tc>
        <w:tc>
          <w:tcPr>
            <w:tcW w:w="14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456,74</w:t>
            </w:r>
          </w:p>
        </w:tc>
        <w:tc>
          <w:tcPr>
            <w:tcW w:w="169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481,47</w:t>
            </w:r>
          </w:p>
        </w:tc>
      </w:tr>
    </w:tbl>
    <w:p w:rsidR="00971920" w:rsidRPr="00971920" w:rsidRDefault="00971920" w:rsidP="00971920">
      <w:pPr>
        <w:ind w:firstLine="357"/>
        <w:jc w:val="both"/>
        <w:rPr>
          <w:sz w:val="28"/>
          <w:szCs w:val="28"/>
        </w:rPr>
      </w:pPr>
      <w:r w:rsidRPr="00971920">
        <w:rPr>
          <w:sz w:val="24"/>
          <w:szCs w:val="24"/>
        </w:rPr>
        <w:t xml:space="preserve">   </w:t>
      </w:r>
      <w:r w:rsidRPr="00971920">
        <w:rPr>
          <w:sz w:val="28"/>
          <w:szCs w:val="28"/>
        </w:rPr>
        <w:t>Дополнительно привлечены внебюджетные средства:</w:t>
      </w:r>
    </w:p>
    <w:p w:rsidR="00971920" w:rsidRPr="00971920" w:rsidRDefault="00971920" w:rsidP="00971920">
      <w:pPr>
        <w:ind w:firstLine="357"/>
        <w:jc w:val="both"/>
        <w:rPr>
          <w:sz w:val="28"/>
          <w:szCs w:val="28"/>
        </w:rPr>
      </w:pPr>
      <w:r w:rsidRPr="00971920">
        <w:rPr>
          <w:sz w:val="28"/>
          <w:szCs w:val="28"/>
        </w:rPr>
        <w:t xml:space="preserve">   - БФ «Илим-Гарант») на </w:t>
      </w:r>
      <w:proofErr w:type="spellStart"/>
      <w:r w:rsidRPr="00971920">
        <w:rPr>
          <w:sz w:val="28"/>
          <w:szCs w:val="28"/>
        </w:rPr>
        <w:t>софинансирование</w:t>
      </w:r>
      <w:proofErr w:type="spellEnd"/>
      <w:r w:rsidRPr="00971920">
        <w:rPr>
          <w:sz w:val="28"/>
          <w:szCs w:val="28"/>
        </w:rPr>
        <w:t xml:space="preserve"> мероприятий программы в сумме 481,47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 xml:space="preserve">. (по социальным проектам), из них: 198,36 </w:t>
      </w:r>
      <w:proofErr w:type="spellStart"/>
      <w:r w:rsidRPr="00971920">
        <w:rPr>
          <w:sz w:val="28"/>
          <w:szCs w:val="28"/>
        </w:rPr>
        <w:t>тыс.руб</w:t>
      </w:r>
      <w:proofErr w:type="spellEnd"/>
      <w:r w:rsidRPr="00971920">
        <w:rPr>
          <w:sz w:val="28"/>
          <w:szCs w:val="28"/>
        </w:rPr>
        <w:t xml:space="preserve">. – на </w:t>
      </w:r>
      <w:proofErr w:type="spellStart"/>
      <w:r w:rsidRPr="00971920">
        <w:rPr>
          <w:sz w:val="28"/>
          <w:szCs w:val="28"/>
        </w:rPr>
        <w:t>софинансирование</w:t>
      </w:r>
      <w:proofErr w:type="spellEnd"/>
      <w:r w:rsidRPr="00971920">
        <w:rPr>
          <w:sz w:val="28"/>
          <w:szCs w:val="28"/>
        </w:rPr>
        <w:t xml:space="preserve"> расходов по организации спортивно-оздоровительной группы для  детей-инвалидов на базе СК «Олимп»; 247,00 </w:t>
      </w:r>
      <w:proofErr w:type="spellStart"/>
      <w:r w:rsidRPr="00971920">
        <w:rPr>
          <w:sz w:val="28"/>
          <w:szCs w:val="28"/>
        </w:rPr>
        <w:t>тыс.руб</w:t>
      </w:r>
      <w:proofErr w:type="spellEnd"/>
      <w:r w:rsidRPr="00971920">
        <w:rPr>
          <w:sz w:val="28"/>
          <w:szCs w:val="28"/>
        </w:rPr>
        <w:t xml:space="preserve">. - на приобретение новогодних подарков для детей из социально-незащищенных семей (вручено 262 новогодних подарка), 36,00 </w:t>
      </w:r>
      <w:proofErr w:type="spellStart"/>
      <w:r w:rsidRPr="00971920">
        <w:rPr>
          <w:sz w:val="28"/>
          <w:szCs w:val="28"/>
        </w:rPr>
        <w:t>тыс.руб</w:t>
      </w:r>
      <w:proofErr w:type="spellEnd"/>
      <w:r w:rsidRPr="00971920">
        <w:rPr>
          <w:sz w:val="28"/>
          <w:szCs w:val="28"/>
        </w:rPr>
        <w:t xml:space="preserve">. – на проведение городского фестиваля «Зажги звезду» для детей-инвалидов; </w:t>
      </w:r>
    </w:p>
    <w:p w:rsidR="00971920" w:rsidRPr="00971920" w:rsidRDefault="00971920" w:rsidP="00971920">
      <w:pPr>
        <w:tabs>
          <w:tab w:val="num" w:pos="1134"/>
        </w:tabs>
        <w:ind w:firstLine="539"/>
        <w:jc w:val="both"/>
        <w:rPr>
          <w:sz w:val="28"/>
          <w:szCs w:val="28"/>
        </w:rPr>
      </w:pPr>
      <w:r w:rsidRPr="00971920">
        <w:rPr>
          <w:sz w:val="28"/>
          <w:szCs w:val="28"/>
        </w:rPr>
        <w:t xml:space="preserve">- внебюджетные средства МУ «ККДЦ» - 105,00 руб. на </w:t>
      </w:r>
      <w:proofErr w:type="spellStart"/>
      <w:r w:rsidRPr="00971920">
        <w:rPr>
          <w:sz w:val="28"/>
          <w:szCs w:val="28"/>
        </w:rPr>
        <w:t>софинансирование</w:t>
      </w:r>
      <w:proofErr w:type="spellEnd"/>
      <w:r w:rsidRPr="00971920">
        <w:rPr>
          <w:sz w:val="28"/>
          <w:szCs w:val="28"/>
        </w:rPr>
        <w:t xml:space="preserve"> расходов на  поощрение участников фестиваля «Зажги звезду» для детей-инвалидов.</w:t>
      </w:r>
    </w:p>
    <w:p w:rsidR="00971920" w:rsidRPr="00971920" w:rsidRDefault="00971920" w:rsidP="00971920">
      <w:pPr>
        <w:tabs>
          <w:tab w:val="num" w:pos="1134"/>
        </w:tabs>
        <w:ind w:firstLine="539"/>
        <w:jc w:val="both"/>
        <w:rPr>
          <w:sz w:val="28"/>
          <w:szCs w:val="28"/>
        </w:rPr>
      </w:pPr>
      <w:r w:rsidRPr="00971920">
        <w:rPr>
          <w:sz w:val="28"/>
          <w:szCs w:val="28"/>
        </w:rPr>
        <w:t xml:space="preserve">Также  в городе Коряжме предоставляется дополнительная мера социальной поддержки по компенсации расходов по проезду при направлении отдельных категорий граждан города на консультацию, обследование или лечение в </w:t>
      </w:r>
      <w:r w:rsidRPr="00971920">
        <w:rPr>
          <w:spacing w:val="2"/>
          <w:sz w:val="28"/>
          <w:szCs w:val="28"/>
        </w:rPr>
        <w:t>государственные медицинские организации</w:t>
      </w:r>
      <w:r w:rsidRPr="00971920">
        <w:rPr>
          <w:sz w:val="28"/>
          <w:szCs w:val="28"/>
        </w:rPr>
        <w:t>, расположенные за пределами города Коряжмы.</w:t>
      </w:r>
    </w:p>
    <w:p w:rsidR="00971920" w:rsidRPr="00971920" w:rsidRDefault="00971920" w:rsidP="00971920">
      <w:pPr>
        <w:tabs>
          <w:tab w:val="num" w:pos="1134"/>
        </w:tabs>
        <w:ind w:firstLine="539"/>
        <w:jc w:val="both"/>
        <w:rPr>
          <w:sz w:val="28"/>
          <w:szCs w:val="28"/>
        </w:rPr>
      </w:pPr>
    </w:p>
    <w:p w:rsidR="00971920" w:rsidRPr="00971920" w:rsidRDefault="00971920" w:rsidP="00971920">
      <w:pPr>
        <w:ind w:right="-2" w:firstLine="540"/>
        <w:jc w:val="both"/>
        <w:rPr>
          <w:sz w:val="28"/>
          <w:szCs w:val="28"/>
        </w:rPr>
      </w:pPr>
      <w:r w:rsidRPr="00971920">
        <w:rPr>
          <w:sz w:val="28"/>
          <w:szCs w:val="28"/>
        </w:rPr>
        <w:t>За 2024 год льготой воспользовались – 1 136</w:t>
      </w:r>
      <w:r w:rsidRPr="00971920">
        <w:rPr>
          <w:color w:val="000000"/>
          <w:sz w:val="28"/>
          <w:szCs w:val="28"/>
        </w:rPr>
        <w:t xml:space="preserve"> </w:t>
      </w:r>
      <w:r w:rsidRPr="00971920">
        <w:rPr>
          <w:sz w:val="28"/>
          <w:szCs w:val="28"/>
        </w:rPr>
        <w:t>человек,  из них:</w:t>
      </w:r>
    </w:p>
    <w:p w:rsidR="00971920" w:rsidRPr="00971920" w:rsidRDefault="00971920" w:rsidP="00971920">
      <w:pPr>
        <w:ind w:left="1080" w:right="-2"/>
        <w:jc w:val="both"/>
        <w:rPr>
          <w:sz w:val="28"/>
          <w:szCs w:val="28"/>
        </w:rPr>
      </w:pPr>
      <w:r w:rsidRPr="00971920">
        <w:rPr>
          <w:sz w:val="28"/>
          <w:szCs w:val="28"/>
        </w:rPr>
        <w:t xml:space="preserve">   - взрослое население – 903 человека (79,5 %);</w:t>
      </w:r>
    </w:p>
    <w:p w:rsidR="00971920" w:rsidRPr="00971920" w:rsidRDefault="00971920" w:rsidP="00971920">
      <w:pPr>
        <w:ind w:left="1080" w:right="-2"/>
        <w:jc w:val="both"/>
        <w:rPr>
          <w:sz w:val="28"/>
          <w:szCs w:val="28"/>
        </w:rPr>
      </w:pPr>
      <w:r w:rsidRPr="00971920">
        <w:rPr>
          <w:sz w:val="28"/>
          <w:szCs w:val="28"/>
        </w:rPr>
        <w:t xml:space="preserve">   - дети до 18 лет – 233 человека (20,5 %).</w:t>
      </w:r>
    </w:p>
    <w:p w:rsidR="00971920" w:rsidRPr="00971920" w:rsidRDefault="00971920" w:rsidP="00971920">
      <w:pPr>
        <w:ind w:right="-2"/>
        <w:jc w:val="both"/>
        <w:rPr>
          <w:sz w:val="28"/>
          <w:szCs w:val="28"/>
        </w:rPr>
      </w:pPr>
    </w:p>
    <w:tbl>
      <w:tblPr>
        <w:tblpPr w:leftFromText="180" w:rightFromText="180" w:vertAnchor="text" w:horzAnchor="margin" w:tblpXSpec="center" w:tblpY="7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620"/>
        <w:gridCol w:w="1620"/>
        <w:gridCol w:w="1620"/>
      </w:tblGrid>
      <w:tr w:rsidR="00971920" w:rsidRPr="00971920" w:rsidTr="00971920">
        <w:trPr>
          <w:trHeight w:val="350"/>
        </w:trPr>
        <w:tc>
          <w:tcPr>
            <w:tcW w:w="4788"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tabs>
                <w:tab w:val="left" w:pos="34"/>
              </w:tabs>
              <w:ind w:left="34"/>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left="-426" w:firstLine="326"/>
              <w:jc w:val="center"/>
              <w:rPr>
                <w:b/>
                <w:sz w:val="24"/>
                <w:szCs w:val="24"/>
              </w:rPr>
            </w:pPr>
            <w:r w:rsidRPr="00971920">
              <w:rPr>
                <w:b/>
                <w:sz w:val="24"/>
                <w:szCs w:val="24"/>
              </w:rPr>
              <w:t xml:space="preserve">2022 </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left="-426" w:firstLine="326"/>
              <w:jc w:val="center"/>
              <w:rPr>
                <w:b/>
                <w:sz w:val="24"/>
                <w:szCs w:val="24"/>
              </w:rPr>
            </w:pPr>
            <w:r w:rsidRPr="00971920">
              <w:rPr>
                <w:b/>
                <w:sz w:val="24"/>
                <w:szCs w:val="24"/>
              </w:rPr>
              <w:t>2023</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left="-426" w:firstLine="326"/>
              <w:jc w:val="center"/>
              <w:rPr>
                <w:b/>
                <w:sz w:val="24"/>
                <w:szCs w:val="24"/>
              </w:rPr>
            </w:pPr>
            <w:r w:rsidRPr="00971920">
              <w:rPr>
                <w:b/>
                <w:sz w:val="24"/>
                <w:szCs w:val="24"/>
              </w:rPr>
              <w:t>2024</w:t>
            </w:r>
          </w:p>
        </w:tc>
      </w:tr>
      <w:tr w:rsidR="00971920" w:rsidRPr="00971920" w:rsidTr="00971920">
        <w:tc>
          <w:tcPr>
            <w:tcW w:w="4788"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ind w:firstLine="34"/>
              <w:jc w:val="both"/>
              <w:rPr>
                <w:sz w:val="24"/>
                <w:szCs w:val="24"/>
              </w:rPr>
            </w:pPr>
            <w:r w:rsidRPr="00971920">
              <w:rPr>
                <w:sz w:val="24"/>
                <w:szCs w:val="24"/>
              </w:rPr>
              <w:lastRenderedPageBreak/>
              <w:t>Принято документов по компенсации расходов по проезду к месту лечения и обратно по направлению врача в государственные медицинские организации, чел.</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1272</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1257</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1136</w:t>
            </w:r>
          </w:p>
        </w:tc>
      </w:tr>
      <w:tr w:rsidR="00971920" w:rsidRPr="00971920" w:rsidTr="00971920">
        <w:trPr>
          <w:trHeight w:val="1141"/>
        </w:trPr>
        <w:tc>
          <w:tcPr>
            <w:tcW w:w="4788"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ind w:firstLine="34"/>
              <w:jc w:val="both"/>
              <w:rPr>
                <w:sz w:val="24"/>
                <w:szCs w:val="24"/>
              </w:rPr>
            </w:pPr>
            <w:r w:rsidRPr="00971920">
              <w:rPr>
                <w:sz w:val="24"/>
                <w:szCs w:val="24"/>
              </w:rPr>
              <w:t xml:space="preserve">Кассовые расходы  на данные цели (МБ),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 xml:space="preserve">., </w:t>
            </w:r>
          </w:p>
          <w:p w:rsidR="00971920" w:rsidRPr="00971920" w:rsidRDefault="00971920" w:rsidP="00971920">
            <w:pPr>
              <w:ind w:firstLine="34"/>
              <w:jc w:val="both"/>
              <w:rPr>
                <w:sz w:val="24"/>
                <w:szCs w:val="24"/>
              </w:rPr>
            </w:pPr>
            <w:r w:rsidRPr="00971920">
              <w:rPr>
                <w:sz w:val="24"/>
                <w:szCs w:val="24"/>
              </w:rPr>
              <w:t xml:space="preserve">в том числе: </w:t>
            </w:r>
          </w:p>
          <w:p w:rsidR="00971920" w:rsidRPr="00971920" w:rsidRDefault="00971920" w:rsidP="00971920">
            <w:pPr>
              <w:jc w:val="both"/>
              <w:rPr>
                <w:sz w:val="24"/>
                <w:szCs w:val="24"/>
              </w:rPr>
            </w:pPr>
            <w:r w:rsidRPr="00971920">
              <w:rPr>
                <w:sz w:val="24"/>
                <w:szCs w:val="24"/>
              </w:rPr>
              <w:t xml:space="preserve"> - оплачена переходящая задолженность с предыдущего года  </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left="-108" w:right="-108" w:firstLine="108"/>
              <w:jc w:val="center"/>
              <w:rPr>
                <w:b/>
                <w:sz w:val="24"/>
                <w:szCs w:val="24"/>
              </w:rPr>
            </w:pPr>
            <w:r w:rsidRPr="00971920">
              <w:rPr>
                <w:b/>
                <w:sz w:val="24"/>
                <w:szCs w:val="24"/>
              </w:rPr>
              <w:t>4 651,31</w:t>
            </w:r>
          </w:p>
          <w:p w:rsidR="00971920" w:rsidRPr="00971920" w:rsidRDefault="00971920" w:rsidP="00971920">
            <w:pPr>
              <w:ind w:left="-108" w:right="-108" w:firstLine="108"/>
              <w:jc w:val="center"/>
              <w:rPr>
                <w:b/>
                <w:sz w:val="24"/>
                <w:szCs w:val="24"/>
              </w:rPr>
            </w:pPr>
          </w:p>
          <w:p w:rsidR="00971920" w:rsidRPr="00971920" w:rsidRDefault="00971920" w:rsidP="00971920">
            <w:pPr>
              <w:ind w:left="-108" w:right="-108" w:firstLine="108"/>
              <w:jc w:val="center"/>
              <w:rPr>
                <w:b/>
                <w:sz w:val="24"/>
                <w:szCs w:val="24"/>
              </w:rPr>
            </w:pPr>
          </w:p>
          <w:p w:rsidR="00971920" w:rsidRPr="00971920" w:rsidRDefault="00971920" w:rsidP="00971920">
            <w:pPr>
              <w:ind w:left="-108" w:right="-108" w:firstLine="108"/>
              <w:jc w:val="center"/>
              <w:rPr>
                <w:sz w:val="24"/>
                <w:szCs w:val="24"/>
              </w:rPr>
            </w:pPr>
            <w:smartTag w:uri="urn:schemas-microsoft-com:office:smarttags" w:element="metricconverter">
              <w:smartTagPr>
                <w:attr w:name="ProductID" w:val="2021 г"/>
              </w:smartTagPr>
              <w:r w:rsidRPr="00971920">
                <w:rPr>
                  <w:sz w:val="24"/>
                  <w:szCs w:val="24"/>
                </w:rPr>
                <w:t>2021 г</w:t>
              </w:r>
            </w:smartTag>
            <w:r w:rsidRPr="00971920">
              <w:rPr>
                <w:sz w:val="24"/>
                <w:szCs w:val="24"/>
              </w:rPr>
              <w:t>. – 19,44</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08"/>
              <w:jc w:val="center"/>
              <w:rPr>
                <w:b/>
                <w:sz w:val="24"/>
                <w:szCs w:val="24"/>
              </w:rPr>
            </w:pPr>
            <w:r w:rsidRPr="00971920">
              <w:rPr>
                <w:b/>
                <w:sz w:val="24"/>
                <w:szCs w:val="24"/>
              </w:rPr>
              <w:t>5 349,00</w:t>
            </w:r>
          </w:p>
          <w:p w:rsidR="00971920" w:rsidRPr="00971920" w:rsidRDefault="00971920" w:rsidP="00971920">
            <w:pPr>
              <w:ind w:right="-108"/>
              <w:jc w:val="center"/>
              <w:rPr>
                <w:b/>
                <w:sz w:val="24"/>
                <w:szCs w:val="24"/>
              </w:rPr>
            </w:pPr>
          </w:p>
          <w:p w:rsidR="00971920" w:rsidRPr="00971920" w:rsidRDefault="00971920" w:rsidP="00971920">
            <w:pPr>
              <w:ind w:right="-108"/>
              <w:jc w:val="center"/>
              <w:rPr>
                <w:b/>
                <w:sz w:val="24"/>
                <w:szCs w:val="24"/>
              </w:rPr>
            </w:pPr>
          </w:p>
          <w:p w:rsidR="00971920" w:rsidRPr="00971920" w:rsidRDefault="00971920" w:rsidP="00971920">
            <w:pPr>
              <w:ind w:right="-108"/>
              <w:jc w:val="center"/>
              <w:rPr>
                <w:sz w:val="24"/>
                <w:szCs w:val="24"/>
              </w:rPr>
            </w:pPr>
            <w:smartTag w:uri="urn:schemas-microsoft-com:office:smarttags" w:element="metricconverter">
              <w:smartTagPr>
                <w:attr w:name="ProductID" w:val="2022 г"/>
              </w:smartTagPr>
              <w:r w:rsidRPr="00971920">
                <w:rPr>
                  <w:sz w:val="24"/>
                  <w:szCs w:val="24"/>
                </w:rPr>
                <w:t>2022 г</w:t>
              </w:r>
            </w:smartTag>
            <w:r w:rsidRPr="00971920">
              <w:rPr>
                <w:sz w:val="24"/>
                <w:szCs w:val="24"/>
              </w:rPr>
              <w:t>.- 96,82</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08"/>
              <w:jc w:val="center"/>
              <w:rPr>
                <w:b/>
                <w:sz w:val="24"/>
                <w:szCs w:val="24"/>
              </w:rPr>
            </w:pPr>
            <w:r w:rsidRPr="00971920">
              <w:rPr>
                <w:b/>
                <w:sz w:val="24"/>
                <w:szCs w:val="24"/>
              </w:rPr>
              <w:t>5 461,33</w:t>
            </w:r>
          </w:p>
          <w:p w:rsidR="00971920" w:rsidRPr="00971920" w:rsidRDefault="00971920" w:rsidP="00971920">
            <w:pPr>
              <w:ind w:right="-108"/>
              <w:jc w:val="center"/>
              <w:rPr>
                <w:b/>
                <w:sz w:val="24"/>
                <w:szCs w:val="24"/>
              </w:rPr>
            </w:pPr>
          </w:p>
          <w:p w:rsidR="00971920" w:rsidRPr="00971920" w:rsidRDefault="00971920" w:rsidP="00971920">
            <w:pPr>
              <w:ind w:right="-108"/>
              <w:jc w:val="center"/>
              <w:rPr>
                <w:b/>
                <w:sz w:val="24"/>
                <w:szCs w:val="24"/>
              </w:rPr>
            </w:pPr>
          </w:p>
          <w:p w:rsidR="00971920" w:rsidRPr="00971920" w:rsidRDefault="00971920" w:rsidP="00971920">
            <w:pPr>
              <w:ind w:right="-108"/>
              <w:jc w:val="center"/>
              <w:rPr>
                <w:sz w:val="24"/>
                <w:szCs w:val="24"/>
              </w:rPr>
            </w:pPr>
            <w:smartTag w:uri="urn:schemas-microsoft-com:office:smarttags" w:element="metricconverter">
              <w:smartTagPr>
                <w:attr w:name="ProductID" w:val="2023 г"/>
              </w:smartTagPr>
              <w:r w:rsidRPr="00971920">
                <w:rPr>
                  <w:sz w:val="24"/>
                  <w:szCs w:val="24"/>
                </w:rPr>
                <w:t>2023 г</w:t>
              </w:r>
            </w:smartTag>
            <w:r w:rsidRPr="00971920">
              <w:rPr>
                <w:sz w:val="24"/>
                <w:szCs w:val="24"/>
              </w:rPr>
              <w:t>. - 63,56</w:t>
            </w:r>
          </w:p>
        </w:tc>
      </w:tr>
    </w:tbl>
    <w:p w:rsidR="00971920" w:rsidRPr="00971920" w:rsidRDefault="00971920" w:rsidP="00971920">
      <w:pPr>
        <w:jc w:val="both"/>
        <w:rPr>
          <w:sz w:val="28"/>
          <w:szCs w:val="28"/>
        </w:rPr>
      </w:pPr>
      <w:r w:rsidRPr="00971920">
        <w:rPr>
          <w:sz w:val="28"/>
          <w:szCs w:val="28"/>
        </w:rPr>
        <w:t xml:space="preserve">       По сравнению с 2023 годом количество принятых заявлений уменьшилось на 121 человека, что составляет 9,6 %, однако возросли расходы  бюджета в связи с ростом цен на  проезд.</w:t>
      </w:r>
    </w:p>
    <w:p w:rsidR="00971920" w:rsidRPr="00971920" w:rsidRDefault="00971920" w:rsidP="00971920">
      <w:pPr>
        <w:ind w:right="-2" w:firstLine="360"/>
        <w:jc w:val="both"/>
        <w:rPr>
          <w:sz w:val="28"/>
          <w:szCs w:val="28"/>
        </w:rPr>
      </w:pPr>
      <w:r w:rsidRPr="00971920">
        <w:rPr>
          <w:sz w:val="28"/>
          <w:szCs w:val="28"/>
        </w:rPr>
        <w:t xml:space="preserve">   Предоставление данной </w:t>
      </w:r>
      <w:r w:rsidRPr="00971920">
        <w:rPr>
          <w:color w:val="000000"/>
          <w:sz w:val="28"/>
          <w:szCs w:val="28"/>
        </w:rPr>
        <w:t xml:space="preserve">меры социальной  поддержки </w:t>
      </w:r>
      <w:r w:rsidRPr="00971920">
        <w:rPr>
          <w:sz w:val="28"/>
          <w:szCs w:val="28"/>
        </w:rPr>
        <w:t>включено в перечень муниципальных услуг, предоставление которых организуется по принципу "одного окна" на базе ГАУ Архангельской области «Архангельский региональный МФЦ предоставления государственных и муниципальных услуг», организовано взаимодействие  по приему документов граждан через ГАУ АО «МФЦ». В 2024 году подготовлено и передано в МФЦ 53 реестра о передаче документов по предоставлению муниципальной услуги на 712 человек. (В 2023 году  в МФЦ принято 744  заявления граждан).</w:t>
      </w:r>
    </w:p>
    <w:p w:rsidR="00971920" w:rsidRPr="00971920" w:rsidRDefault="00971920" w:rsidP="00971920">
      <w:pPr>
        <w:ind w:firstLine="540"/>
        <w:jc w:val="both"/>
        <w:rPr>
          <w:sz w:val="28"/>
          <w:szCs w:val="28"/>
        </w:rPr>
      </w:pPr>
      <w:r w:rsidRPr="00971920">
        <w:rPr>
          <w:sz w:val="28"/>
          <w:szCs w:val="28"/>
        </w:rPr>
        <w:t>В целях облегчения малоимущим семьям с детьми получения мер социальной поддержки за счет средств бюджета городского округа Архангельской области  «Город Коряжма» внесены изменения в следующие порядки:</w:t>
      </w:r>
    </w:p>
    <w:p w:rsidR="00971920" w:rsidRPr="00971920" w:rsidRDefault="00971920" w:rsidP="00971920">
      <w:pPr>
        <w:ind w:firstLine="540"/>
        <w:jc w:val="both"/>
        <w:rPr>
          <w:sz w:val="28"/>
          <w:szCs w:val="28"/>
        </w:rPr>
      </w:pPr>
      <w:r w:rsidRPr="00971920">
        <w:rPr>
          <w:sz w:val="28"/>
          <w:szCs w:val="28"/>
        </w:rPr>
        <w:t xml:space="preserve">- по </w:t>
      </w:r>
      <w:r w:rsidRPr="00971920">
        <w:rPr>
          <w:bCs/>
          <w:sz w:val="28"/>
          <w:szCs w:val="28"/>
        </w:rPr>
        <w:t xml:space="preserve">предоставлению </w:t>
      </w:r>
      <w:r w:rsidRPr="00971920">
        <w:rPr>
          <w:sz w:val="28"/>
          <w:szCs w:val="28"/>
        </w:rPr>
        <w:t xml:space="preserve">бесплатного питания </w:t>
      </w:r>
      <w:proofErr w:type="gramStart"/>
      <w:r w:rsidRPr="00971920">
        <w:rPr>
          <w:sz w:val="28"/>
          <w:szCs w:val="28"/>
        </w:rPr>
        <w:t>обучающимся</w:t>
      </w:r>
      <w:proofErr w:type="gramEnd"/>
      <w:r w:rsidRPr="00971920">
        <w:rPr>
          <w:sz w:val="28"/>
          <w:szCs w:val="28"/>
        </w:rPr>
        <w:t xml:space="preserve"> из малоимущих семей  муниципальных общеобразовательных организаций на территории муниципального образования «Город Коряжма»;</w:t>
      </w:r>
    </w:p>
    <w:p w:rsidR="00971920" w:rsidRPr="00971920" w:rsidRDefault="00971920" w:rsidP="00971920">
      <w:pPr>
        <w:ind w:firstLine="540"/>
        <w:jc w:val="both"/>
        <w:rPr>
          <w:sz w:val="28"/>
          <w:szCs w:val="28"/>
        </w:rPr>
      </w:pPr>
      <w:r w:rsidRPr="00971920">
        <w:rPr>
          <w:sz w:val="28"/>
          <w:szCs w:val="28"/>
        </w:rPr>
        <w:t xml:space="preserve">- по организации работы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муниципального образования «Город Коряжма», за счет средств местного бюджета. </w:t>
      </w:r>
    </w:p>
    <w:p w:rsidR="00971920" w:rsidRPr="00971920" w:rsidRDefault="00971920" w:rsidP="00971920">
      <w:pPr>
        <w:ind w:firstLine="540"/>
        <w:jc w:val="both"/>
        <w:rPr>
          <w:sz w:val="28"/>
          <w:szCs w:val="28"/>
        </w:rPr>
      </w:pPr>
      <w:r w:rsidRPr="00971920">
        <w:rPr>
          <w:sz w:val="28"/>
          <w:szCs w:val="28"/>
        </w:rPr>
        <w:t xml:space="preserve">  Статус члена малоимущей семьи для данных целей подтверждается справкой о назначении ежемесячного пособия на ребенка, выданной отделением социальной защиты населения, осуществляющим социальные выплаты из бюджетов бюджетной системы Российской Федерации. У семей отсутствует необходимость собирать дополнительно пакет документов для получения дополнительных мер социальной поддержки за счет средств местного бюджета.</w:t>
      </w:r>
    </w:p>
    <w:p w:rsidR="00971920" w:rsidRPr="00971920" w:rsidRDefault="00971920" w:rsidP="00971920">
      <w:pPr>
        <w:ind w:firstLine="540"/>
        <w:jc w:val="both"/>
        <w:rPr>
          <w:b/>
          <w:sz w:val="28"/>
          <w:szCs w:val="28"/>
        </w:rPr>
      </w:pPr>
      <w:r w:rsidRPr="00971920">
        <w:rPr>
          <w:sz w:val="28"/>
          <w:szCs w:val="28"/>
        </w:rPr>
        <w:t>По состоянию на 31.12.2024:</w:t>
      </w:r>
    </w:p>
    <w:p w:rsidR="00971920" w:rsidRPr="00971920" w:rsidRDefault="00971920" w:rsidP="00971920">
      <w:pPr>
        <w:ind w:firstLine="540"/>
        <w:jc w:val="both"/>
        <w:rPr>
          <w:sz w:val="28"/>
          <w:szCs w:val="28"/>
        </w:rPr>
      </w:pPr>
      <w:r w:rsidRPr="00971920">
        <w:rPr>
          <w:sz w:val="28"/>
          <w:szCs w:val="28"/>
        </w:rPr>
        <w:t xml:space="preserve"> - в школах города обеспечивались горячим питанием 42 ребенка (в 2023 – 56, в 2022 – 71) из малоимущих семей (б/</w:t>
      </w:r>
      <w:proofErr w:type="gramStart"/>
      <w:r w:rsidRPr="00971920">
        <w:rPr>
          <w:sz w:val="28"/>
          <w:szCs w:val="28"/>
        </w:rPr>
        <w:t>п</w:t>
      </w:r>
      <w:proofErr w:type="gramEnd"/>
      <w:r w:rsidRPr="00971920">
        <w:rPr>
          <w:sz w:val="28"/>
          <w:szCs w:val="28"/>
        </w:rPr>
        <w:t xml:space="preserve"> питание в виде обедов 5-11 класс; дети, обучающиеся в начальной школе, получали горячее питание по федеральной программе);</w:t>
      </w:r>
    </w:p>
    <w:p w:rsidR="00971920" w:rsidRPr="00971920" w:rsidRDefault="00971920" w:rsidP="00971920">
      <w:pPr>
        <w:ind w:firstLine="540"/>
        <w:jc w:val="both"/>
        <w:rPr>
          <w:sz w:val="28"/>
          <w:szCs w:val="28"/>
        </w:rPr>
      </w:pPr>
      <w:r w:rsidRPr="00971920">
        <w:rPr>
          <w:sz w:val="28"/>
          <w:szCs w:val="28"/>
        </w:rPr>
        <w:t>- компенсацию части родительской платы за присмотр и уход за ребенком в МДОУ за счет средств местного бюджета  в размере 30%  на первого ребенка  получали   12 детей (в 2023 – 17, в 2022 – 16).</w:t>
      </w:r>
    </w:p>
    <w:p w:rsidR="00971920" w:rsidRPr="00971920" w:rsidRDefault="00971920" w:rsidP="00971920">
      <w:pPr>
        <w:ind w:right="22"/>
        <w:jc w:val="both"/>
        <w:rPr>
          <w:sz w:val="28"/>
          <w:szCs w:val="28"/>
        </w:rPr>
      </w:pPr>
      <w:r w:rsidRPr="00971920">
        <w:rPr>
          <w:sz w:val="28"/>
          <w:szCs w:val="28"/>
        </w:rPr>
        <w:t xml:space="preserve">       Расходы местного бюджета на данные цели составили:</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1584"/>
        <w:gridCol w:w="1560"/>
        <w:gridCol w:w="1528"/>
      </w:tblGrid>
      <w:tr w:rsidR="00971920" w:rsidRPr="00971920" w:rsidTr="00971920">
        <w:tc>
          <w:tcPr>
            <w:tcW w:w="4791"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p>
        </w:tc>
        <w:tc>
          <w:tcPr>
            <w:tcW w:w="158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 xml:space="preserve">2022 </w:t>
            </w:r>
          </w:p>
        </w:tc>
        <w:tc>
          <w:tcPr>
            <w:tcW w:w="15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2023</w:t>
            </w:r>
          </w:p>
        </w:tc>
        <w:tc>
          <w:tcPr>
            <w:tcW w:w="152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2024</w:t>
            </w:r>
          </w:p>
        </w:tc>
      </w:tr>
      <w:tr w:rsidR="00971920" w:rsidRPr="00971920" w:rsidTr="00971920">
        <w:tc>
          <w:tcPr>
            <w:tcW w:w="4791"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r w:rsidRPr="00971920">
              <w:rPr>
                <w:sz w:val="24"/>
                <w:szCs w:val="24"/>
              </w:rPr>
              <w:t xml:space="preserve">Для предоставления бесплатного питания в школах детям из малоимущих семей,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w:t>
            </w:r>
          </w:p>
        </w:tc>
        <w:tc>
          <w:tcPr>
            <w:tcW w:w="158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1 161,87</w:t>
            </w:r>
          </w:p>
        </w:tc>
        <w:tc>
          <w:tcPr>
            <w:tcW w:w="15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790,81</w:t>
            </w:r>
          </w:p>
        </w:tc>
        <w:tc>
          <w:tcPr>
            <w:tcW w:w="152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413,84</w:t>
            </w:r>
          </w:p>
        </w:tc>
      </w:tr>
      <w:tr w:rsidR="00971920" w:rsidRPr="00971920" w:rsidTr="00971920">
        <w:tc>
          <w:tcPr>
            <w:tcW w:w="4791"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r w:rsidRPr="00971920">
              <w:rPr>
                <w:bCs/>
                <w:sz w:val="24"/>
                <w:szCs w:val="24"/>
              </w:rPr>
              <w:t xml:space="preserve">Расходы по </w:t>
            </w:r>
            <w:r w:rsidRPr="00971920">
              <w:rPr>
                <w:sz w:val="24"/>
                <w:szCs w:val="24"/>
              </w:rPr>
              <w:t xml:space="preserve">компенсации части родительской платы в размере 30% за содержание  первого ребенка  в МДОУ,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w:t>
            </w:r>
          </w:p>
        </w:tc>
        <w:tc>
          <w:tcPr>
            <w:tcW w:w="158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164,26</w:t>
            </w:r>
          </w:p>
        </w:tc>
        <w:tc>
          <w:tcPr>
            <w:tcW w:w="15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128,29</w:t>
            </w:r>
          </w:p>
        </w:tc>
        <w:tc>
          <w:tcPr>
            <w:tcW w:w="152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122,9</w:t>
            </w:r>
          </w:p>
        </w:tc>
      </w:tr>
    </w:tbl>
    <w:p w:rsidR="00971920" w:rsidRPr="00971920" w:rsidRDefault="00971920" w:rsidP="00971920">
      <w:pPr>
        <w:ind w:right="22"/>
        <w:jc w:val="both"/>
        <w:rPr>
          <w:sz w:val="28"/>
          <w:szCs w:val="28"/>
        </w:rPr>
      </w:pPr>
      <w:r w:rsidRPr="00971920">
        <w:rPr>
          <w:sz w:val="28"/>
          <w:szCs w:val="28"/>
        </w:rPr>
        <w:t xml:space="preserve">       В 2024 году предоставлены социальные места в МДОУ для детей из семей, состоящих на учете в органах и учреждениях системы профилактики безнадзорности и правонарушений несовершеннолетних как семьи, находящиеся в социально опасном положении,  семьи, требующие особого внимания государства и общества, семьи, находящиеся в трудной жизненной ситуации:</w:t>
      </w:r>
    </w:p>
    <w:tbl>
      <w:tblPr>
        <w:tblW w:w="923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1331"/>
        <w:gridCol w:w="1436"/>
        <w:gridCol w:w="1436"/>
      </w:tblGrid>
      <w:tr w:rsidR="00971920" w:rsidRPr="00971920" w:rsidTr="00971920">
        <w:tc>
          <w:tcPr>
            <w:tcW w:w="5030"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 xml:space="preserve">2022 </w:t>
            </w:r>
          </w:p>
        </w:tc>
        <w:tc>
          <w:tcPr>
            <w:tcW w:w="143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2023</w:t>
            </w:r>
          </w:p>
        </w:tc>
        <w:tc>
          <w:tcPr>
            <w:tcW w:w="143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2024</w:t>
            </w:r>
          </w:p>
        </w:tc>
      </w:tr>
      <w:tr w:rsidR="00971920" w:rsidRPr="00971920" w:rsidTr="00971920">
        <w:tc>
          <w:tcPr>
            <w:tcW w:w="5030"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rPr>
                <w:sz w:val="24"/>
                <w:szCs w:val="24"/>
              </w:rPr>
            </w:pPr>
            <w:r w:rsidRPr="00971920">
              <w:rPr>
                <w:sz w:val="24"/>
                <w:szCs w:val="24"/>
              </w:rPr>
              <w:t>Количество воспитанников, воспользовавшихся социальными местами в МДОУ</w:t>
            </w:r>
          </w:p>
        </w:tc>
        <w:tc>
          <w:tcPr>
            <w:tcW w:w="1331"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18</w:t>
            </w:r>
          </w:p>
        </w:tc>
        <w:tc>
          <w:tcPr>
            <w:tcW w:w="143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18</w:t>
            </w:r>
          </w:p>
        </w:tc>
        <w:tc>
          <w:tcPr>
            <w:tcW w:w="143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18</w:t>
            </w:r>
          </w:p>
        </w:tc>
      </w:tr>
      <w:tr w:rsidR="00971920" w:rsidRPr="00971920" w:rsidTr="00971920">
        <w:trPr>
          <w:trHeight w:val="860"/>
        </w:trPr>
        <w:tc>
          <w:tcPr>
            <w:tcW w:w="5030"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r w:rsidRPr="00971920">
              <w:rPr>
                <w:sz w:val="24"/>
                <w:szCs w:val="24"/>
              </w:rPr>
              <w:t xml:space="preserve">Расходы бюджета городского округа Архангельской области «Город Коряжма»,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w:t>
            </w:r>
          </w:p>
        </w:tc>
        <w:tc>
          <w:tcPr>
            <w:tcW w:w="1331"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426,42</w:t>
            </w:r>
          </w:p>
        </w:tc>
        <w:tc>
          <w:tcPr>
            <w:tcW w:w="143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414,68</w:t>
            </w:r>
          </w:p>
        </w:tc>
        <w:tc>
          <w:tcPr>
            <w:tcW w:w="143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435,15</w:t>
            </w:r>
          </w:p>
        </w:tc>
      </w:tr>
    </w:tbl>
    <w:p w:rsidR="00971920" w:rsidRPr="00971920" w:rsidRDefault="00971920" w:rsidP="00971920">
      <w:pPr>
        <w:jc w:val="both"/>
        <w:rPr>
          <w:sz w:val="28"/>
          <w:szCs w:val="28"/>
        </w:rPr>
      </w:pPr>
      <w:r w:rsidRPr="00971920">
        <w:rPr>
          <w:sz w:val="28"/>
          <w:szCs w:val="28"/>
        </w:rPr>
        <w:t xml:space="preserve">        Предоставлялись  в 2024 году разного вида меры социальной поддержки Почетным гражданам города - 8  человек:</w:t>
      </w:r>
    </w:p>
    <w:tbl>
      <w:tblPr>
        <w:tblW w:w="92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1510"/>
        <w:gridCol w:w="1395"/>
        <w:gridCol w:w="1395"/>
      </w:tblGrid>
      <w:tr w:rsidR="00971920" w:rsidRPr="00971920" w:rsidTr="00971920">
        <w:tc>
          <w:tcPr>
            <w:tcW w:w="4977"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ind w:firstLine="360"/>
              <w:jc w:val="center"/>
              <w:rPr>
                <w:sz w:val="24"/>
                <w:szCs w:val="24"/>
              </w:rPr>
            </w:pPr>
          </w:p>
        </w:tc>
        <w:tc>
          <w:tcPr>
            <w:tcW w:w="151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firstLine="360"/>
              <w:jc w:val="center"/>
              <w:rPr>
                <w:b/>
                <w:sz w:val="24"/>
                <w:szCs w:val="24"/>
              </w:rPr>
            </w:pPr>
            <w:r w:rsidRPr="00971920">
              <w:rPr>
                <w:b/>
                <w:sz w:val="24"/>
                <w:szCs w:val="24"/>
              </w:rPr>
              <w:t xml:space="preserve">2022 </w:t>
            </w:r>
          </w:p>
        </w:tc>
        <w:tc>
          <w:tcPr>
            <w:tcW w:w="1395"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2023</w:t>
            </w:r>
          </w:p>
        </w:tc>
        <w:tc>
          <w:tcPr>
            <w:tcW w:w="1395"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2024</w:t>
            </w:r>
          </w:p>
        </w:tc>
      </w:tr>
      <w:tr w:rsidR="00971920" w:rsidRPr="00971920" w:rsidTr="00971920">
        <w:tc>
          <w:tcPr>
            <w:tcW w:w="4977"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ind w:firstLine="360"/>
              <w:jc w:val="both"/>
              <w:rPr>
                <w:sz w:val="24"/>
                <w:szCs w:val="24"/>
              </w:rPr>
            </w:pPr>
            <w:r w:rsidRPr="00971920">
              <w:rPr>
                <w:sz w:val="24"/>
                <w:szCs w:val="24"/>
              </w:rPr>
              <w:t xml:space="preserve">Расходы МБ по предоставлению мер социальной поддержки Почетным гражданам города,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w:t>
            </w:r>
          </w:p>
        </w:tc>
        <w:tc>
          <w:tcPr>
            <w:tcW w:w="151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firstLine="360"/>
              <w:jc w:val="center"/>
              <w:rPr>
                <w:sz w:val="24"/>
                <w:szCs w:val="24"/>
              </w:rPr>
            </w:pPr>
            <w:r w:rsidRPr="00971920">
              <w:rPr>
                <w:sz w:val="24"/>
                <w:szCs w:val="24"/>
              </w:rPr>
              <w:t>178,72</w:t>
            </w:r>
          </w:p>
        </w:tc>
        <w:tc>
          <w:tcPr>
            <w:tcW w:w="1395"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203,77</w:t>
            </w:r>
          </w:p>
        </w:tc>
        <w:tc>
          <w:tcPr>
            <w:tcW w:w="1395"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372,33</w:t>
            </w:r>
          </w:p>
        </w:tc>
      </w:tr>
    </w:tbl>
    <w:p w:rsidR="00971920" w:rsidRPr="00971920" w:rsidRDefault="00971920" w:rsidP="00971920">
      <w:pPr>
        <w:spacing w:after="120"/>
        <w:ind w:firstLine="360"/>
        <w:jc w:val="both"/>
        <w:rPr>
          <w:sz w:val="28"/>
          <w:szCs w:val="28"/>
        </w:rPr>
      </w:pPr>
      <w:r w:rsidRPr="00971920">
        <w:rPr>
          <w:sz w:val="28"/>
          <w:szCs w:val="28"/>
        </w:rPr>
        <w:t xml:space="preserve"> В 2024 году звание вновь не присваивалось (в 2023  - 2 чел.)</w:t>
      </w:r>
    </w:p>
    <w:p w:rsidR="00971920" w:rsidRPr="00971920" w:rsidRDefault="00971920" w:rsidP="00971920">
      <w:pPr>
        <w:ind w:firstLine="360"/>
        <w:jc w:val="both"/>
        <w:rPr>
          <w:sz w:val="28"/>
          <w:szCs w:val="28"/>
        </w:rPr>
      </w:pPr>
      <w:r w:rsidRPr="00971920">
        <w:rPr>
          <w:sz w:val="28"/>
          <w:szCs w:val="28"/>
        </w:rPr>
        <w:t xml:space="preserve">  Произведены выплаты </w:t>
      </w:r>
      <w:proofErr w:type="gramStart"/>
      <w:r w:rsidRPr="00971920">
        <w:rPr>
          <w:sz w:val="28"/>
          <w:szCs w:val="28"/>
        </w:rPr>
        <w:t>в соответствии с положением о социальной поддержке граждан на условиях договора пожизненной ренты в городе</w:t>
      </w:r>
      <w:proofErr w:type="gramEnd"/>
      <w:r w:rsidRPr="00971920">
        <w:rPr>
          <w:sz w:val="28"/>
          <w:szCs w:val="28"/>
        </w:rPr>
        <w:t xml:space="preserve"> Коряжме одной супружеской паре пожилых граждан:</w:t>
      </w:r>
    </w:p>
    <w:tbl>
      <w:tblPr>
        <w:tblW w:w="92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1533"/>
        <w:gridCol w:w="1415"/>
        <w:gridCol w:w="1406"/>
      </w:tblGrid>
      <w:tr w:rsidR="00971920" w:rsidRPr="00971920" w:rsidTr="00971920">
        <w:tc>
          <w:tcPr>
            <w:tcW w:w="4929"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ind w:firstLine="360"/>
              <w:jc w:val="center"/>
              <w:rPr>
                <w:b/>
                <w:sz w:val="24"/>
                <w:szCs w:val="24"/>
              </w:rPr>
            </w:pPr>
          </w:p>
        </w:tc>
        <w:tc>
          <w:tcPr>
            <w:tcW w:w="153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firstLine="360"/>
              <w:jc w:val="center"/>
              <w:rPr>
                <w:b/>
                <w:sz w:val="24"/>
                <w:szCs w:val="24"/>
              </w:rPr>
            </w:pPr>
            <w:r w:rsidRPr="00971920">
              <w:rPr>
                <w:b/>
                <w:sz w:val="24"/>
                <w:szCs w:val="24"/>
              </w:rPr>
              <w:t xml:space="preserve">2022 </w:t>
            </w:r>
          </w:p>
        </w:tc>
        <w:tc>
          <w:tcPr>
            <w:tcW w:w="1415"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2023</w:t>
            </w:r>
          </w:p>
        </w:tc>
        <w:tc>
          <w:tcPr>
            <w:tcW w:w="140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2024</w:t>
            </w:r>
          </w:p>
        </w:tc>
      </w:tr>
      <w:tr w:rsidR="00971920" w:rsidRPr="00971920" w:rsidTr="00971920">
        <w:tc>
          <w:tcPr>
            <w:tcW w:w="4929"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ind w:firstLine="360"/>
              <w:jc w:val="both"/>
              <w:rPr>
                <w:sz w:val="24"/>
                <w:szCs w:val="24"/>
              </w:rPr>
            </w:pPr>
            <w:r w:rsidRPr="00971920">
              <w:rPr>
                <w:sz w:val="24"/>
                <w:szCs w:val="24"/>
              </w:rPr>
              <w:t xml:space="preserve">Расходы бюджета городского округа Архангельской области «Город Коряжма»,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w:t>
            </w:r>
          </w:p>
        </w:tc>
        <w:tc>
          <w:tcPr>
            <w:tcW w:w="1533"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firstLine="360"/>
              <w:jc w:val="center"/>
              <w:rPr>
                <w:sz w:val="24"/>
                <w:szCs w:val="24"/>
              </w:rPr>
            </w:pPr>
            <w:r w:rsidRPr="00971920">
              <w:rPr>
                <w:sz w:val="24"/>
                <w:szCs w:val="24"/>
              </w:rPr>
              <w:t>164,79</w:t>
            </w:r>
          </w:p>
        </w:tc>
        <w:tc>
          <w:tcPr>
            <w:tcW w:w="1415"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176,17</w:t>
            </w:r>
          </w:p>
        </w:tc>
        <w:tc>
          <w:tcPr>
            <w:tcW w:w="1406"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188,66</w:t>
            </w:r>
          </w:p>
        </w:tc>
      </w:tr>
    </w:tbl>
    <w:p w:rsidR="00971920" w:rsidRPr="00971920" w:rsidRDefault="00971920" w:rsidP="00971920">
      <w:pPr>
        <w:spacing w:after="120"/>
        <w:ind w:firstLine="540"/>
        <w:jc w:val="both"/>
        <w:rPr>
          <w:sz w:val="28"/>
          <w:szCs w:val="28"/>
        </w:rPr>
      </w:pPr>
      <w:r w:rsidRPr="00971920">
        <w:rPr>
          <w:sz w:val="28"/>
          <w:szCs w:val="28"/>
        </w:rPr>
        <w:t xml:space="preserve"> Всего расходы  местного бюджета на данные цели с даты заключения договора (с 2006 года) составили  </w:t>
      </w:r>
      <w:r w:rsidRPr="00971920">
        <w:rPr>
          <w:b/>
          <w:sz w:val="28"/>
          <w:szCs w:val="28"/>
        </w:rPr>
        <w:t xml:space="preserve"> </w:t>
      </w:r>
      <w:r w:rsidRPr="00971920">
        <w:rPr>
          <w:sz w:val="28"/>
          <w:szCs w:val="28"/>
        </w:rPr>
        <w:t>2 018,76</w:t>
      </w:r>
      <w:r w:rsidRPr="00971920">
        <w:rPr>
          <w:sz w:val="28"/>
        </w:rPr>
        <w:t xml:space="preserve"> </w:t>
      </w:r>
      <w:proofErr w:type="spellStart"/>
      <w:r w:rsidRPr="00971920">
        <w:rPr>
          <w:sz w:val="28"/>
          <w:szCs w:val="28"/>
        </w:rPr>
        <w:t>тыс</w:t>
      </w:r>
      <w:proofErr w:type="gramStart"/>
      <w:r w:rsidRPr="00971920">
        <w:rPr>
          <w:sz w:val="28"/>
          <w:szCs w:val="28"/>
        </w:rPr>
        <w:t>.р</w:t>
      </w:r>
      <w:proofErr w:type="gramEnd"/>
      <w:r w:rsidRPr="00971920">
        <w:rPr>
          <w:sz w:val="28"/>
          <w:szCs w:val="28"/>
        </w:rPr>
        <w:t>уб</w:t>
      </w:r>
      <w:proofErr w:type="spellEnd"/>
      <w:r w:rsidRPr="00971920">
        <w:rPr>
          <w:sz w:val="28"/>
          <w:szCs w:val="28"/>
        </w:rPr>
        <w:t>.</w:t>
      </w:r>
    </w:p>
    <w:p w:rsidR="00971920" w:rsidRPr="00971920" w:rsidRDefault="00971920" w:rsidP="00971920">
      <w:pPr>
        <w:ind w:firstLine="568"/>
        <w:jc w:val="both"/>
        <w:rPr>
          <w:sz w:val="28"/>
          <w:szCs w:val="28"/>
        </w:rPr>
      </w:pPr>
      <w:r w:rsidRPr="00971920">
        <w:rPr>
          <w:sz w:val="28"/>
          <w:szCs w:val="28"/>
        </w:rPr>
        <w:t>В 2024 году организована работа по вручению персональных поздравлений Президента Российской Федерации непосредственно в дни рождения лично 12 ветеранам Великой Отечественной войны в связи с традиционно считающимися юбилейными днями рождения, начиная с 90-летия.</w:t>
      </w:r>
    </w:p>
    <w:p w:rsidR="00971920" w:rsidRPr="00971920" w:rsidRDefault="00971920" w:rsidP="00971920">
      <w:pPr>
        <w:widowControl w:val="0"/>
        <w:autoSpaceDE w:val="0"/>
        <w:autoSpaceDN w:val="0"/>
        <w:adjustRightInd w:val="0"/>
        <w:ind w:firstLine="540"/>
        <w:jc w:val="both"/>
        <w:rPr>
          <w:sz w:val="28"/>
          <w:szCs w:val="28"/>
        </w:rPr>
      </w:pPr>
      <w:proofErr w:type="gramStart"/>
      <w:r w:rsidRPr="00971920">
        <w:rPr>
          <w:sz w:val="28"/>
          <w:szCs w:val="28"/>
        </w:rPr>
        <w:t>С заявлением о признании малоимущими в целях постановки на учет в качестве</w:t>
      </w:r>
      <w:proofErr w:type="gramEnd"/>
      <w:r w:rsidRPr="00971920">
        <w:rPr>
          <w:sz w:val="28"/>
          <w:szCs w:val="28"/>
        </w:rPr>
        <w:t xml:space="preserve"> нуждающихся в жилых помещениях, предоставляемых по договорам социального найма из муниципального жилищного фонда, поступило 1 обращение (2023-3, 2022-4). Дано 10</w:t>
      </w:r>
      <w:r w:rsidRPr="00971920">
        <w:rPr>
          <w:b/>
          <w:sz w:val="28"/>
          <w:szCs w:val="28"/>
        </w:rPr>
        <w:t xml:space="preserve"> </w:t>
      </w:r>
      <w:r w:rsidRPr="00971920">
        <w:rPr>
          <w:sz w:val="28"/>
          <w:szCs w:val="28"/>
        </w:rPr>
        <w:t>консультаций гражданам по данному вопросу.</w:t>
      </w:r>
    </w:p>
    <w:p w:rsidR="00971920" w:rsidRPr="00971920" w:rsidRDefault="00971920" w:rsidP="00971920">
      <w:pPr>
        <w:ind w:right="-62" w:firstLine="540"/>
        <w:jc w:val="both"/>
        <w:rPr>
          <w:color w:val="000000"/>
          <w:sz w:val="28"/>
          <w:szCs w:val="28"/>
        </w:rPr>
      </w:pPr>
      <w:r w:rsidRPr="00971920">
        <w:rPr>
          <w:bCs/>
          <w:color w:val="000000"/>
          <w:spacing w:val="-2"/>
          <w:sz w:val="28"/>
          <w:szCs w:val="28"/>
        </w:rPr>
        <w:t xml:space="preserve">  В течение 2024 года проводилась работа  по загрузке фактов назначения в </w:t>
      </w:r>
      <w:r w:rsidRPr="00971920">
        <w:rPr>
          <w:sz w:val="28"/>
          <w:szCs w:val="28"/>
        </w:rPr>
        <w:t xml:space="preserve">Единую государственную информационную систему социального обеспечения (ЕГИССО) на основании сведений организаций, назначающих </w:t>
      </w:r>
      <w:r w:rsidRPr="00971920">
        <w:rPr>
          <w:sz w:val="28"/>
          <w:szCs w:val="28"/>
        </w:rPr>
        <w:lastRenderedPageBreak/>
        <w:t>меры социальной поддержки.  В 2024 году в ЕГИССО загружено 6 672 фактов назначений</w:t>
      </w:r>
      <w:r w:rsidRPr="00971920">
        <w:rPr>
          <w:color w:val="000000"/>
          <w:sz w:val="26"/>
          <w:szCs w:val="26"/>
        </w:rPr>
        <w:t xml:space="preserve"> по 22 </w:t>
      </w:r>
      <w:r w:rsidRPr="00971920">
        <w:rPr>
          <w:color w:val="000000"/>
          <w:sz w:val="28"/>
          <w:szCs w:val="28"/>
        </w:rPr>
        <w:t>мерам социальной защиты (поддержки)</w:t>
      </w:r>
      <w:r w:rsidRPr="00971920">
        <w:t xml:space="preserve"> </w:t>
      </w:r>
      <w:r w:rsidRPr="00971920">
        <w:rPr>
          <w:color w:val="000000"/>
          <w:sz w:val="28"/>
          <w:szCs w:val="28"/>
        </w:rPr>
        <w:t>(2023-7 359,2022- 7 969) по 6 088 получателям города с их персональными данными (2023-5 265,  2022-5 513).</w:t>
      </w:r>
    </w:p>
    <w:p w:rsidR="00971920" w:rsidRPr="00971920" w:rsidRDefault="00971920" w:rsidP="00971920">
      <w:pPr>
        <w:ind w:firstLine="540"/>
        <w:jc w:val="both"/>
        <w:rPr>
          <w:sz w:val="28"/>
          <w:szCs w:val="28"/>
          <w:highlight w:val="yellow"/>
        </w:rPr>
      </w:pPr>
      <w:r w:rsidRPr="00971920">
        <w:rPr>
          <w:sz w:val="28"/>
          <w:szCs w:val="28"/>
        </w:rPr>
        <w:t xml:space="preserve">  Проведена работа по участию семей города в областном конкурсе  «Лучшая семья Архангельской области». На конкурс представлены материалы 10 семей. 4 семьи представляли город Коряжму на областном конкурсе в разных номинациях. </w:t>
      </w:r>
    </w:p>
    <w:p w:rsidR="00971920" w:rsidRPr="00971920" w:rsidRDefault="00971920" w:rsidP="00971920">
      <w:pPr>
        <w:ind w:firstLine="540"/>
        <w:jc w:val="both"/>
        <w:rPr>
          <w:sz w:val="28"/>
          <w:szCs w:val="28"/>
        </w:rPr>
      </w:pPr>
      <w:r w:rsidRPr="00971920">
        <w:rPr>
          <w:sz w:val="28"/>
          <w:szCs w:val="28"/>
        </w:rPr>
        <w:t xml:space="preserve"> По итогам областного конкурса 3 семьи удостоены дипломов участников, одна многодетная семья Головко, признана Победителем областного конкурса «Лучшая семья Архангельская область» в номинации «Семья это 7Я».  Семья Головко  представляла  Архангельскую область на Всероссийском заочном конкурсе «Семья года».</w:t>
      </w:r>
    </w:p>
    <w:p w:rsidR="00971920" w:rsidRPr="00971920" w:rsidRDefault="00971920" w:rsidP="00971920">
      <w:pPr>
        <w:ind w:firstLine="540"/>
        <w:jc w:val="both"/>
        <w:rPr>
          <w:sz w:val="28"/>
          <w:szCs w:val="28"/>
        </w:rPr>
      </w:pPr>
      <w:r w:rsidRPr="00971920">
        <w:rPr>
          <w:sz w:val="28"/>
          <w:szCs w:val="28"/>
        </w:rPr>
        <w:t>Специальным дипломом «Признательность»</w:t>
      </w:r>
      <w:r w:rsidRPr="00971920">
        <w:rPr>
          <w:b/>
          <w:sz w:val="28"/>
          <w:szCs w:val="28"/>
        </w:rPr>
        <w:t xml:space="preserve"> </w:t>
      </w:r>
      <w:r w:rsidRPr="00971920">
        <w:rPr>
          <w:sz w:val="28"/>
          <w:szCs w:val="28"/>
        </w:rPr>
        <w:t>награждены</w:t>
      </w:r>
      <w:r w:rsidRPr="00971920">
        <w:rPr>
          <w:b/>
          <w:sz w:val="28"/>
          <w:szCs w:val="28"/>
        </w:rPr>
        <w:t xml:space="preserve"> </w:t>
      </w:r>
      <w:r w:rsidRPr="00971920">
        <w:rPr>
          <w:sz w:val="28"/>
          <w:szCs w:val="28"/>
        </w:rPr>
        <w:t>3 многодетные семьи (2023-3, 2022-3).Всего в городе  52</w:t>
      </w:r>
      <w:r w:rsidRPr="00971920">
        <w:rPr>
          <w:b/>
          <w:sz w:val="28"/>
          <w:szCs w:val="28"/>
        </w:rPr>
        <w:t xml:space="preserve"> </w:t>
      </w:r>
      <w:r w:rsidRPr="00971920">
        <w:rPr>
          <w:sz w:val="28"/>
          <w:szCs w:val="28"/>
        </w:rPr>
        <w:t>многодетных семей получили данную награду.</w:t>
      </w:r>
    </w:p>
    <w:p w:rsidR="00971920" w:rsidRPr="00971920" w:rsidRDefault="00971920" w:rsidP="00971920">
      <w:pPr>
        <w:tabs>
          <w:tab w:val="left" w:pos="284"/>
        </w:tabs>
        <w:ind w:firstLine="540"/>
        <w:jc w:val="both"/>
        <w:rPr>
          <w:sz w:val="28"/>
          <w:szCs w:val="28"/>
        </w:rPr>
      </w:pPr>
      <w:r w:rsidRPr="00971920">
        <w:rPr>
          <w:sz w:val="28"/>
          <w:szCs w:val="28"/>
        </w:rPr>
        <w:t xml:space="preserve">Многодетная мать </w:t>
      </w:r>
      <w:proofErr w:type="spellStart"/>
      <w:r w:rsidRPr="00971920">
        <w:rPr>
          <w:sz w:val="28"/>
          <w:szCs w:val="28"/>
        </w:rPr>
        <w:t>Коряковская</w:t>
      </w:r>
      <w:proofErr w:type="spellEnd"/>
      <w:r w:rsidRPr="00971920">
        <w:rPr>
          <w:sz w:val="28"/>
          <w:szCs w:val="28"/>
        </w:rPr>
        <w:t xml:space="preserve"> Н.А., воспитывающая 4 детей, награждена знаком отличия «Материнская слава» </w:t>
      </w:r>
      <w:r w:rsidRPr="00971920">
        <w:rPr>
          <w:sz w:val="28"/>
          <w:szCs w:val="28"/>
          <w:lang w:val="en-US"/>
        </w:rPr>
        <w:t>III</w:t>
      </w:r>
      <w:r w:rsidRPr="00971920">
        <w:rPr>
          <w:sz w:val="28"/>
          <w:szCs w:val="28"/>
        </w:rPr>
        <w:t xml:space="preserve"> степени. Семья </w:t>
      </w:r>
      <w:proofErr w:type="spellStart"/>
      <w:r w:rsidRPr="00971920">
        <w:rPr>
          <w:sz w:val="28"/>
          <w:szCs w:val="28"/>
        </w:rPr>
        <w:t>Коряковских</w:t>
      </w:r>
      <w:proofErr w:type="spellEnd"/>
      <w:r w:rsidRPr="00971920">
        <w:rPr>
          <w:sz w:val="28"/>
          <w:szCs w:val="28"/>
        </w:rPr>
        <w:t xml:space="preserve"> приняла участие в торжественной церемонии награждения в </w:t>
      </w:r>
      <w:proofErr w:type="spellStart"/>
      <w:r w:rsidRPr="00971920">
        <w:rPr>
          <w:sz w:val="28"/>
          <w:szCs w:val="28"/>
        </w:rPr>
        <w:t>г</w:t>
      </w:r>
      <w:proofErr w:type="gramStart"/>
      <w:r w:rsidRPr="00971920">
        <w:rPr>
          <w:sz w:val="28"/>
          <w:szCs w:val="28"/>
        </w:rPr>
        <w:t>.А</w:t>
      </w:r>
      <w:proofErr w:type="gramEnd"/>
      <w:r w:rsidRPr="00971920">
        <w:rPr>
          <w:sz w:val="28"/>
          <w:szCs w:val="28"/>
        </w:rPr>
        <w:t>рхангельске</w:t>
      </w:r>
      <w:proofErr w:type="spellEnd"/>
      <w:r w:rsidRPr="00971920">
        <w:rPr>
          <w:sz w:val="28"/>
          <w:szCs w:val="28"/>
        </w:rPr>
        <w:t>. Всего в городе знаком отличия «Материнская слава» награждено 8 женщин, воспитывающих 4 и более детей.</w:t>
      </w:r>
    </w:p>
    <w:p w:rsidR="00971920" w:rsidRPr="00971920" w:rsidRDefault="00971920" w:rsidP="00971920">
      <w:pPr>
        <w:tabs>
          <w:tab w:val="left" w:pos="284"/>
        </w:tabs>
        <w:ind w:firstLine="540"/>
        <w:jc w:val="both"/>
        <w:rPr>
          <w:sz w:val="28"/>
          <w:szCs w:val="28"/>
        </w:rPr>
      </w:pPr>
      <w:proofErr w:type="gramStart"/>
      <w:r w:rsidRPr="00971920">
        <w:rPr>
          <w:sz w:val="28"/>
          <w:szCs w:val="28"/>
        </w:rPr>
        <w:t>Три супружеские пары</w:t>
      </w:r>
      <w:proofErr w:type="gramEnd"/>
      <w:r w:rsidRPr="00971920">
        <w:rPr>
          <w:sz w:val="28"/>
          <w:szCs w:val="28"/>
        </w:rPr>
        <w:t>, проживающие в городе Коряжме, награждены медалью «За любовь и верность (2023-3, 2022-3). Всего  в городе медалью «За любовь и верность» награждено 36 супружеских семейных пар.</w:t>
      </w:r>
    </w:p>
    <w:p w:rsidR="00971920" w:rsidRPr="00971920" w:rsidRDefault="00971920" w:rsidP="00971920">
      <w:pPr>
        <w:ind w:firstLine="540"/>
        <w:jc w:val="both"/>
        <w:rPr>
          <w:sz w:val="28"/>
          <w:szCs w:val="28"/>
        </w:rPr>
      </w:pPr>
      <w:r w:rsidRPr="00971920">
        <w:rPr>
          <w:sz w:val="28"/>
          <w:szCs w:val="28"/>
        </w:rPr>
        <w:t>В рамках областного конкурса проведен городской конкурс «Женщина  года», в котором приняли участие 2 женщины. По итогам городского конкурса в областном конкурсе «Женщина года» приняла участие  Шевелева И.Н. в номинации «Женщина и профессия», по результатам которого была награждена дипломом участника и ценным призом.</w:t>
      </w:r>
    </w:p>
    <w:p w:rsidR="00971920" w:rsidRPr="00971920" w:rsidRDefault="00971920" w:rsidP="00971920">
      <w:pPr>
        <w:ind w:firstLine="540"/>
        <w:jc w:val="both"/>
        <w:rPr>
          <w:sz w:val="28"/>
          <w:szCs w:val="28"/>
        </w:rPr>
      </w:pPr>
      <w:r w:rsidRPr="00971920">
        <w:rPr>
          <w:sz w:val="28"/>
          <w:szCs w:val="28"/>
        </w:rPr>
        <w:t xml:space="preserve"> В рамках областного конкурса «Отец – ответственная должность» в </w:t>
      </w:r>
      <w:proofErr w:type="gramStart"/>
      <w:r w:rsidRPr="00971920">
        <w:rPr>
          <w:sz w:val="28"/>
          <w:szCs w:val="28"/>
        </w:rPr>
        <w:t>котором</w:t>
      </w:r>
      <w:proofErr w:type="gramEnd"/>
      <w:r w:rsidRPr="00971920">
        <w:rPr>
          <w:sz w:val="28"/>
          <w:szCs w:val="28"/>
        </w:rPr>
        <w:t xml:space="preserve"> приняли участие 8 отцов. По итогам были присуждены 4 </w:t>
      </w:r>
      <w:proofErr w:type="gramStart"/>
      <w:r w:rsidRPr="00971920">
        <w:rPr>
          <w:sz w:val="28"/>
          <w:szCs w:val="28"/>
        </w:rPr>
        <w:t>призовых</w:t>
      </w:r>
      <w:proofErr w:type="gramEnd"/>
      <w:r w:rsidRPr="00971920">
        <w:rPr>
          <w:sz w:val="28"/>
          <w:szCs w:val="28"/>
        </w:rPr>
        <w:t xml:space="preserve"> места. Победитель городского конкурса </w:t>
      </w:r>
      <w:proofErr w:type="spellStart"/>
      <w:r w:rsidRPr="00971920">
        <w:rPr>
          <w:sz w:val="28"/>
          <w:szCs w:val="28"/>
        </w:rPr>
        <w:t>Килюшев</w:t>
      </w:r>
      <w:proofErr w:type="spellEnd"/>
      <w:r w:rsidRPr="00971920">
        <w:rPr>
          <w:sz w:val="28"/>
          <w:szCs w:val="28"/>
        </w:rPr>
        <w:t xml:space="preserve"> А.А. принимал  участие в заочном областном конкурсе. </w:t>
      </w:r>
      <w:proofErr w:type="gramStart"/>
      <w:r w:rsidRPr="00971920">
        <w:rPr>
          <w:sz w:val="28"/>
          <w:szCs w:val="28"/>
        </w:rPr>
        <w:t>Награжден</w:t>
      </w:r>
      <w:proofErr w:type="gramEnd"/>
      <w:r w:rsidRPr="00971920">
        <w:rPr>
          <w:sz w:val="28"/>
          <w:szCs w:val="28"/>
        </w:rPr>
        <w:t xml:space="preserve"> дипломом и подарочным сертификатом.</w:t>
      </w:r>
    </w:p>
    <w:p w:rsidR="00971920" w:rsidRPr="00971920" w:rsidRDefault="00971920" w:rsidP="00971920">
      <w:pPr>
        <w:tabs>
          <w:tab w:val="left" w:pos="142"/>
        </w:tabs>
        <w:jc w:val="both"/>
        <w:rPr>
          <w:sz w:val="28"/>
          <w:szCs w:val="28"/>
        </w:rPr>
      </w:pPr>
      <w:r w:rsidRPr="00971920">
        <w:rPr>
          <w:color w:val="000000"/>
          <w:sz w:val="28"/>
          <w:szCs w:val="28"/>
        </w:rPr>
        <w:t xml:space="preserve">         Организована реализация </w:t>
      </w:r>
      <w:r w:rsidRPr="00971920">
        <w:rPr>
          <w:sz w:val="28"/>
          <w:szCs w:val="28"/>
        </w:rPr>
        <w:t xml:space="preserve">муниципальной программы «Доступная среда».  Расходы в 2024 году составили  142 711,94 руб. Средства из федерального и областного бюджета на </w:t>
      </w:r>
      <w:proofErr w:type="spellStart"/>
      <w:r w:rsidRPr="00971920">
        <w:rPr>
          <w:sz w:val="28"/>
          <w:szCs w:val="28"/>
        </w:rPr>
        <w:t>софинансирование</w:t>
      </w:r>
      <w:proofErr w:type="spellEnd"/>
      <w:r w:rsidRPr="00971920">
        <w:rPr>
          <w:sz w:val="28"/>
          <w:szCs w:val="28"/>
        </w:rPr>
        <w:t xml:space="preserve"> расходов по программе не выделялись. </w:t>
      </w:r>
    </w:p>
    <w:p w:rsidR="00971920" w:rsidRPr="00971920" w:rsidRDefault="00971920" w:rsidP="00971920">
      <w:pPr>
        <w:shd w:val="clear" w:color="auto" w:fill="FFFFFF"/>
        <w:autoSpaceDE w:val="0"/>
        <w:autoSpaceDN w:val="0"/>
        <w:adjustRightInd w:val="0"/>
        <w:ind w:firstLine="540"/>
        <w:jc w:val="both"/>
        <w:rPr>
          <w:sz w:val="28"/>
          <w:szCs w:val="28"/>
        </w:rPr>
      </w:pPr>
      <w:r w:rsidRPr="00971920">
        <w:rPr>
          <w:sz w:val="28"/>
          <w:szCs w:val="28"/>
        </w:rPr>
        <w:t xml:space="preserve">В 2024 году в рамках муниципальной программы: </w:t>
      </w:r>
    </w:p>
    <w:p w:rsidR="00971920" w:rsidRPr="00971920" w:rsidRDefault="00971920" w:rsidP="00971920">
      <w:pPr>
        <w:ind w:firstLine="540"/>
        <w:jc w:val="both"/>
        <w:rPr>
          <w:color w:val="000000"/>
          <w:sz w:val="28"/>
          <w:szCs w:val="28"/>
        </w:rPr>
      </w:pPr>
      <w:r w:rsidRPr="00971920">
        <w:rPr>
          <w:sz w:val="28"/>
          <w:szCs w:val="28"/>
        </w:rPr>
        <w:t>- проведены работы по обеспечению доступности входной группы в МОУ СОШ № 3 города Коряжмы. О</w:t>
      </w:r>
      <w:r w:rsidRPr="00971920">
        <w:rPr>
          <w:color w:val="000000"/>
          <w:sz w:val="28"/>
          <w:szCs w:val="28"/>
        </w:rPr>
        <w:t>борудован центральный вход в школу перилами, и пандусом с запасного выхода;</w:t>
      </w:r>
    </w:p>
    <w:p w:rsidR="00971920" w:rsidRPr="00971920" w:rsidRDefault="00971920" w:rsidP="00971920">
      <w:pPr>
        <w:ind w:firstLine="540"/>
        <w:jc w:val="both"/>
        <w:rPr>
          <w:sz w:val="28"/>
          <w:szCs w:val="28"/>
        </w:rPr>
      </w:pPr>
      <w:r w:rsidRPr="00971920">
        <w:rPr>
          <w:sz w:val="28"/>
          <w:szCs w:val="28"/>
        </w:rPr>
        <w:t xml:space="preserve">- проведены работы по обеспечению доступности входной группы в нежилом здании по адресу: </w:t>
      </w:r>
      <w:proofErr w:type="spellStart"/>
      <w:r w:rsidRPr="00971920">
        <w:rPr>
          <w:sz w:val="28"/>
          <w:szCs w:val="28"/>
        </w:rPr>
        <w:t>г</w:t>
      </w:r>
      <w:proofErr w:type="gramStart"/>
      <w:r w:rsidRPr="00971920">
        <w:rPr>
          <w:sz w:val="28"/>
          <w:szCs w:val="28"/>
        </w:rPr>
        <w:t>.К</w:t>
      </w:r>
      <w:proofErr w:type="gramEnd"/>
      <w:r w:rsidRPr="00971920">
        <w:rPr>
          <w:sz w:val="28"/>
          <w:szCs w:val="28"/>
        </w:rPr>
        <w:t>оряжма</w:t>
      </w:r>
      <w:proofErr w:type="spellEnd"/>
      <w:r w:rsidRPr="00971920">
        <w:rPr>
          <w:sz w:val="28"/>
          <w:szCs w:val="28"/>
        </w:rPr>
        <w:t xml:space="preserve">, </w:t>
      </w:r>
      <w:proofErr w:type="spellStart"/>
      <w:r w:rsidRPr="00971920">
        <w:rPr>
          <w:sz w:val="28"/>
          <w:szCs w:val="28"/>
        </w:rPr>
        <w:t>ул.Гоголя</w:t>
      </w:r>
      <w:proofErr w:type="spellEnd"/>
      <w:r w:rsidRPr="00971920">
        <w:rPr>
          <w:sz w:val="28"/>
          <w:szCs w:val="28"/>
        </w:rPr>
        <w:t xml:space="preserve">, д.22. Установлены поручни и аппарели на входе в здание, в котором  располагается МФЦ и в 2024 году располагался Кадровый центр по </w:t>
      </w:r>
      <w:proofErr w:type="spellStart"/>
      <w:r w:rsidRPr="00971920">
        <w:rPr>
          <w:sz w:val="28"/>
          <w:szCs w:val="28"/>
        </w:rPr>
        <w:t>г</w:t>
      </w:r>
      <w:proofErr w:type="gramStart"/>
      <w:r w:rsidRPr="00971920">
        <w:rPr>
          <w:sz w:val="28"/>
          <w:szCs w:val="28"/>
        </w:rPr>
        <w:t>.К</w:t>
      </w:r>
      <w:proofErr w:type="gramEnd"/>
      <w:r w:rsidRPr="00971920">
        <w:rPr>
          <w:sz w:val="28"/>
          <w:szCs w:val="28"/>
        </w:rPr>
        <w:t>оряжме</w:t>
      </w:r>
      <w:proofErr w:type="spellEnd"/>
      <w:r w:rsidRPr="00971920">
        <w:rPr>
          <w:sz w:val="28"/>
          <w:szCs w:val="28"/>
        </w:rPr>
        <w:t>;</w:t>
      </w:r>
    </w:p>
    <w:p w:rsidR="00971920" w:rsidRPr="00971920" w:rsidRDefault="00971920" w:rsidP="00971920">
      <w:pPr>
        <w:ind w:firstLine="540"/>
        <w:jc w:val="both"/>
        <w:rPr>
          <w:sz w:val="28"/>
          <w:szCs w:val="28"/>
        </w:rPr>
      </w:pPr>
      <w:r w:rsidRPr="00971920">
        <w:rPr>
          <w:sz w:val="28"/>
          <w:szCs w:val="28"/>
        </w:rPr>
        <w:t xml:space="preserve"> - установлены информационные табло (тактильные таблички) с плосковыпуклым шрифтом и текстом с использованием шрифта Брайля в </w:t>
      </w:r>
      <w:r w:rsidRPr="00971920">
        <w:rPr>
          <w:sz w:val="28"/>
          <w:szCs w:val="28"/>
        </w:rPr>
        <w:lastRenderedPageBreak/>
        <w:t>муниципальных учреждениях города: в ФДОД «ДДТ» МОУ СОШ №1; в центральной детско-юношеской библиотеке МУ «</w:t>
      </w:r>
      <w:proofErr w:type="spellStart"/>
      <w:r w:rsidRPr="00971920">
        <w:rPr>
          <w:sz w:val="28"/>
          <w:szCs w:val="28"/>
        </w:rPr>
        <w:t>Коряжемская</w:t>
      </w:r>
      <w:proofErr w:type="spellEnd"/>
      <w:r w:rsidRPr="00971920">
        <w:rPr>
          <w:sz w:val="28"/>
          <w:szCs w:val="28"/>
        </w:rPr>
        <w:t xml:space="preserve"> ЦБС»;</w:t>
      </w:r>
    </w:p>
    <w:p w:rsidR="00971920" w:rsidRPr="00971920" w:rsidRDefault="00971920" w:rsidP="00971920">
      <w:pPr>
        <w:jc w:val="both"/>
        <w:rPr>
          <w:sz w:val="28"/>
          <w:szCs w:val="28"/>
        </w:rPr>
      </w:pPr>
      <w:r w:rsidRPr="00971920">
        <w:rPr>
          <w:sz w:val="28"/>
          <w:szCs w:val="28"/>
        </w:rPr>
        <w:t xml:space="preserve">       - организовано привлечение на мероприятия в МУ «</w:t>
      </w:r>
      <w:proofErr w:type="spellStart"/>
      <w:r w:rsidRPr="00971920">
        <w:rPr>
          <w:sz w:val="28"/>
          <w:szCs w:val="28"/>
        </w:rPr>
        <w:t>Коряжемская</w:t>
      </w:r>
      <w:proofErr w:type="spellEnd"/>
      <w:r w:rsidRPr="00971920">
        <w:rPr>
          <w:sz w:val="28"/>
          <w:szCs w:val="28"/>
        </w:rPr>
        <w:t xml:space="preserve"> ЦБС»  </w:t>
      </w:r>
      <w:proofErr w:type="spellStart"/>
      <w:r w:rsidRPr="00971920">
        <w:rPr>
          <w:sz w:val="28"/>
          <w:szCs w:val="28"/>
        </w:rPr>
        <w:t>сурдопереводчика</w:t>
      </w:r>
      <w:proofErr w:type="spellEnd"/>
      <w:r w:rsidRPr="00971920">
        <w:rPr>
          <w:sz w:val="28"/>
          <w:szCs w:val="28"/>
        </w:rPr>
        <w:t xml:space="preserve"> для инвалидов по слуху. В 2024 году МУ «</w:t>
      </w:r>
      <w:proofErr w:type="spellStart"/>
      <w:r w:rsidRPr="00971920">
        <w:rPr>
          <w:sz w:val="28"/>
          <w:szCs w:val="28"/>
        </w:rPr>
        <w:t>Коряжемская</w:t>
      </w:r>
      <w:proofErr w:type="spellEnd"/>
      <w:r w:rsidRPr="00971920">
        <w:rPr>
          <w:sz w:val="28"/>
          <w:szCs w:val="28"/>
        </w:rPr>
        <w:t xml:space="preserve"> ЦБС» с АРО ОООИ Всероссийского общество глухих заключен договор на оказание услуг по осуществлению </w:t>
      </w:r>
      <w:proofErr w:type="spellStart"/>
      <w:r w:rsidRPr="00971920">
        <w:rPr>
          <w:sz w:val="28"/>
          <w:szCs w:val="28"/>
        </w:rPr>
        <w:t>сурдоперевода</w:t>
      </w:r>
      <w:proofErr w:type="spellEnd"/>
      <w:r w:rsidRPr="00971920">
        <w:rPr>
          <w:sz w:val="28"/>
          <w:szCs w:val="28"/>
        </w:rPr>
        <w:t xml:space="preserve"> при проведении цикла «Инклюзивного лектория».</w:t>
      </w:r>
      <w:r w:rsidRPr="00971920">
        <w:rPr>
          <w:b/>
          <w:sz w:val="28"/>
          <w:szCs w:val="28"/>
        </w:rPr>
        <w:t xml:space="preserve"> </w:t>
      </w:r>
      <w:r w:rsidRPr="00971920">
        <w:rPr>
          <w:sz w:val="28"/>
          <w:szCs w:val="28"/>
        </w:rPr>
        <w:t>Проведено 6  инклюзивных лекториев со слабослышащими и глухими людьми. Общий охват составил – 93 чел.</w:t>
      </w:r>
    </w:p>
    <w:p w:rsidR="00971920" w:rsidRPr="00971920" w:rsidRDefault="00971920" w:rsidP="00971920">
      <w:pPr>
        <w:ind w:firstLine="540"/>
        <w:jc w:val="both"/>
        <w:rPr>
          <w:sz w:val="28"/>
          <w:szCs w:val="28"/>
        </w:rPr>
      </w:pPr>
    </w:p>
    <w:p w:rsidR="00971920" w:rsidRPr="00971920" w:rsidRDefault="00971920" w:rsidP="00971920">
      <w:pPr>
        <w:ind w:firstLine="426"/>
        <w:jc w:val="both"/>
        <w:rPr>
          <w:b/>
          <w:sz w:val="28"/>
          <w:szCs w:val="28"/>
        </w:rPr>
      </w:pPr>
      <w:r w:rsidRPr="00971920">
        <w:rPr>
          <w:sz w:val="28"/>
          <w:szCs w:val="28"/>
        </w:rPr>
        <w:t xml:space="preserve">  </w:t>
      </w:r>
      <w:r w:rsidRPr="00971920">
        <w:rPr>
          <w:b/>
          <w:sz w:val="28"/>
          <w:szCs w:val="28"/>
        </w:rPr>
        <w:t xml:space="preserve">                                Охрана здоровья граждан</w:t>
      </w:r>
    </w:p>
    <w:p w:rsidR="00971920" w:rsidRPr="00971920" w:rsidRDefault="00971920" w:rsidP="00971920">
      <w:pPr>
        <w:ind w:firstLine="426"/>
        <w:jc w:val="both"/>
        <w:rPr>
          <w:sz w:val="28"/>
          <w:szCs w:val="28"/>
        </w:rPr>
      </w:pPr>
      <w:r w:rsidRPr="00971920">
        <w:rPr>
          <w:sz w:val="28"/>
          <w:szCs w:val="28"/>
        </w:rPr>
        <w:t xml:space="preserve"> В 2024 году на территории города осуществлялась работа по созданию условий  в сфере охраны здоровья граждан.</w:t>
      </w:r>
    </w:p>
    <w:p w:rsidR="00971920" w:rsidRPr="00971920" w:rsidRDefault="00971920" w:rsidP="00971920">
      <w:pPr>
        <w:jc w:val="both"/>
        <w:rPr>
          <w:bCs/>
          <w:sz w:val="28"/>
          <w:szCs w:val="28"/>
        </w:rPr>
      </w:pPr>
      <w:r w:rsidRPr="00971920">
        <w:rPr>
          <w:sz w:val="28"/>
          <w:szCs w:val="28"/>
        </w:rPr>
        <w:t xml:space="preserve">      Организована реализация муниципальной программы «Создание условий в сфере охраны здоровья граждан на территории городского округа Архангельской области «Город Коряжма», направленной на проведение </w:t>
      </w:r>
      <w:r w:rsidRPr="00971920">
        <w:rPr>
          <w:bCs/>
          <w:sz w:val="28"/>
          <w:szCs w:val="28"/>
        </w:rPr>
        <w:t>мероприятий в сфере охраны здоровья граждан, профилактику заболеваний и формирование здорового образа жизни.</w:t>
      </w:r>
    </w:p>
    <w:p w:rsidR="00971920" w:rsidRPr="00971920" w:rsidRDefault="00971920" w:rsidP="00971920">
      <w:pPr>
        <w:ind w:right="-142" w:firstLine="540"/>
        <w:jc w:val="both"/>
        <w:rPr>
          <w:sz w:val="28"/>
          <w:szCs w:val="28"/>
        </w:rPr>
      </w:pPr>
      <w:r w:rsidRPr="00971920">
        <w:rPr>
          <w:sz w:val="28"/>
          <w:szCs w:val="28"/>
        </w:rPr>
        <w:t>В  рамках программы:</w:t>
      </w:r>
    </w:p>
    <w:p w:rsidR="00971920" w:rsidRPr="00971920" w:rsidRDefault="00971920" w:rsidP="00971920">
      <w:pPr>
        <w:ind w:firstLine="540"/>
        <w:jc w:val="both"/>
        <w:rPr>
          <w:bCs/>
          <w:color w:val="000000"/>
          <w:spacing w:val="-10"/>
          <w:sz w:val="28"/>
          <w:szCs w:val="28"/>
        </w:rPr>
      </w:pPr>
      <w:r w:rsidRPr="00971920">
        <w:rPr>
          <w:sz w:val="28"/>
          <w:szCs w:val="28"/>
        </w:rPr>
        <w:t xml:space="preserve"> - организовано проведение «плавательного всеобуча» для первоклассников общеобразовательных организаций города. О</w:t>
      </w:r>
      <w:r w:rsidRPr="00971920">
        <w:rPr>
          <w:bCs/>
          <w:color w:val="000000"/>
          <w:spacing w:val="-10"/>
          <w:sz w:val="28"/>
          <w:szCs w:val="28"/>
        </w:rPr>
        <w:t>бучились плаванию 403 первоклассника общеобразовательных организаций города (2023-372, 2022 - 476).  В ходе реализации программы в 2024 году проведено 644 часа обучения плаванию первоклассников (2023 - 588 ч.)  из 19 классов общеобразовательных школ города (из них 2 - коррекционные классы), в том числе: в большом бассейне - 476 часов, в детском бассейне - 168 часов.   Количество часов программы обучения плаванию первоклассников составило - 28;</w:t>
      </w:r>
    </w:p>
    <w:p w:rsidR="00971920" w:rsidRPr="00971920" w:rsidRDefault="00971920" w:rsidP="0097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971920">
        <w:rPr>
          <w:bCs/>
          <w:color w:val="000000"/>
          <w:spacing w:val="-10"/>
          <w:sz w:val="28"/>
          <w:szCs w:val="28"/>
        </w:rPr>
        <w:t>- организовано п</w:t>
      </w:r>
      <w:r w:rsidRPr="00971920">
        <w:rPr>
          <w:sz w:val="28"/>
          <w:szCs w:val="28"/>
        </w:rPr>
        <w:t xml:space="preserve">роведение </w:t>
      </w:r>
      <w:proofErr w:type="spellStart"/>
      <w:r w:rsidRPr="00971920">
        <w:rPr>
          <w:sz w:val="28"/>
          <w:szCs w:val="28"/>
        </w:rPr>
        <w:t>акарицидной</w:t>
      </w:r>
      <w:proofErr w:type="spellEnd"/>
      <w:r w:rsidRPr="00971920">
        <w:rPr>
          <w:sz w:val="28"/>
          <w:szCs w:val="28"/>
        </w:rPr>
        <w:t xml:space="preserve"> обработки территории городского округа Архангельской области «Город Коряжма» и  зон летнего отдыха  детей. Обработано 305 428,6 </w:t>
      </w:r>
      <w:proofErr w:type="spellStart"/>
      <w:r w:rsidRPr="00971920">
        <w:rPr>
          <w:sz w:val="28"/>
          <w:szCs w:val="28"/>
        </w:rPr>
        <w:t>кв.м</w:t>
      </w:r>
      <w:proofErr w:type="spellEnd"/>
      <w:r w:rsidRPr="00971920">
        <w:rPr>
          <w:sz w:val="28"/>
          <w:szCs w:val="28"/>
        </w:rPr>
        <w:t xml:space="preserve">. (2023-305 428,6 </w:t>
      </w:r>
      <w:proofErr w:type="spellStart"/>
      <w:r w:rsidRPr="00971920">
        <w:rPr>
          <w:sz w:val="28"/>
          <w:szCs w:val="28"/>
        </w:rPr>
        <w:t>кв.м</w:t>
      </w:r>
      <w:proofErr w:type="spellEnd"/>
      <w:r w:rsidRPr="00971920">
        <w:rPr>
          <w:sz w:val="28"/>
          <w:szCs w:val="28"/>
        </w:rPr>
        <w:t>.) на сумму 94 682,87 руб. (2023 - 72 126,96 руб.).</w:t>
      </w:r>
    </w:p>
    <w:p w:rsidR="00971920" w:rsidRPr="00971920" w:rsidRDefault="00971920" w:rsidP="0097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971920">
        <w:rPr>
          <w:bCs/>
          <w:color w:val="000000"/>
          <w:spacing w:val="-10"/>
          <w:sz w:val="28"/>
          <w:szCs w:val="28"/>
        </w:rPr>
        <w:t xml:space="preserve">- </w:t>
      </w:r>
      <w:proofErr w:type="gramStart"/>
      <w:r w:rsidRPr="00971920">
        <w:rPr>
          <w:bCs/>
          <w:color w:val="000000"/>
          <w:spacing w:val="-10"/>
          <w:sz w:val="28"/>
          <w:szCs w:val="28"/>
        </w:rPr>
        <w:t>о</w:t>
      </w:r>
      <w:proofErr w:type="gramEnd"/>
      <w:r w:rsidRPr="00971920">
        <w:rPr>
          <w:bCs/>
          <w:color w:val="000000"/>
          <w:spacing w:val="-10"/>
          <w:sz w:val="28"/>
          <w:szCs w:val="28"/>
        </w:rPr>
        <w:t>рганизовано п</w:t>
      </w:r>
      <w:r w:rsidRPr="00971920">
        <w:rPr>
          <w:sz w:val="28"/>
          <w:szCs w:val="28"/>
        </w:rPr>
        <w:t xml:space="preserve">роведение </w:t>
      </w:r>
      <w:proofErr w:type="spellStart"/>
      <w:r w:rsidRPr="00971920">
        <w:rPr>
          <w:sz w:val="28"/>
          <w:szCs w:val="28"/>
        </w:rPr>
        <w:t>дератизационной</w:t>
      </w:r>
      <w:proofErr w:type="spellEnd"/>
      <w:r w:rsidRPr="00971920">
        <w:rPr>
          <w:sz w:val="28"/>
          <w:szCs w:val="28"/>
        </w:rPr>
        <w:t xml:space="preserve"> обработки на территории городского округа Архангельской области «Город Коряжма» и  зон летнего отдыха  детей. Обработано 108 275 </w:t>
      </w:r>
      <w:proofErr w:type="spellStart"/>
      <w:r w:rsidRPr="00971920">
        <w:rPr>
          <w:sz w:val="28"/>
          <w:szCs w:val="28"/>
        </w:rPr>
        <w:t>кв.м</w:t>
      </w:r>
      <w:proofErr w:type="spellEnd"/>
      <w:r w:rsidRPr="00971920">
        <w:rPr>
          <w:sz w:val="28"/>
          <w:szCs w:val="28"/>
        </w:rPr>
        <w:t>. (2022-108 275кв.м.) на сумму на сумму 32 482,50 руб. (2023 - 30 317,00 руб.)</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1354"/>
        <w:gridCol w:w="2138"/>
        <w:gridCol w:w="1987"/>
      </w:tblGrid>
      <w:tr w:rsidR="00971920" w:rsidRPr="00971920" w:rsidTr="00971920">
        <w:tc>
          <w:tcPr>
            <w:tcW w:w="3984"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jc w:val="both"/>
              <w:rPr>
                <w:sz w:val="24"/>
                <w:szCs w:val="24"/>
              </w:rPr>
            </w:pPr>
          </w:p>
        </w:tc>
        <w:tc>
          <w:tcPr>
            <w:tcW w:w="135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 xml:space="preserve">2022 </w:t>
            </w:r>
          </w:p>
        </w:tc>
        <w:tc>
          <w:tcPr>
            <w:tcW w:w="213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2023</w:t>
            </w:r>
          </w:p>
        </w:tc>
        <w:tc>
          <w:tcPr>
            <w:tcW w:w="198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2024</w:t>
            </w:r>
          </w:p>
        </w:tc>
      </w:tr>
      <w:tr w:rsidR="00971920" w:rsidRPr="00971920" w:rsidTr="00971920">
        <w:tc>
          <w:tcPr>
            <w:tcW w:w="3984"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rPr>
                <w:sz w:val="24"/>
                <w:szCs w:val="24"/>
              </w:rPr>
            </w:pPr>
            <w:r w:rsidRPr="00971920">
              <w:rPr>
                <w:sz w:val="24"/>
                <w:szCs w:val="24"/>
              </w:rPr>
              <w:t xml:space="preserve">Расходы  по программе всего в </w:t>
            </w:r>
            <w:proofErr w:type="spellStart"/>
            <w:r w:rsidRPr="00971920">
              <w:rPr>
                <w:sz w:val="24"/>
                <w:szCs w:val="24"/>
              </w:rPr>
              <w:t>тыс</w:t>
            </w:r>
            <w:proofErr w:type="gramStart"/>
            <w:r w:rsidRPr="00971920">
              <w:rPr>
                <w:sz w:val="24"/>
                <w:szCs w:val="24"/>
              </w:rPr>
              <w:t>.р</w:t>
            </w:r>
            <w:proofErr w:type="gramEnd"/>
            <w:r w:rsidRPr="00971920">
              <w:rPr>
                <w:sz w:val="24"/>
                <w:szCs w:val="24"/>
              </w:rPr>
              <w:t>уб</w:t>
            </w:r>
            <w:proofErr w:type="spellEnd"/>
            <w:r w:rsidRPr="00971920">
              <w:rPr>
                <w:sz w:val="24"/>
                <w:szCs w:val="24"/>
              </w:rPr>
              <w:t>., в том числе:</w:t>
            </w:r>
          </w:p>
        </w:tc>
        <w:tc>
          <w:tcPr>
            <w:tcW w:w="135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Cs/>
                <w:sz w:val="24"/>
                <w:szCs w:val="24"/>
              </w:rPr>
            </w:pPr>
            <w:r w:rsidRPr="00971920">
              <w:rPr>
                <w:sz w:val="24"/>
                <w:szCs w:val="24"/>
              </w:rPr>
              <w:t>1 816,05</w:t>
            </w:r>
          </w:p>
        </w:tc>
        <w:tc>
          <w:tcPr>
            <w:tcW w:w="213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1 871,17</w:t>
            </w:r>
          </w:p>
        </w:tc>
        <w:tc>
          <w:tcPr>
            <w:tcW w:w="198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2 203,34</w:t>
            </w:r>
          </w:p>
        </w:tc>
      </w:tr>
      <w:tr w:rsidR="00971920" w:rsidRPr="00971920" w:rsidTr="00971920">
        <w:trPr>
          <w:trHeight w:val="350"/>
        </w:trPr>
        <w:tc>
          <w:tcPr>
            <w:tcW w:w="3984"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rPr>
                <w:sz w:val="24"/>
                <w:szCs w:val="24"/>
              </w:rPr>
            </w:pPr>
            <w:r w:rsidRPr="00971920">
              <w:rPr>
                <w:sz w:val="24"/>
                <w:szCs w:val="24"/>
              </w:rPr>
              <w:t xml:space="preserve">  - бюджет городского округа Архангельской области «Город Коряжма»</w:t>
            </w:r>
          </w:p>
        </w:tc>
        <w:tc>
          <w:tcPr>
            <w:tcW w:w="135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Cs/>
                <w:sz w:val="24"/>
                <w:szCs w:val="24"/>
              </w:rPr>
            </w:pPr>
            <w:r w:rsidRPr="00971920">
              <w:rPr>
                <w:sz w:val="24"/>
                <w:szCs w:val="24"/>
              </w:rPr>
              <w:t>542,55</w:t>
            </w:r>
          </w:p>
        </w:tc>
        <w:tc>
          <w:tcPr>
            <w:tcW w:w="213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551,97</w:t>
            </w:r>
          </w:p>
        </w:tc>
        <w:tc>
          <w:tcPr>
            <w:tcW w:w="198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 xml:space="preserve"> 642,04</w:t>
            </w:r>
          </w:p>
        </w:tc>
      </w:tr>
      <w:tr w:rsidR="00971920" w:rsidRPr="00971920" w:rsidTr="00971920">
        <w:tc>
          <w:tcPr>
            <w:tcW w:w="3984" w:type="dxa"/>
            <w:tcBorders>
              <w:top w:val="single" w:sz="4" w:space="0" w:color="auto"/>
              <w:left w:val="single" w:sz="4" w:space="0" w:color="auto"/>
              <w:bottom w:val="single" w:sz="4" w:space="0" w:color="auto"/>
              <w:right w:val="single" w:sz="4" w:space="0" w:color="auto"/>
            </w:tcBorders>
            <w:shd w:val="clear" w:color="auto" w:fill="auto"/>
          </w:tcPr>
          <w:p w:rsidR="00971920" w:rsidRPr="00971920" w:rsidRDefault="00971920" w:rsidP="00971920">
            <w:pPr>
              <w:rPr>
                <w:sz w:val="24"/>
                <w:szCs w:val="24"/>
              </w:rPr>
            </w:pPr>
            <w:r w:rsidRPr="00971920">
              <w:rPr>
                <w:sz w:val="24"/>
                <w:szCs w:val="24"/>
              </w:rPr>
              <w:t xml:space="preserve">  - внебюджетные средства  (БФ «Илим-Гарант»)</w:t>
            </w:r>
          </w:p>
        </w:tc>
        <w:tc>
          <w:tcPr>
            <w:tcW w:w="135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1 273,5</w:t>
            </w:r>
          </w:p>
        </w:tc>
        <w:tc>
          <w:tcPr>
            <w:tcW w:w="213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1 319,2</w:t>
            </w:r>
          </w:p>
          <w:p w:rsidR="00971920" w:rsidRPr="00971920" w:rsidRDefault="00971920" w:rsidP="00971920">
            <w:pPr>
              <w:jc w:val="center"/>
              <w:rPr>
                <w:i/>
                <w:sz w:val="16"/>
                <w:szCs w:val="16"/>
              </w:rPr>
            </w:pPr>
            <w:r w:rsidRPr="00971920">
              <w:rPr>
                <w:i/>
                <w:sz w:val="16"/>
                <w:szCs w:val="16"/>
              </w:rPr>
              <w:t xml:space="preserve">(за счет средств Филиала АО «Группа «Илим» в </w:t>
            </w:r>
            <w:proofErr w:type="spellStart"/>
            <w:r w:rsidRPr="00971920">
              <w:rPr>
                <w:i/>
                <w:sz w:val="16"/>
                <w:szCs w:val="16"/>
              </w:rPr>
              <w:t>г</w:t>
            </w:r>
            <w:proofErr w:type="gramStart"/>
            <w:r w:rsidRPr="00971920">
              <w:rPr>
                <w:i/>
                <w:sz w:val="16"/>
                <w:szCs w:val="16"/>
              </w:rPr>
              <w:t>.К</w:t>
            </w:r>
            <w:proofErr w:type="gramEnd"/>
            <w:r w:rsidRPr="00971920">
              <w:rPr>
                <w:i/>
                <w:sz w:val="16"/>
                <w:szCs w:val="16"/>
              </w:rPr>
              <w:t>оряжме</w:t>
            </w:r>
            <w:proofErr w:type="spellEnd"/>
            <w:r w:rsidRPr="00971920">
              <w:rPr>
                <w:i/>
                <w:sz w:val="16"/>
                <w:szCs w:val="16"/>
              </w:rPr>
              <w:t>)</w:t>
            </w:r>
          </w:p>
        </w:tc>
        <w:tc>
          <w:tcPr>
            <w:tcW w:w="198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1 561,30</w:t>
            </w:r>
          </w:p>
        </w:tc>
      </w:tr>
    </w:tbl>
    <w:p w:rsidR="00971920" w:rsidRPr="00971920" w:rsidRDefault="00971920" w:rsidP="0097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r w:rsidRPr="00971920">
        <w:rPr>
          <w:sz w:val="24"/>
        </w:rPr>
        <w:t xml:space="preserve">     </w:t>
      </w:r>
      <w:r w:rsidRPr="00971920">
        <w:rPr>
          <w:sz w:val="28"/>
          <w:szCs w:val="28"/>
        </w:rPr>
        <w:t xml:space="preserve">По информации </w:t>
      </w:r>
      <w:proofErr w:type="spellStart"/>
      <w:r w:rsidRPr="00971920">
        <w:rPr>
          <w:sz w:val="28"/>
          <w:szCs w:val="28"/>
        </w:rPr>
        <w:t>Коряжемского</w:t>
      </w:r>
      <w:proofErr w:type="spellEnd"/>
      <w:r w:rsidRPr="00971920">
        <w:rPr>
          <w:sz w:val="28"/>
          <w:szCs w:val="28"/>
        </w:rPr>
        <w:t xml:space="preserve"> филиала ФБУЗ «Центр гигиены и эпидемиологии в Архангельской области и НАО» в 2024 году в </w:t>
      </w:r>
      <w:proofErr w:type="spellStart"/>
      <w:r w:rsidRPr="00971920">
        <w:rPr>
          <w:sz w:val="28"/>
          <w:szCs w:val="28"/>
        </w:rPr>
        <w:t>г</w:t>
      </w:r>
      <w:proofErr w:type="gramStart"/>
      <w:r w:rsidRPr="00971920">
        <w:rPr>
          <w:sz w:val="28"/>
          <w:szCs w:val="28"/>
        </w:rPr>
        <w:t>.К</w:t>
      </w:r>
      <w:proofErr w:type="gramEnd"/>
      <w:r w:rsidRPr="00971920">
        <w:rPr>
          <w:sz w:val="28"/>
          <w:szCs w:val="28"/>
        </w:rPr>
        <w:t>оряжме</w:t>
      </w:r>
      <w:proofErr w:type="spellEnd"/>
      <w:r w:rsidRPr="00971920">
        <w:rPr>
          <w:sz w:val="28"/>
          <w:szCs w:val="28"/>
        </w:rPr>
        <w:t xml:space="preserve"> зарегистрировано 317 человек, обратившихся по поводу укусов клещей в лечебно-профилактические учреждения города (2023 - 268, 2022 - 344), в том числе 47 детей (2023 - 38, 2022 – 60).</w:t>
      </w:r>
    </w:p>
    <w:p w:rsidR="00971920" w:rsidRPr="00971920" w:rsidRDefault="00971920" w:rsidP="0097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971920">
        <w:rPr>
          <w:sz w:val="28"/>
          <w:szCs w:val="28"/>
        </w:rPr>
        <w:lastRenderedPageBreak/>
        <w:t xml:space="preserve"> В 2024 году наибольшее количество присасывания клещей зарегистрировано на территории дач «Садоводы Севера № 1-7» (67 случаев), «Строитель» (21), </w:t>
      </w:r>
      <w:proofErr w:type="spellStart"/>
      <w:r w:rsidRPr="00971920">
        <w:rPr>
          <w:sz w:val="28"/>
          <w:szCs w:val="28"/>
        </w:rPr>
        <w:t>Коряжемского</w:t>
      </w:r>
      <w:proofErr w:type="spellEnd"/>
      <w:r w:rsidRPr="00971920">
        <w:rPr>
          <w:sz w:val="28"/>
          <w:szCs w:val="28"/>
        </w:rPr>
        <w:t xml:space="preserve"> филиала АО «Группа «Илим» (9). На территории города зарегистрировано 38 случаев укусов.</w:t>
      </w:r>
    </w:p>
    <w:p w:rsidR="00971920" w:rsidRPr="00971920" w:rsidRDefault="00971920" w:rsidP="0097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971920">
        <w:rPr>
          <w:sz w:val="28"/>
          <w:szCs w:val="28"/>
        </w:rPr>
        <w:t xml:space="preserve"> Эпидемиологическая ситуация по клещевому вирусному энцефалиту и клещевому </w:t>
      </w:r>
      <w:proofErr w:type="spellStart"/>
      <w:r w:rsidRPr="00971920">
        <w:rPr>
          <w:sz w:val="28"/>
          <w:szCs w:val="28"/>
        </w:rPr>
        <w:t>боррелиозу</w:t>
      </w:r>
      <w:proofErr w:type="spellEnd"/>
      <w:r w:rsidRPr="00971920">
        <w:rPr>
          <w:sz w:val="28"/>
          <w:szCs w:val="28"/>
        </w:rPr>
        <w:t xml:space="preserve"> в 2024 году сложилась неблагоприятная: зарегистрировано 2 случая заболевания клещевым </w:t>
      </w:r>
      <w:proofErr w:type="spellStart"/>
      <w:r w:rsidRPr="00971920">
        <w:rPr>
          <w:sz w:val="28"/>
          <w:szCs w:val="28"/>
        </w:rPr>
        <w:t>боррелиозом</w:t>
      </w:r>
      <w:proofErr w:type="spellEnd"/>
      <w:r w:rsidRPr="00971920">
        <w:rPr>
          <w:sz w:val="28"/>
          <w:szCs w:val="28"/>
        </w:rPr>
        <w:t xml:space="preserve"> (взрослые) и 1 случай заболевания клещевым энцефалитом (в том числе 1 ребенок). Диагнозы лабораторно подтверждены (2023- зарегистрировано 4 взрослых человека с подтвержденным лабораторно диагнозом диагноз «клещевой </w:t>
      </w:r>
      <w:proofErr w:type="spellStart"/>
      <w:r w:rsidRPr="00971920">
        <w:rPr>
          <w:sz w:val="28"/>
          <w:szCs w:val="28"/>
        </w:rPr>
        <w:t>боррелиоз</w:t>
      </w:r>
      <w:proofErr w:type="spellEnd"/>
      <w:r w:rsidRPr="00971920">
        <w:rPr>
          <w:sz w:val="28"/>
          <w:szCs w:val="28"/>
        </w:rPr>
        <w:t>»).</w:t>
      </w:r>
    </w:p>
    <w:p w:rsidR="00971920" w:rsidRPr="00971920" w:rsidRDefault="00971920" w:rsidP="00971920">
      <w:pPr>
        <w:jc w:val="center"/>
        <w:rPr>
          <w:b/>
          <w:bCs/>
          <w:sz w:val="28"/>
          <w:szCs w:val="28"/>
        </w:rPr>
      </w:pPr>
      <w:r w:rsidRPr="00971920">
        <w:rPr>
          <w:b/>
          <w:bCs/>
          <w:sz w:val="28"/>
          <w:szCs w:val="28"/>
        </w:rPr>
        <w:t>Охрана труда</w:t>
      </w:r>
    </w:p>
    <w:p w:rsidR="00971920" w:rsidRPr="00971920" w:rsidRDefault="00971920" w:rsidP="00971920">
      <w:pPr>
        <w:ind w:firstLine="568"/>
        <w:jc w:val="both"/>
        <w:rPr>
          <w:sz w:val="28"/>
          <w:szCs w:val="28"/>
        </w:rPr>
      </w:pPr>
      <w:r w:rsidRPr="00971920">
        <w:rPr>
          <w:sz w:val="28"/>
          <w:szCs w:val="28"/>
        </w:rPr>
        <w:t>Управление социального развития администрации города исполняет государственные полномочия в сфере охраны труда на территории городского округа Архангельской области  «Город Коряжма».</w:t>
      </w:r>
    </w:p>
    <w:p w:rsidR="00971920" w:rsidRPr="00971920" w:rsidRDefault="00971920" w:rsidP="00971920">
      <w:pPr>
        <w:tabs>
          <w:tab w:val="left" w:pos="993"/>
          <w:tab w:val="left" w:pos="9072"/>
          <w:tab w:val="left" w:pos="9639"/>
        </w:tabs>
        <w:ind w:firstLine="567"/>
        <w:jc w:val="both"/>
        <w:rPr>
          <w:color w:val="000000"/>
          <w:sz w:val="28"/>
          <w:szCs w:val="28"/>
        </w:rPr>
      </w:pPr>
      <w:r w:rsidRPr="00971920">
        <w:rPr>
          <w:color w:val="000000"/>
          <w:sz w:val="28"/>
          <w:szCs w:val="28"/>
        </w:rPr>
        <w:t>В 2024 году оказана методическая помощь 103 работодателям по вопросам трудового законодательства (специальная оценка условий труда, документы по охране труда, проведение медосмотров и прочее).</w:t>
      </w:r>
    </w:p>
    <w:p w:rsidR="00971920" w:rsidRPr="00971920" w:rsidRDefault="00971920" w:rsidP="00971920">
      <w:pPr>
        <w:ind w:firstLine="567"/>
        <w:jc w:val="both"/>
        <w:rPr>
          <w:sz w:val="28"/>
          <w:szCs w:val="28"/>
        </w:rPr>
      </w:pPr>
      <w:r w:rsidRPr="00971920">
        <w:rPr>
          <w:color w:val="000000"/>
          <w:sz w:val="28"/>
          <w:szCs w:val="28"/>
        </w:rPr>
        <w:t xml:space="preserve">В 2024 году организована и </w:t>
      </w:r>
      <w:r w:rsidRPr="00971920">
        <w:rPr>
          <w:sz w:val="28"/>
          <w:szCs w:val="28"/>
        </w:rPr>
        <w:t>проведена</w:t>
      </w:r>
      <w:r w:rsidRPr="00971920">
        <w:rPr>
          <w:color w:val="000000"/>
          <w:sz w:val="28"/>
          <w:szCs w:val="28"/>
        </w:rPr>
        <w:t xml:space="preserve"> </w:t>
      </w:r>
      <w:r w:rsidRPr="00971920">
        <w:rPr>
          <w:sz w:val="28"/>
          <w:szCs w:val="28"/>
        </w:rPr>
        <w:t xml:space="preserve">декада по охране труда на территории городского округа Архангельской области «Город Коряжма».  </w:t>
      </w:r>
      <w:proofErr w:type="gramStart"/>
      <w:r w:rsidRPr="00971920">
        <w:rPr>
          <w:color w:val="000000"/>
          <w:sz w:val="28"/>
          <w:szCs w:val="28"/>
        </w:rPr>
        <w:t xml:space="preserve">В организациях города во время декады организованы  Дни охраны труда,  </w:t>
      </w:r>
      <w:r w:rsidRPr="00971920">
        <w:rPr>
          <w:sz w:val="28"/>
          <w:szCs w:val="28"/>
        </w:rPr>
        <w:t xml:space="preserve">внедрялась концепция «Нулевой травматизм» </w:t>
      </w:r>
      <w:r w:rsidRPr="00971920">
        <w:rPr>
          <w:color w:val="000000"/>
          <w:sz w:val="28"/>
          <w:szCs w:val="28"/>
        </w:rPr>
        <w:t>(«</w:t>
      </w:r>
      <w:proofErr w:type="spellStart"/>
      <w:r w:rsidRPr="00971920">
        <w:rPr>
          <w:color w:val="000000"/>
          <w:sz w:val="28"/>
          <w:szCs w:val="28"/>
        </w:rPr>
        <w:t>Vizion</w:t>
      </w:r>
      <w:proofErr w:type="spellEnd"/>
      <w:r w:rsidRPr="00971920">
        <w:rPr>
          <w:color w:val="000000"/>
          <w:sz w:val="28"/>
          <w:szCs w:val="28"/>
        </w:rPr>
        <w:t xml:space="preserve"> </w:t>
      </w:r>
      <w:proofErr w:type="spellStart"/>
      <w:r w:rsidRPr="00971920">
        <w:rPr>
          <w:color w:val="000000"/>
          <w:sz w:val="28"/>
          <w:szCs w:val="28"/>
        </w:rPr>
        <w:t>Zero</w:t>
      </w:r>
      <w:proofErr w:type="spellEnd"/>
      <w:r w:rsidRPr="00971920">
        <w:rPr>
          <w:color w:val="000000"/>
          <w:sz w:val="28"/>
          <w:szCs w:val="28"/>
        </w:rPr>
        <w:t>»),</w:t>
      </w:r>
      <w:r w:rsidRPr="00971920">
        <w:rPr>
          <w:rFonts w:eastAsia="MS Mincho"/>
          <w:sz w:val="28"/>
          <w:szCs w:val="28"/>
          <w:lang w:eastAsia="ja-JP"/>
        </w:rPr>
        <w:t xml:space="preserve"> разрабатывались мероприятия по управлению профессиональными рисками, проводилось </w:t>
      </w:r>
      <w:r w:rsidRPr="00971920">
        <w:rPr>
          <w:sz w:val="28"/>
          <w:szCs w:val="28"/>
        </w:rPr>
        <w:t>обучение по охране труда работников и руководителей, по оказанию первой помощи пострадавшим, организованы периодические, предварительные, психиатрические медосмотры, проводилась специальная оценка условий труда,  внутренние аудиты наличия документации по охране труда, разъяснялись работникам основные положения Трудового Кодекса РФ, рассмотрены</w:t>
      </w:r>
      <w:proofErr w:type="gramEnd"/>
      <w:r w:rsidRPr="00971920">
        <w:rPr>
          <w:sz w:val="28"/>
          <w:szCs w:val="28"/>
        </w:rPr>
        <w:t xml:space="preserve"> возможные причины микротравм на предприятиях и как их предотвратить, организованы поведенческие аудиты безопасности в организациях города и  другие мероприятия. </w:t>
      </w:r>
    </w:p>
    <w:p w:rsidR="00971920" w:rsidRPr="00971920" w:rsidRDefault="00971920" w:rsidP="00971920">
      <w:pPr>
        <w:tabs>
          <w:tab w:val="left" w:pos="993"/>
          <w:tab w:val="left" w:pos="9072"/>
          <w:tab w:val="left" w:pos="9639"/>
        </w:tabs>
        <w:ind w:firstLine="567"/>
        <w:jc w:val="both"/>
        <w:rPr>
          <w:sz w:val="28"/>
          <w:szCs w:val="28"/>
        </w:rPr>
      </w:pPr>
      <w:r w:rsidRPr="00971920">
        <w:rPr>
          <w:sz w:val="28"/>
          <w:szCs w:val="28"/>
        </w:rPr>
        <w:t xml:space="preserve">В апреле и мае  </w:t>
      </w:r>
      <w:smartTag w:uri="urn:schemas-microsoft-com:office:smarttags" w:element="metricconverter">
        <w:smartTagPr>
          <w:attr w:name="ProductID" w:val="2024 г"/>
        </w:smartTagPr>
        <w:r w:rsidRPr="00971920">
          <w:rPr>
            <w:sz w:val="28"/>
            <w:szCs w:val="28"/>
          </w:rPr>
          <w:t>2024 г</w:t>
        </w:r>
      </w:smartTag>
      <w:r w:rsidRPr="00971920">
        <w:rPr>
          <w:sz w:val="28"/>
          <w:szCs w:val="28"/>
        </w:rPr>
        <w:t>. на базе учебного центра Лесного филиала АО «Группа «Илим» в городе Коряжме для специалистов по охране труда города организованы учебы - тренинги по оказанию первой помощи</w:t>
      </w:r>
      <w:r w:rsidRPr="00971920">
        <w:rPr>
          <w:sz w:val="28"/>
        </w:rPr>
        <w:t xml:space="preserve">. </w:t>
      </w:r>
      <w:r w:rsidRPr="00971920">
        <w:rPr>
          <w:sz w:val="28"/>
          <w:szCs w:val="28"/>
        </w:rPr>
        <w:t xml:space="preserve">Учебу проводил ведущий специалист «СПАСС СПБ и ЧС» филиала АО «Группа «Илим в </w:t>
      </w:r>
      <w:proofErr w:type="spellStart"/>
      <w:r w:rsidRPr="00971920">
        <w:rPr>
          <w:sz w:val="28"/>
          <w:szCs w:val="28"/>
        </w:rPr>
        <w:t>г</w:t>
      </w:r>
      <w:proofErr w:type="gramStart"/>
      <w:r w:rsidRPr="00971920">
        <w:rPr>
          <w:sz w:val="28"/>
          <w:szCs w:val="28"/>
        </w:rPr>
        <w:t>.К</w:t>
      </w:r>
      <w:proofErr w:type="gramEnd"/>
      <w:r w:rsidRPr="00971920">
        <w:rPr>
          <w:sz w:val="28"/>
          <w:szCs w:val="28"/>
        </w:rPr>
        <w:t>оряжме</w:t>
      </w:r>
      <w:proofErr w:type="spellEnd"/>
      <w:r w:rsidRPr="00971920">
        <w:rPr>
          <w:sz w:val="28"/>
          <w:szCs w:val="28"/>
        </w:rPr>
        <w:t>».</w:t>
      </w:r>
    </w:p>
    <w:p w:rsidR="00971920" w:rsidRPr="00971920" w:rsidRDefault="00971920" w:rsidP="00971920">
      <w:pPr>
        <w:tabs>
          <w:tab w:val="left" w:pos="993"/>
          <w:tab w:val="left" w:pos="9072"/>
          <w:tab w:val="left" w:pos="9639"/>
        </w:tabs>
        <w:ind w:firstLine="567"/>
        <w:jc w:val="both"/>
        <w:rPr>
          <w:bCs/>
          <w:sz w:val="28"/>
          <w:szCs w:val="28"/>
        </w:rPr>
      </w:pPr>
      <w:r w:rsidRPr="00971920">
        <w:rPr>
          <w:sz w:val="28"/>
          <w:szCs w:val="28"/>
        </w:rPr>
        <w:t xml:space="preserve">25 апреля 2024 на базе МУ </w:t>
      </w:r>
      <w:r w:rsidRPr="00971920">
        <w:rPr>
          <w:bCs/>
          <w:sz w:val="28"/>
        </w:rPr>
        <w:t>«</w:t>
      </w:r>
      <w:r w:rsidRPr="00971920">
        <w:rPr>
          <w:bCs/>
          <w:sz w:val="28"/>
          <w:szCs w:val="28"/>
        </w:rPr>
        <w:t xml:space="preserve">МК «Родина» для специалистов по охране труда организован семинар – практикум по вопросам трудового законодательства. </w:t>
      </w:r>
    </w:p>
    <w:p w:rsidR="00971920" w:rsidRPr="00971920" w:rsidRDefault="00971920" w:rsidP="00971920">
      <w:pPr>
        <w:ind w:firstLine="567"/>
        <w:jc w:val="both"/>
        <w:rPr>
          <w:sz w:val="28"/>
          <w:szCs w:val="28"/>
        </w:rPr>
      </w:pPr>
      <w:r w:rsidRPr="00971920">
        <w:rPr>
          <w:sz w:val="28"/>
          <w:szCs w:val="28"/>
        </w:rPr>
        <w:t>В апреле 2024 года организован конкурс «Знатоки в области охраны труда»</w:t>
      </w:r>
      <w:r w:rsidRPr="00971920">
        <w:rPr>
          <w:color w:val="020B22"/>
          <w:sz w:val="28"/>
          <w:szCs w:val="28"/>
        </w:rPr>
        <w:t xml:space="preserve"> в форме тестирования по знанию законодательства Российской Федерации в сфере охраны труда. Победителем  конкурса стал специалист </w:t>
      </w:r>
      <w:r w:rsidRPr="00971920">
        <w:rPr>
          <w:sz w:val="28"/>
          <w:szCs w:val="28"/>
        </w:rPr>
        <w:t xml:space="preserve"> по охране труда ФДОД «ДДТ» МОУ «СОШ № </w:t>
      </w:r>
      <w:smartTag w:uri="urn:schemas-microsoft-com:office:smarttags" w:element="metricconverter">
        <w:smartTagPr>
          <w:attr w:name="ProductID" w:val="1 г"/>
        </w:smartTagPr>
        <w:r w:rsidRPr="00971920">
          <w:rPr>
            <w:sz w:val="28"/>
            <w:szCs w:val="28"/>
          </w:rPr>
          <w:t>1 г</w:t>
        </w:r>
      </w:smartTag>
      <w:r w:rsidRPr="00971920">
        <w:rPr>
          <w:sz w:val="28"/>
          <w:szCs w:val="28"/>
        </w:rPr>
        <w:t>. Коряжмы».</w:t>
      </w:r>
    </w:p>
    <w:p w:rsidR="00971920" w:rsidRPr="00971920" w:rsidRDefault="00971920" w:rsidP="00971920">
      <w:pPr>
        <w:tabs>
          <w:tab w:val="left" w:pos="567"/>
          <w:tab w:val="left" w:pos="9072"/>
        </w:tabs>
        <w:ind w:right="-91" w:firstLine="540"/>
        <w:jc w:val="both"/>
        <w:rPr>
          <w:bCs/>
          <w:sz w:val="28"/>
          <w:szCs w:val="28"/>
        </w:rPr>
      </w:pPr>
      <w:r w:rsidRPr="00971920">
        <w:rPr>
          <w:bCs/>
          <w:sz w:val="28"/>
          <w:szCs w:val="28"/>
        </w:rPr>
        <w:t>Продолжена  работа  по  оценке профессиональных рисков в  организациях города: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2340"/>
        <w:gridCol w:w="2340"/>
      </w:tblGrid>
      <w:tr w:rsidR="00971920" w:rsidRPr="00971920" w:rsidTr="00971920">
        <w:tc>
          <w:tcPr>
            <w:tcW w:w="2448" w:type="dxa"/>
            <w:vAlign w:val="center"/>
          </w:tcPr>
          <w:p w:rsidR="00971920" w:rsidRPr="00971920" w:rsidRDefault="00971920" w:rsidP="00971920">
            <w:pPr>
              <w:ind w:left="-142" w:firstLine="142"/>
              <w:jc w:val="center"/>
            </w:pPr>
            <w:r w:rsidRPr="00971920">
              <w:t>Количество предприятий, которые провели профессиональные риски</w:t>
            </w:r>
          </w:p>
          <w:p w:rsidR="00971920" w:rsidRPr="00971920" w:rsidRDefault="00971920" w:rsidP="00971920">
            <w:pPr>
              <w:ind w:left="-426" w:firstLine="426"/>
              <w:jc w:val="center"/>
            </w:pPr>
          </w:p>
        </w:tc>
        <w:tc>
          <w:tcPr>
            <w:tcW w:w="2520" w:type="dxa"/>
            <w:vAlign w:val="center"/>
          </w:tcPr>
          <w:p w:rsidR="00971920" w:rsidRPr="00971920" w:rsidRDefault="00971920" w:rsidP="00971920">
            <w:pPr>
              <w:jc w:val="center"/>
            </w:pPr>
            <w:r w:rsidRPr="00971920">
              <w:t xml:space="preserve">Количество рабочих мест, </w:t>
            </w:r>
          </w:p>
          <w:p w:rsidR="00971920" w:rsidRPr="00971920" w:rsidRDefault="00971920" w:rsidP="00971920">
            <w:pPr>
              <w:jc w:val="center"/>
            </w:pPr>
            <w:r w:rsidRPr="00971920">
              <w:t xml:space="preserve">на </w:t>
            </w:r>
            <w:proofErr w:type="gramStart"/>
            <w:r w:rsidRPr="00971920">
              <w:t>которых</w:t>
            </w:r>
            <w:proofErr w:type="gramEnd"/>
            <w:r w:rsidRPr="00971920">
              <w:t xml:space="preserve"> проведены профессиональные риски</w:t>
            </w:r>
          </w:p>
        </w:tc>
        <w:tc>
          <w:tcPr>
            <w:tcW w:w="2340" w:type="dxa"/>
            <w:vAlign w:val="center"/>
          </w:tcPr>
          <w:p w:rsidR="00971920" w:rsidRPr="00971920" w:rsidRDefault="00971920" w:rsidP="00971920">
            <w:pPr>
              <w:jc w:val="center"/>
            </w:pPr>
            <w:r w:rsidRPr="00971920">
              <w:t>Число предприятий, которые проводят</w:t>
            </w:r>
          </w:p>
          <w:p w:rsidR="00971920" w:rsidRPr="00971920" w:rsidRDefault="00971920" w:rsidP="00971920">
            <w:pPr>
              <w:jc w:val="center"/>
            </w:pPr>
            <w:r w:rsidRPr="00971920">
              <w:t>поведенческий аудит безопасности</w:t>
            </w:r>
          </w:p>
        </w:tc>
        <w:tc>
          <w:tcPr>
            <w:tcW w:w="2340" w:type="dxa"/>
            <w:vAlign w:val="center"/>
          </w:tcPr>
          <w:p w:rsidR="00971920" w:rsidRPr="00971920" w:rsidRDefault="00971920" w:rsidP="00971920">
            <w:pPr>
              <w:ind w:left="-108" w:firstLine="108"/>
              <w:jc w:val="center"/>
            </w:pPr>
            <w:r w:rsidRPr="00971920">
              <w:t>Количество предприятий, которые провели профессиональные риски самостоятельно</w:t>
            </w:r>
          </w:p>
        </w:tc>
      </w:tr>
      <w:tr w:rsidR="00971920" w:rsidRPr="00971920" w:rsidTr="00971920">
        <w:tc>
          <w:tcPr>
            <w:tcW w:w="2448" w:type="dxa"/>
            <w:vAlign w:val="center"/>
          </w:tcPr>
          <w:p w:rsidR="00971920" w:rsidRPr="00971920" w:rsidRDefault="00971920" w:rsidP="00971920">
            <w:pPr>
              <w:jc w:val="center"/>
              <w:rPr>
                <w:sz w:val="24"/>
                <w:szCs w:val="24"/>
              </w:rPr>
            </w:pPr>
            <w:r w:rsidRPr="00971920">
              <w:rPr>
                <w:sz w:val="24"/>
                <w:szCs w:val="24"/>
              </w:rPr>
              <w:lastRenderedPageBreak/>
              <w:t>84</w:t>
            </w:r>
          </w:p>
        </w:tc>
        <w:tc>
          <w:tcPr>
            <w:tcW w:w="2520" w:type="dxa"/>
            <w:vAlign w:val="center"/>
          </w:tcPr>
          <w:p w:rsidR="00971920" w:rsidRPr="00971920" w:rsidRDefault="00971920" w:rsidP="00971920">
            <w:pPr>
              <w:jc w:val="center"/>
              <w:rPr>
                <w:sz w:val="24"/>
                <w:szCs w:val="24"/>
              </w:rPr>
            </w:pPr>
            <w:r w:rsidRPr="00971920">
              <w:rPr>
                <w:sz w:val="24"/>
                <w:szCs w:val="24"/>
              </w:rPr>
              <w:t>8711</w:t>
            </w:r>
          </w:p>
        </w:tc>
        <w:tc>
          <w:tcPr>
            <w:tcW w:w="2340" w:type="dxa"/>
            <w:vAlign w:val="center"/>
          </w:tcPr>
          <w:p w:rsidR="00971920" w:rsidRPr="00971920" w:rsidRDefault="00971920" w:rsidP="00971920">
            <w:pPr>
              <w:jc w:val="center"/>
              <w:rPr>
                <w:sz w:val="24"/>
                <w:szCs w:val="24"/>
              </w:rPr>
            </w:pPr>
            <w:r w:rsidRPr="00971920">
              <w:rPr>
                <w:sz w:val="24"/>
                <w:szCs w:val="24"/>
              </w:rPr>
              <w:t>22</w:t>
            </w:r>
          </w:p>
        </w:tc>
        <w:tc>
          <w:tcPr>
            <w:tcW w:w="2340" w:type="dxa"/>
            <w:vAlign w:val="center"/>
          </w:tcPr>
          <w:p w:rsidR="00971920" w:rsidRPr="00971920" w:rsidRDefault="00971920" w:rsidP="00971920">
            <w:pPr>
              <w:jc w:val="center"/>
              <w:rPr>
                <w:sz w:val="24"/>
                <w:szCs w:val="24"/>
              </w:rPr>
            </w:pPr>
            <w:r w:rsidRPr="00971920">
              <w:rPr>
                <w:sz w:val="24"/>
                <w:szCs w:val="24"/>
              </w:rPr>
              <w:t>40</w:t>
            </w:r>
          </w:p>
        </w:tc>
      </w:tr>
    </w:tbl>
    <w:p w:rsidR="00971920" w:rsidRPr="00971920" w:rsidRDefault="00971920" w:rsidP="00971920">
      <w:pPr>
        <w:tabs>
          <w:tab w:val="left" w:pos="567"/>
          <w:tab w:val="left" w:pos="9072"/>
        </w:tabs>
        <w:ind w:right="-91"/>
        <w:jc w:val="both"/>
        <w:rPr>
          <w:bCs/>
          <w:sz w:val="24"/>
          <w:szCs w:val="24"/>
          <w:highlight w:val="yellow"/>
        </w:rPr>
      </w:pPr>
    </w:p>
    <w:p w:rsidR="00971920" w:rsidRPr="00971920" w:rsidRDefault="00971920" w:rsidP="00971920">
      <w:pPr>
        <w:ind w:right="51" w:firstLine="540"/>
        <w:jc w:val="both"/>
        <w:rPr>
          <w:color w:val="000000"/>
          <w:sz w:val="28"/>
          <w:szCs w:val="28"/>
        </w:rPr>
      </w:pPr>
      <w:r w:rsidRPr="00971920">
        <w:rPr>
          <w:sz w:val="28"/>
          <w:szCs w:val="28"/>
        </w:rPr>
        <w:t xml:space="preserve">Проводилась работа с работодателями по разъяснению о присоединении к концепции «Нулевой травматизм» </w:t>
      </w:r>
      <w:r w:rsidRPr="00971920">
        <w:rPr>
          <w:color w:val="000000"/>
          <w:sz w:val="28"/>
          <w:szCs w:val="28"/>
        </w:rPr>
        <w:t>(«</w:t>
      </w:r>
      <w:proofErr w:type="spellStart"/>
      <w:r w:rsidRPr="00971920">
        <w:rPr>
          <w:color w:val="000000"/>
          <w:sz w:val="28"/>
          <w:szCs w:val="28"/>
        </w:rPr>
        <w:t>Vizion</w:t>
      </w:r>
      <w:proofErr w:type="spellEnd"/>
      <w:r w:rsidRPr="00971920">
        <w:rPr>
          <w:color w:val="000000"/>
          <w:sz w:val="28"/>
          <w:szCs w:val="28"/>
        </w:rPr>
        <w:t xml:space="preserve"> </w:t>
      </w:r>
      <w:proofErr w:type="spellStart"/>
      <w:r w:rsidRPr="00971920">
        <w:rPr>
          <w:color w:val="000000"/>
          <w:sz w:val="28"/>
          <w:szCs w:val="28"/>
        </w:rPr>
        <w:t>Zero</w:t>
      </w:r>
      <w:proofErr w:type="spellEnd"/>
      <w:r w:rsidRPr="00971920">
        <w:rPr>
          <w:color w:val="000000"/>
          <w:sz w:val="28"/>
          <w:szCs w:val="28"/>
        </w:rPr>
        <w:t xml:space="preserve">»). </w:t>
      </w:r>
    </w:p>
    <w:p w:rsidR="00971920" w:rsidRPr="00971920" w:rsidRDefault="00971920" w:rsidP="00971920">
      <w:pPr>
        <w:tabs>
          <w:tab w:val="left" w:pos="8931"/>
        </w:tabs>
        <w:jc w:val="both"/>
        <w:rPr>
          <w:color w:val="000000"/>
          <w:sz w:val="28"/>
          <w:szCs w:val="28"/>
        </w:rPr>
      </w:pPr>
      <w:r w:rsidRPr="00971920">
        <w:rPr>
          <w:color w:val="000000"/>
          <w:sz w:val="28"/>
          <w:szCs w:val="28"/>
        </w:rPr>
        <w:t xml:space="preserve">       Организованы  и проведены  21 семинар по вопросам охраны труда с руководителями и специалистами по охране труда для организаций, расположенных на территории города.</w:t>
      </w:r>
    </w:p>
    <w:p w:rsidR="00971920" w:rsidRPr="00971920" w:rsidRDefault="00971920" w:rsidP="00971920">
      <w:pPr>
        <w:ind w:firstLine="540"/>
        <w:jc w:val="both"/>
        <w:rPr>
          <w:sz w:val="28"/>
          <w:szCs w:val="28"/>
        </w:rPr>
      </w:pPr>
      <w:r w:rsidRPr="00971920">
        <w:rPr>
          <w:sz w:val="28"/>
          <w:szCs w:val="28"/>
        </w:rPr>
        <w:t>Организована работа по реализации мероприятий муниципальной программы «Улучшение условий и охраны труда на территории городского округа Архангельской области «Город Коряжма». Расходы на реализацию программы в 2024 году составили – 76 000 руб. (2023 -</w:t>
      </w:r>
      <w:r w:rsidRPr="00971920">
        <w:rPr>
          <w:rFonts w:eastAsia="MS Mincho"/>
          <w:sz w:val="28"/>
          <w:szCs w:val="28"/>
          <w:lang w:eastAsia="ja-JP"/>
        </w:rPr>
        <w:t xml:space="preserve">106 800 руб., </w:t>
      </w:r>
      <w:r w:rsidRPr="00971920">
        <w:rPr>
          <w:sz w:val="28"/>
          <w:szCs w:val="28"/>
        </w:rPr>
        <w:t xml:space="preserve"> 2022 - 99 095 руб.) Исполнение – 100%.</w:t>
      </w:r>
    </w:p>
    <w:p w:rsidR="00971920" w:rsidRPr="00971920" w:rsidRDefault="00971920" w:rsidP="00971920">
      <w:pPr>
        <w:tabs>
          <w:tab w:val="left" w:pos="9072"/>
        </w:tabs>
        <w:ind w:firstLine="540"/>
        <w:jc w:val="both"/>
        <w:rPr>
          <w:color w:val="000000"/>
          <w:sz w:val="28"/>
          <w:szCs w:val="28"/>
        </w:rPr>
      </w:pPr>
      <w:r w:rsidRPr="00971920">
        <w:rPr>
          <w:sz w:val="28"/>
          <w:szCs w:val="28"/>
        </w:rPr>
        <w:t xml:space="preserve">В 2024 году за счет программы обучено по охране труда - </w:t>
      </w:r>
      <w:r w:rsidRPr="00971920">
        <w:rPr>
          <w:color w:val="000000"/>
          <w:sz w:val="28"/>
          <w:szCs w:val="28"/>
        </w:rPr>
        <w:t xml:space="preserve">103 человека. </w:t>
      </w:r>
    </w:p>
    <w:p w:rsidR="00971920" w:rsidRPr="00971920" w:rsidRDefault="00971920" w:rsidP="00971920">
      <w:pPr>
        <w:jc w:val="both"/>
        <w:rPr>
          <w:sz w:val="28"/>
          <w:szCs w:val="28"/>
        </w:rPr>
      </w:pPr>
      <w:r w:rsidRPr="00971920">
        <w:rPr>
          <w:sz w:val="28"/>
          <w:szCs w:val="28"/>
        </w:rPr>
        <w:t xml:space="preserve">Всего на территории города обучено по охране труда в 2024 году - 6434 чел., из них: </w:t>
      </w:r>
    </w:p>
    <w:p w:rsidR="00971920" w:rsidRPr="00971920" w:rsidRDefault="00971920" w:rsidP="00971920">
      <w:pPr>
        <w:ind w:firstLine="567"/>
        <w:jc w:val="both"/>
        <w:rPr>
          <w:sz w:val="28"/>
          <w:szCs w:val="28"/>
        </w:rPr>
      </w:pPr>
      <w:r w:rsidRPr="00971920">
        <w:rPr>
          <w:sz w:val="28"/>
          <w:szCs w:val="28"/>
        </w:rPr>
        <w:t>- по программе</w:t>
      </w:r>
      <w:proofErr w:type="gramStart"/>
      <w:r w:rsidRPr="00971920">
        <w:rPr>
          <w:sz w:val="28"/>
          <w:szCs w:val="28"/>
        </w:rPr>
        <w:t xml:space="preserve"> А</w:t>
      </w:r>
      <w:proofErr w:type="gramEnd"/>
      <w:r w:rsidRPr="00971920">
        <w:rPr>
          <w:sz w:val="28"/>
          <w:szCs w:val="28"/>
        </w:rPr>
        <w:t xml:space="preserve">  – 88 чел., </w:t>
      </w:r>
    </w:p>
    <w:p w:rsidR="00971920" w:rsidRPr="00971920" w:rsidRDefault="00971920" w:rsidP="00971920">
      <w:pPr>
        <w:ind w:firstLine="567"/>
        <w:jc w:val="both"/>
        <w:rPr>
          <w:sz w:val="28"/>
          <w:szCs w:val="28"/>
        </w:rPr>
      </w:pPr>
      <w:r w:rsidRPr="00971920">
        <w:rPr>
          <w:sz w:val="28"/>
          <w:szCs w:val="28"/>
        </w:rPr>
        <w:t>- по программе</w:t>
      </w:r>
      <w:proofErr w:type="gramStart"/>
      <w:r w:rsidRPr="00971920">
        <w:rPr>
          <w:sz w:val="28"/>
          <w:szCs w:val="28"/>
        </w:rPr>
        <w:t xml:space="preserve"> Б</w:t>
      </w:r>
      <w:proofErr w:type="gramEnd"/>
      <w:r w:rsidRPr="00971920">
        <w:rPr>
          <w:sz w:val="28"/>
          <w:szCs w:val="28"/>
        </w:rPr>
        <w:t xml:space="preserve"> – 1334 чел., </w:t>
      </w:r>
    </w:p>
    <w:p w:rsidR="00971920" w:rsidRPr="00971920" w:rsidRDefault="00971920" w:rsidP="00971920">
      <w:pPr>
        <w:ind w:firstLine="567"/>
        <w:jc w:val="both"/>
        <w:rPr>
          <w:sz w:val="28"/>
          <w:szCs w:val="28"/>
        </w:rPr>
      </w:pPr>
      <w:r w:rsidRPr="00971920">
        <w:rPr>
          <w:sz w:val="28"/>
          <w:szCs w:val="28"/>
        </w:rPr>
        <w:t>- по программе</w:t>
      </w:r>
      <w:proofErr w:type="gramStart"/>
      <w:r w:rsidRPr="00971920">
        <w:rPr>
          <w:sz w:val="28"/>
          <w:szCs w:val="28"/>
        </w:rPr>
        <w:t xml:space="preserve"> В</w:t>
      </w:r>
      <w:proofErr w:type="gramEnd"/>
      <w:r w:rsidRPr="00971920">
        <w:rPr>
          <w:sz w:val="28"/>
          <w:szCs w:val="28"/>
        </w:rPr>
        <w:t xml:space="preserve"> – 2242чел., </w:t>
      </w:r>
    </w:p>
    <w:p w:rsidR="00971920" w:rsidRPr="00971920" w:rsidRDefault="00971920" w:rsidP="00971920">
      <w:pPr>
        <w:ind w:firstLine="567"/>
        <w:jc w:val="both"/>
        <w:rPr>
          <w:sz w:val="28"/>
          <w:szCs w:val="28"/>
        </w:rPr>
      </w:pPr>
      <w:r w:rsidRPr="00971920">
        <w:rPr>
          <w:sz w:val="28"/>
          <w:szCs w:val="28"/>
        </w:rPr>
        <w:t>- по программе первой помощи – 1594 чел.,</w:t>
      </w:r>
    </w:p>
    <w:p w:rsidR="00971920" w:rsidRPr="00971920" w:rsidRDefault="00971920" w:rsidP="00971920">
      <w:pPr>
        <w:ind w:firstLine="567"/>
        <w:jc w:val="both"/>
        <w:rPr>
          <w:sz w:val="28"/>
          <w:szCs w:val="28"/>
        </w:rPr>
      </w:pPr>
      <w:r w:rsidRPr="00971920">
        <w:rPr>
          <w:sz w:val="28"/>
          <w:szCs w:val="28"/>
        </w:rPr>
        <w:t xml:space="preserve">-  по программе </w:t>
      </w:r>
      <w:proofErr w:type="gramStart"/>
      <w:r w:rsidRPr="00971920">
        <w:rPr>
          <w:sz w:val="28"/>
          <w:szCs w:val="28"/>
        </w:rPr>
        <w:t>СИЗ</w:t>
      </w:r>
      <w:proofErr w:type="gramEnd"/>
      <w:r w:rsidRPr="00971920">
        <w:rPr>
          <w:sz w:val="28"/>
          <w:szCs w:val="28"/>
        </w:rPr>
        <w:t xml:space="preserve"> – 1176 чел.</w:t>
      </w:r>
    </w:p>
    <w:p w:rsidR="00971920" w:rsidRPr="00971920" w:rsidRDefault="00971920" w:rsidP="00971920">
      <w:pPr>
        <w:tabs>
          <w:tab w:val="left" w:pos="8931"/>
        </w:tabs>
        <w:ind w:right="284" w:firstLine="540"/>
        <w:jc w:val="both"/>
        <w:rPr>
          <w:sz w:val="28"/>
          <w:szCs w:val="28"/>
        </w:rPr>
      </w:pPr>
      <w:r w:rsidRPr="00971920">
        <w:rPr>
          <w:sz w:val="28"/>
          <w:szCs w:val="28"/>
        </w:rPr>
        <w:t xml:space="preserve">В организациях города за 2024 год произошло  </w:t>
      </w:r>
      <w:r w:rsidRPr="00971920">
        <w:rPr>
          <w:color w:val="000000"/>
          <w:sz w:val="28"/>
          <w:szCs w:val="28"/>
        </w:rPr>
        <w:t>23 несчастных случая</w:t>
      </w:r>
      <w:r w:rsidRPr="00971920">
        <w:rPr>
          <w:sz w:val="28"/>
          <w:szCs w:val="28"/>
        </w:rPr>
        <w:t xml:space="preserve">, связанных с производством, из них: 1-тяжелых (2023-24, 2022-17). В течение года проводился учет несчастных случаев и участие в их расследовании. </w:t>
      </w:r>
    </w:p>
    <w:p w:rsidR="00971920" w:rsidRPr="00971920" w:rsidRDefault="00971920" w:rsidP="00971920">
      <w:pPr>
        <w:ind w:right="-1"/>
        <w:jc w:val="center"/>
        <w:rPr>
          <w:b/>
          <w:bCs/>
          <w:color w:val="000000"/>
          <w:sz w:val="24"/>
          <w:szCs w:val="24"/>
        </w:rPr>
      </w:pPr>
      <w:r w:rsidRPr="00971920">
        <w:rPr>
          <w:b/>
          <w:bCs/>
          <w:color w:val="000000"/>
          <w:sz w:val="24"/>
          <w:szCs w:val="24"/>
        </w:rPr>
        <w:t>Анализ производственного травматизма по видам экономической деятельности</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5495"/>
        <w:gridCol w:w="2431"/>
      </w:tblGrid>
      <w:tr w:rsidR="00971920" w:rsidRPr="00971920" w:rsidTr="00971920">
        <w:tc>
          <w:tcPr>
            <w:tcW w:w="1005" w:type="dxa"/>
            <w:shd w:val="clear" w:color="auto" w:fill="auto"/>
          </w:tcPr>
          <w:p w:rsidR="00971920" w:rsidRPr="00971920" w:rsidRDefault="00971920" w:rsidP="00971920">
            <w:pPr>
              <w:widowControl w:val="0"/>
              <w:jc w:val="center"/>
              <w:rPr>
                <w:b/>
                <w:bCs/>
                <w:sz w:val="22"/>
                <w:szCs w:val="22"/>
              </w:rPr>
            </w:pPr>
            <w:r w:rsidRPr="00971920">
              <w:rPr>
                <w:b/>
                <w:bCs/>
                <w:sz w:val="22"/>
                <w:szCs w:val="22"/>
              </w:rPr>
              <w:t xml:space="preserve">№ </w:t>
            </w:r>
            <w:proofErr w:type="gramStart"/>
            <w:r w:rsidRPr="00971920">
              <w:rPr>
                <w:b/>
                <w:bCs/>
                <w:sz w:val="22"/>
                <w:szCs w:val="22"/>
              </w:rPr>
              <w:t>п</w:t>
            </w:r>
            <w:proofErr w:type="gramEnd"/>
            <w:r w:rsidRPr="00971920">
              <w:rPr>
                <w:b/>
                <w:bCs/>
                <w:sz w:val="22"/>
                <w:szCs w:val="22"/>
              </w:rPr>
              <w:t>/п</w:t>
            </w:r>
          </w:p>
        </w:tc>
        <w:tc>
          <w:tcPr>
            <w:tcW w:w="5495" w:type="dxa"/>
            <w:shd w:val="clear" w:color="auto" w:fill="auto"/>
          </w:tcPr>
          <w:p w:rsidR="00971920" w:rsidRPr="00971920" w:rsidRDefault="00971920" w:rsidP="00971920">
            <w:pPr>
              <w:widowControl w:val="0"/>
              <w:ind w:firstLine="567"/>
              <w:jc w:val="center"/>
              <w:rPr>
                <w:b/>
                <w:bCs/>
                <w:sz w:val="22"/>
                <w:szCs w:val="22"/>
              </w:rPr>
            </w:pPr>
            <w:r w:rsidRPr="00971920">
              <w:rPr>
                <w:b/>
                <w:bCs/>
                <w:sz w:val="22"/>
                <w:szCs w:val="22"/>
              </w:rPr>
              <w:t>Вид экономической деятельности</w:t>
            </w:r>
          </w:p>
        </w:tc>
        <w:tc>
          <w:tcPr>
            <w:tcW w:w="2431" w:type="dxa"/>
            <w:shd w:val="clear" w:color="auto" w:fill="auto"/>
          </w:tcPr>
          <w:p w:rsidR="00971920" w:rsidRPr="00971920" w:rsidRDefault="00971920" w:rsidP="00971920">
            <w:pPr>
              <w:widowControl w:val="0"/>
              <w:jc w:val="center"/>
              <w:rPr>
                <w:b/>
                <w:bCs/>
                <w:sz w:val="22"/>
                <w:szCs w:val="22"/>
              </w:rPr>
            </w:pPr>
            <w:r w:rsidRPr="00971920">
              <w:rPr>
                <w:b/>
                <w:bCs/>
                <w:sz w:val="22"/>
                <w:szCs w:val="22"/>
              </w:rPr>
              <w:t>Количество случаев</w:t>
            </w:r>
          </w:p>
        </w:tc>
      </w:tr>
      <w:tr w:rsidR="00971920" w:rsidRPr="00971920" w:rsidTr="00971920">
        <w:tc>
          <w:tcPr>
            <w:tcW w:w="1005" w:type="dxa"/>
            <w:shd w:val="clear" w:color="auto" w:fill="auto"/>
          </w:tcPr>
          <w:p w:rsidR="00971920" w:rsidRPr="00971920" w:rsidRDefault="00971920" w:rsidP="00971920">
            <w:pPr>
              <w:widowControl w:val="0"/>
              <w:jc w:val="center"/>
              <w:rPr>
                <w:bCs/>
                <w:sz w:val="22"/>
                <w:szCs w:val="22"/>
              </w:rPr>
            </w:pPr>
            <w:r w:rsidRPr="00971920">
              <w:rPr>
                <w:bCs/>
                <w:sz w:val="22"/>
                <w:szCs w:val="22"/>
              </w:rPr>
              <w:t>1.</w:t>
            </w:r>
          </w:p>
        </w:tc>
        <w:tc>
          <w:tcPr>
            <w:tcW w:w="5495" w:type="dxa"/>
            <w:shd w:val="clear" w:color="auto" w:fill="auto"/>
          </w:tcPr>
          <w:p w:rsidR="00971920" w:rsidRPr="00971920" w:rsidRDefault="00971920" w:rsidP="00971920">
            <w:pPr>
              <w:widowControl w:val="0"/>
              <w:ind w:firstLine="567"/>
              <w:jc w:val="center"/>
              <w:rPr>
                <w:bCs/>
                <w:sz w:val="22"/>
                <w:szCs w:val="22"/>
              </w:rPr>
            </w:pPr>
            <w:r w:rsidRPr="00971920">
              <w:rPr>
                <w:bCs/>
                <w:sz w:val="22"/>
                <w:szCs w:val="22"/>
              </w:rPr>
              <w:t>Обрабатывающие производства</w:t>
            </w:r>
          </w:p>
        </w:tc>
        <w:tc>
          <w:tcPr>
            <w:tcW w:w="2431" w:type="dxa"/>
            <w:shd w:val="clear" w:color="auto" w:fill="auto"/>
          </w:tcPr>
          <w:p w:rsidR="00971920" w:rsidRPr="00971920" w:rsidRDefault="00971920" w:rsidP="00971920">
            <w:pPr>
              <w:widowControl w:val="0"/>
              <w:jc w:val="center"/>
              <w:rPr>
                <w:bCs/>
                <w:sz w:val="22"/>
                <w:szCs w:val="22"/>
              </w:rPr>
            </w:pPr>
            <w:r w:rsidRPr="00971920">
              <w:rPr>
                <w:bCs/>
                <w:sz w:val="22"/>
                <w:szCs w:val="22"/>
              </w:rPr>
              <w:t>13</w:t>
            </w:r>
          </w:p>
        </w:tc>
      </w:tr>
      <w:tr w:rsidR="00971920" w:rsidRPr="00971920" w:rsidTr="00971920">
        <w:tc>
          <w:tcPr>
            <w:tcW w:w="1005" w:type="dxa"/>
            <w:shd w:val="clear" w:color="auto" w:fill="auto"/>
          </w:tcPr>
          <w:p w:rsidR="00971920" w:rsidRPr="00971920" w:rsidRDefault="00971920" w:rsidP="00971920">
            <w:pPr>
              <w:widowControl w:val="0"/>
              <w:jc w:val="center"/>
              <w:rPr>
                <w:bCs/>
                <w:sz w:val="22"/>
                <w:szCs w:val="22"/>
              </w:rPr>
            </w:pPr>
            <w:r w:rsidRPr="00971920">
              <w:rPr>
                <w:bCs/>
                <w:sz w:val="22"/>
                <w:szCs w:val="22"/>
              </w:rPr>
              <w:t>2.</w:t>
            </w:r>
          </w:p>
        </w:tc>
        <w:tc>
          <w:tcPr>
            <w:tcW w:w="5495" w:type="dxa"/>
            <w:shd w:val="clear" w:color="auto" w:fill="auto"/>
          </w:tcPr>
          <w:p w:rsidR="00971920" w:rsidRPr="00971920" w:rsidRDefault="00971920" w:rsidP="00971920">
            <w:pPr>
              <w:widowControl w:val="0"/>
              <w:ind w:firstLine="567"/>
              <w:jc w:val="center"/>
              <w:rPr>
                <w:bCs/>
                <w:sz w:val="22"/>
                <w:szCs w:val="22"/>
              </w:rPr>
            </w:pPr>
            <w:r w:rsidRPr="00971920">
              <w:rPr>
                <w:bCs/>
                <w:sz w:val="22"/>
                <w:szCs w:val="22"/>
              </w:rPr>
              <w:t xml:space="preserve">Производство машин и оборудования </w:t>
            </w:r>
          </w:p>
        </w:tc>
        <w:tc>
          <w:tcPr>
            <w:tcW w:w="2431" w:type="dxa"/>
            <w:shd w:val="clear" w:color="auto" w:fill="auto"/>
          </w:tcPr>
          <w:p w:rsidR="00971920" w:rsidRPr="00971920" w:rsidRDefault="00971920" w:rsidP="00971920">
            <w:pPr>
              <w:widowControl w:val="0"/>
              <w:jc w:val="center"/>
              <w:rPr>
                <w:bCs/>
                <w:sz w:val="22"/>
                <w:szCs w:val="22"/>
              </w:rPr>
            </w:pPr>
            <w:r w:rsidRPr="00971920">
              <w:rPr>
                <w:bCs/>
                <w:sz w:val="22"/>
                <w:szCs w:val="22"/>
              </w:rPr>
              <w:t>3</w:t>
            </w:r>
          </w:p>
        </w:tc>
      </w:tr>
      <w:tr w:rsidR="00971920" w:rsidRPr="00971920" w:rsidTr="00971920">
        <w:tc>
          <w:tcPr>
            <w:tcW w:w="1005" w:type="dxa"/>
            <w:shd w:val="clear" w:color="auto" w:fill="auto"/>
          </w:tcPr>
          <w:p w:rsidR="00971920" w:rsidRPr="00971920" w:rsidRDefault="00971920" w:rsidP="00971920">
            <w:pPr>
              <w:widowControl w:val="0"/>
              <w:jc w:val="center"/>
              <w:rPr>
                <w:bCs/>
                <w:sz w:val="22"/>
                <w:szCs w:val="22"/>
              </w:rPr>
            </w:pPr>
            <w:r w:rsidRPr="00971920">
              <w:rPr>
                <w:bCs/>
                <w:sz w:val="22"/>
                <w:szCs w:val="22"/>
              </w:rPr>
              <w:t>3.</w:t>
            </w:r>
          </w:p>
        </w:tc>
        <w:tc>
          <w:tcPr>
            <w:tcW w:w="5495" w:type="dxa"/>
            <w:shd w:val="clear" w:color="auto" w:fill="auto"/>
          </w:tcPr>
          <w:p w:rsidR="00971920" w:rsidRPr="00971920" w:rsidRDefault="00971920" w:rsidP="00971920">
            <w:pPr>
              <w:widowControl w:val="0"/>
              <w:ind w:firstLine="567"/>
              <w:jc w:val="center"/>
              <w:rPr>
                <w:bCs/>
                <w:sz w:val="22"/>
                <w:szCs w:val="22"/>
              </w:rPr>
            </w:pPr>
            <w:r w:rsidRPr="00971920">
              <w:rPr>
                <w:bCs/>
                <w:sz w:val="22"/>
                <w:szCs w:val="22"/>
              </w:rPr>
              <w:t>Химическое производство</w:t>
            </w:r>
          </w:p>
        </w:tc>
        <w:tc>
          <w:tcPr>
            <w:tcW w:w="2431" w:type="dxa"/>
            <w:shd w:val="clear" w:color="auto" w:fill="auto"/>
          </w:tcPr>
          <w:p w:rsidR="00971920" w:rsidRPr="00971920" w:rsidRDefault="00971920" w:rsidP="00971920">
            <w:pPr>
              <w:widowControl w:val="0"/>
              <w:jc w:val="center"/>
              <w:rPr>
                <w:bCs/>
                <w:sz w:val="22"/>
                <w:szCs w:val="22"/>
              </w:rPr>
            </w:pPr>
            <w:r w:rsidRPr="00971920">
              <w:rPr>
                <w:bCs/>
                <w:sz w:val="22"/>
                <w:szCs w:val="22"/>
              </w:rPr>
              <w:t>2</w:t>
            </w:r>
          </w:p>
        </w:tc>
      </w:tr>
      <w:tr w:rsidR="00971920" w:rsidRPr="00971920" w:rsidTr="00971920">
        <w:tc>
          <w:tcPr>
            <w:tcW w:w="1005" w:type="dxa"/>
            <w:shd w:val="clear" w:color="auto" w:fill="auto"/>
          </w:tcPr>
          <w:p w:rsidR="00971920" w:rsidRPr="00971920" w:rsidRDefault="00971920" w:rsidP="00971920">
            <w:pPr>
              <w:widowControl w:val="0"/>
              <w:jc w:val="center"/>
              <w:rPr>
                <w:bCs/>
                <w:sz w:val="22"/>
                <w:szCs w:val="22"/>
              </w:rPr>
            </w:pPr>
            <w:r w:rsidRPr="00971920">
              <w:rPr>
                <w:bCs/>
                <w:sz w:val="22"/>
                <w:szCs w:val="22"/>
              </w:rPr>
              <w:t>4.</w:t>
            </w:r>
          </w:p>
        </w:tc>
        <w:tc>
          <w:tcPr>
            <w:tcW w:w="5495" w:type="dxa"/>
            <w:shd w:val="clear" w:color="auto" w:fill="auto"/>
          </w:tcPr>
          <w:p w:rsidR="00971920" w:rsidRPr="00971920" w:rsidRDefault="00971920" w:rsidP="00971920">
            <w:pPr>
              <w:widowControl w:val="0"/>
              <w:ind w:firstLine="567"/>
              <w:jc w:val="center"/>
              <w:rPr>
                <w:bCs/>
                <w:sz w:val="22"/>
                <w:szCs w:val="22"/>
              </w:rPr>
            </w:pPr>
            <w:r w:rsidRPr="00971920">
              <w:rPr>
                <w:bCs/>
                <w:sz w:val="22"/>
                <w:szCs w:val="22"/>
              </w:rPr>
              <w:t xml:space="preserve">Транспорт </w:t>
            </w:r>
          </w:p>
        </w:tc>
        <w:tc>
          <w:tcPr>
            <w:tcW w:w="2431" w:type="dxa"/>
            <w:shd w:val="clear" w:color="auto" w:fill="auto"/>
          </w:tcPr>
          <w:p w:rsidR="00971920" w:rsidRPr="00971920" w:rsidRDefault="00971920" w:rsidP="00971920">
            <w:pPr>
              <w:widowControl w:val="0"/>
              <w:jc w:val="center"/>
              <w:rPr>
                <w:bCs/>
                <w:sz w:val="22"/>
                <w:szCs w:val="22"/>
              </w:rPr>
            </w:pPr>
            <w:r w:rsidRPr="00971920">
              <w:rPr>
                <w:bCs/>
                <w:sz w:val="22"/>
                <w:szCs w:val="22"/>
              </w:rPr>
              <w:t>2</w:t>
            </w:r>
          </w:p>
        </w:tc>
      </w:tr>
      <w:tr w:rsidR="00971920" w:rsidRPr="00971920" w:rsidTr="00971920">
        <w:tc>
          <w:tcPr>
            <w:tcW w:w="1005" w:type="dxa"/>
            <w:shd w:val="clear" w:color="auto" w:fill="auto"/>
          </w:tcPr>
          <w:p w:rsidR="00971920" w:rsidRPr="00971920" w:rsidRDefault="00971920" w:rsidP="00971920">
            <w:pPr>
              <w:widowControl w:val="0"/>
              <w:jc w:val="center"/>
              <w:rPr>
                <w:bCs/>
                <w:sz w:val="22"/>
                <w:szCs w:val="22"/>
              </w:rPr>
            </w:pPr>
            <w:r w:rsidRPr="00971920">
              <w:rPr>
                <w:bCs/>
                <w:sz w:val="22"/>
                <w:szCs w:val="22"/>
              </w:rPr>
              <w:t>5.</w:t>
            </w:r>
          </w:p>
        </w:tc>
        <w:tc>
          <w:tcPr>
            <w:tcW w:w="5495" w:type="dxa"/>
            <w:shd w:val="clear" w:color="auto" w:fill="auto"/>
          </w:tcPr>
          <w:p w:rsidR="00971920" w:rsidRPr="00971920" w:rsidRDefault="00971920" w:rsidP="00971920">
            <w:pPr>
              <w:widowControl w:val="0"/>
              <w:ind w:firstLine="567"/>
              <w:jc w:val="center"/>
              <w:rPr>
                <w:bCs/>
                <w:sz w:val="22"/>
                <w:szCs w:val="22"/>
              </w:rPr>
            </w:pPr>
            <w:r w:rsidRPr="00971920">
              <w:rPr>
                <w:bCs/>
                <w:sz w:val="22"/>
                <w:szCs w:val="22"/>
              </w:rPr>
              <w:t xml:space="preserve">Здравоохранение </w:t>
            </w:r>
          </w:p>
        </w:tc>
        <w:tc>
          <w:tcPr>
            <w:tcW w:w="2431" w:type="dxa"/>
            <w:shd w:val="clear" w:color="auto" w:fill="auto"/>
          </w:tcPr>
          <w:p w:rsidR="00971920" w:rsidRPr="00971920" w:rsidRDefault="00971920" w:rsidP="00971920">
            <w:pPr>
              <w:widowControl w:val="0"/>
              <w:jc w:val="center"/>
              <w:rPr>
                <w:bCs/>
                <w:sz w:val="22"/>
                <w:szCs w:val="22"/>
              </w:rPr>
            </w:pPr>
            <w:r w:rsidRPr="00971920">
              <w:rPr>
                <w:bCs/>
                <w:sz w:val="22"/>
                <w:szCs w:val="22"/>
              </w:rPr>
              <w:t>2</w:t>
            </w:r>
          </w:p>
        </w:tc>
      </w:tr>
      <w:tr w:rsidR="00971920" w:rsidRPr="00971920" w:rsidTr="00971920">
        <w:tc>
          <w:tcPr>
            <w:tcW w:w="1005" w:type="dxa"/>
            <w:shd w:val="clear" w:color="auto" w:fill="auto"/>
          </w:tcPr>
          <w:p w:rsidR="00971920" w:rsidRPr="00971920" w:rsidRDefault="00971920" w:rsidP="00971920">
            <w:pPr>
              <w:widowControl w:val="0"/>
              <w:jc w:val="center"/>
              <w:rPr>
                <w:bCs/>
                <w:sz w:val="22"/>
                <w:szCs w:val="22"/>
              </w:rPr>
            </w:pPr>
            <w:r w:rsidRPr="00971920">
              <w:rPr>
                <w:bCs/>
                <w:sz w:val="22"/>
                <w:szCs w:val="22"/>
              </w:rPr>
              <w:t>6.</w:t>
            </w:r>
          </w:p>
        </w:tc>
        <w:tc>
          <w:tcPr>
            <w:tcW w:w="5495" w:type="dxa"/>
            <w:shd w:val="clear" w:color="auto" w:fill="auto"/>
          </w:tcPr>
          <w:p w:rsidR="00971920" w:rsidRPr="00971920" w:rsidRDefault="00971920" w:rsidP="00971920">
            <w:pPr>
              <w:widowControl w:val="0"/>
              <w:ind w:firstLine="567"/>
              <w:jc w:val="center"/>
              <w:rPr>
                <w:bCs/>
                <w:sz w:val="22"/>
                <w:szCs w:val="22"/>
              </w:rPr>
            </w:pPr>
            <w:r w:rsidRPr="00971920">
              <w:rPr>
                <w:bCs/>
                <w:sz w:val="22"/>
                <w:szCs w:val="22"/>
              </w:rPr>
              <w:t>Иные</w:t>
            </w:r>
          </w:p>
        </w:tc>
        <w:tc>
          <w:tcPr>
            <w:tcW w:w="2431" w:type="dxa"/>
            <w:shd w:val="clear" w:color="auto" w:fill="auto"/>
          </w:tcPr>
          <w:p w:rsidR="00971920" w:rsidRPr="00971920" w:rsidRDefault="00971920" w:rsidP="00971920">
            <w:pPr>
              <w:widowControl w:val="0"/>
              <w:jc w:val="center"/>
              <w:rPr>
                <w:bCs/>
                <w:sz w:val="22"/>
                <w:szCs w:val="22"/>
              </w:rPr>
            </w:pPr>
            <w:r w:rsidRPr="00971920">
              <w:rPr>
                <w:bCs/>
                <w:sz w:val="22"/>
                <w:szCs w:val="22"/>
              </w:rPr>
              <w:t>1</w:t>
            </w:r>
          </w:p>
        </w:tc>
      </w:tr>
    </w:tbl>
    <w:p w:rsidR="00971920" w:rsidRPr="00971920" w:rsidRDefault="00971920" w:rsidP="00971920">
      <w:pPr>
        <w:tabs>
          <w:tab w:val="left" w:pos="8931"/>
        </w:tabs>
        <w:ind w:right="284" w:firstLine="540"/>
        <w:jc w:val="both"/>
        <w:rPr>
          <w:sz w:val="28"/>
          <w:szCs w:val="28"/>
        </w:rPr>
      </w:pPr>
    </w:p>
    <w:p w:rsidR="00971920" w:rsidRPr="00971920" w:rsidRDefault="00971920" w:rsidP="00971920">
      <w:pPr>
        <w:tabs>
          <w:tab w:val="left" w:pos="567"/>
        </w:tabs>
        <w:ind w:firstLine="567"/>
        <w:rPr>
          <w:b/>
          <w:color w:val="000000"/>
          <w:sz w:val="28"/>
          <w:szCs w:val="28"/>
        </w:rPr>
      </w:pPr>
      <w:r w:rsidRPr="00971920">
        <w:rPr>
          <w:b/>
          <w:color w:val="000000"/>
          <w:sz w:val="28"/>
          <w:szCs w:val="28"/>
        </w:rPr>
        <w:t>Основные причины несчастных случаев на производстве:</w:t>
      </w:r>
    </w:p>
    <w:p w:rsidR="00971920" w:rsidRPr="00971920" w:rsidRDefault="00971920" w:rsidP="00971920">
      <w:pPr>
        <w:ind w:right="453" w:firstLine="567"/>
        <w:jc w:val="both"/>
        <w:rPr>
          <w:bCs/>
          <w:color w:val="000000"/>
          <w:sz w:val="28"/>
          <w:szCs w:val="28"/>
        </w:rPr>
      </w:pPr>
      <w:r w:rsidRPr="00971920">
        <w:rPr>
          <w:bCs/>
          <w:color w:val="000000"/>
          <w:sz w:val="26"/>
          <w:szCs w:val="26"/>
        </w:rPr>
        <w:t xml:space="preserve">- </w:t>
      </w:r>
      <w:r w:rsidRPr="00971920">
        <w:rPr>
          <w:bCs/>
          <w:color w:val="000000"/>
          <w:sz w:val="28"/>
          <w:szCs w:val="28"/>
        </w:rPr>
        <w:t>нарушение трудовой и производственной дисциплины – 6;</w:t>
      </w:r>
    </w:p>
    <w:p w:rsidR="00971920" w:rsidRPr="00971920" w:rsidRDefault="00971920" w:rsidP="00971920">
      <w:pPr>
        <w:ind w:right="453" w:firstLine="567"/>
        <w:jc w:val="both"/>
        <w:rPr>
          <w:bCs/>
          <w:color w:val="000000"/>
          <w:sz w:val="28"/>
          <w:szCs w:val="28"/>
        </w:rPr>
      </w:pPr>
      <w:r w:rsidRPr="00971920">
        <w:rPr>
          <w:bCs/>
          <w:color w:val="000000"/>
          <w:sz w:val="28"/>
          <w:szCs w:val="28"/>
        </w:rPr>
        <w:t>- личная неосторожность – 6;</w:t>
      </w:r>
    </w:p>
    <w:p w:rsidR="00971920" w:rsidRPr="00971920" w:rsidRDefault="00971920" w:rsidP="00971920">
      <w:pPr>
        <w:ind w:right="453" w:firstLine="567"/>
        <w:jc w:val="both"/>
        <w:rPr>
          <w:bCs/>
          <w:color w:val="000000"/>
          <w:sz w:val="28"/>
          <w:szCs w:val="28"/>
        </w:rPr>
      </w:pPr>
      <w:r w:rsidRPr="00971920">
        <w:rPr>
          <w:bCs/>
          <w:color w:val="000000"/>
          <w:sz w:val="28"/>
          <w:szCs w:val="28"/>
        </w:rPr>
        <w:t>- внезапное ухудшение здоровья – 3;</w:t>
      </w:r>
    </w:p>
    <w:p w:rsidR="00971920" w:rsidRPr="00971920" w:rsidRDefault="00971920" w:rsidP="00971920">
      <w:pPr>
        <w:ind w:right="453" w:firstLine="567"/>
        <w:jc w:val="both"/>
        <w:rPr>
          <w:bCs/>
          <w:color w:val="000000"/>
          <w:sz w:val="28"/>
          <w:szCs w:val="28"/>
        </w:rPr>
      </w:pPr>
      <w:r w:rsidRPr="00971920">
        <w:rPr>
          <w:bCs/>
          <w:color w:val="000000"/>
          <w:sz w:val="28"/>
          <w:szCs w:val="28"/>
        </w:rPr>
        <w:t xml:space="preserve">- неудовлетворительное состояние территории – 3; </w:t>
      </w:r>
    </w:p>
    <w:p w:rsidR="00971920" w:rsidRPr="00971920" w:rsidRDefault="00971920" w:rsidP="00971920">
      <w:pPr>
        <w:ind w:right="453" w:firstLine="567"/>
        <w:jc w:val="both"/>
        <w:rPr>
          <w:bCs/>
          <w:color w:val="000000"/>
          <w:sz w:val="28"/>
          <w:szCs w:val="28"/>
        </w:rPr>
      </w:pPr>
      <w:r w:rsidRPr="00971920">
        <w:rPr>
          <w:bCs/>
          <w:color w:val="000000"/>
          <w:sz w:val="28"/>
          <w:szCs w:val="28"/>
        </w:rPr>
        <w:t>- необеспечение контроля со стороны руководителей - 2;</w:t>
      </w:r>
    </w:p>
    <w:p w:rsidR="00971920" w:rsidRPr="00971920" w:rsidRDefault="00971920" w:rsidP="00971920">
      <w:pPr>
        <w:ind w:right="453" w:firstLine="567"/>
        <w:jc w:val="both"/>
        <w:rPr>
          <w:bCs/>
          <w:color w:val="000000"/>
          <w:sz w:val="28"/>
          <w:szCs w:val="28"/>
        </w:rPr>
      </w:pPr>
      <w:r w:rsidRPr="00971920">
        <w:rPr>
          <w:bCs/>
          <w:color w:val="000000"/>
          <w:sz w:val="28"/>
          <w:szCs w:val="28"/>
        </w:rPr>
        <w:t>- падение на поверхности одного уровня -1;</w:t>
      </w:r>
    </w:p>
    <w:p w:rsidR="00971920" w:rsidRPr="00971920" w:rsidRDefault="00971920" w:rsidP="00971920">
      <w:pPr>
        <w:ind w:right="453" w:firstLine="567"/>
        <w:jc w:val="both"/>
        <w:rPr>
          <w:bCs/>
          <w:color w:val="000000"/>
          <w:sz w:val="28"/>
          <w:szCs w:val="28"/>
        </w:rPr>
      </w:pPr>
      <w:r w:rsidRPr="00971920">
        <w:rPr>
          <w:bCs/>
          <w:color w:val="000000"/>
          <w:sz w:val="28"/>
          <w:szCs w:val="28"/>
        </w:rPr>
        <w:t>- конструктивные недостатки – 1;</w:t>
      </w:r>
    </w:p>
    <w:p w:rsidR="00971920" w:rsidRPr="00971920" w:rsidRDefault="00971920" w:rsidP="00971920">
      <w:pPr>
        <w:ind w:right="453" w:firstLine="567"/>
        <w:jc w:val="both"/>
        <w:rPr>
          <w:bCs/>
          <w:color w:val="000000"/>
          <w:sz w:val="28"/>
          <w:szCs w:val="28"/>
        </w:rPr>
      </w:pPr>
      <w:r w:rsidRPr="00971920">
        <w:rPr>
          <w:bCs/>
          <w:color w:val="000000"/>
          <w:sz w:val="28"/>
          <w:szCs w:val="28"/>
        </w:rPr>
        <w:t xml:space="preserve">- неисполнение требований  проекта производства работ - 1. </w:t>
      </w:r>
    </w:p>
    <w:p w:rsidR="00971920" w:rsidRPr="00971920" w:rsidRDefault="00971920" w:rsidP="00971920">
      <w:pPr>
        <w:ind w:right="453" w:firstLine="567"/>
        <w:jc w:val="both"/>
        <w:rPr>
          <w:bCs/>
          <w:color w:val="000000"/>
          <w:sz w:val="28"/>
          <w:szCs w:val="28"/>
        </w:rPr>
      </w:pPr>
    </w:p>
    <w:p w:rsidR="00971920" w:rsidRPr="00971920" w:rsidRDefault="00971920" w:rsidP="00971920">
      <w:pPr>
        <w:ind w:right="29" w:firstLine="567"/>
        <w:jc w:val="both"/>
        <w:rPr>
          <w:b/>
          <w:sz w:val="28"/>
        </w:rPr>
      </w:pPr>
      <w:r w:rsidRPr="00971920">
        <w:rPr>
          <w:sz w:val="28"/>
          <w:szCs w:val="28"/>
        </w:rPr>
        <w:t xml:space="preserve">За 2024 год  по данным организаций зарегистрировано </w:t>
      </w:r>
      <w:r w:rsidRPr="00971920">
        <w:rPr>
          <w:b/>
          <w:sz w:val="28"/>
          <w:szCs w:val="28"/>
        </w:rPr>
        <w:t>18</w:t>
      </w:r>
      <w:r w:rsidRPr="00971920">
        <w:rPr>
          <w:sz w:val="28"/>
          <w:szCs w:val="28"/>
        </w:rPr>
        <w:t xml:space="preserve"> микротравм </w:t>
      </w:r>
    </w:p>
    <w:p w:rsidR="00971920" w:rsidRPr="00971920" w:rsidRDefault="00971920" w:rsidP="00971920">
      <w:pPr>
        <w:tabs>
          <w:tab w:val="left" w:pos="567"/>
        </w:tabs>
        <w:ind w:firstLine="567"/>
        <w:jc w:val="both"/>
        <w:rPr>
          <w:b/>
          <w:color w:val="000000"/>
          <w:sz w:val="28"/>
          <w:szCs w:val="28"/>
        </w:rPr>
      </w:pPr>
      <w:r w:rsidRPr="00971920">
        <w:rPr>
          <w:b/>
          <w:color w:val="000000"/>
          <w:sz w:val="28"/>
          <w:szCs w:val="28"/>
        </w:rPr>
        <w:t>Основные причины микротравм на производстве:</w:t>
      </w:r>
    </w:p>
    <w:p w:rsidR="00971920" w:rsidRPr="00971920" w:rsidRDefault="00971920" w:rsidP="00971920">
      <w:pPr>
        <w:tabs>
          <w:tab w:val="left" w:pos="567"/>
        </w:tabs>
        <w:ind w:firstLine="567"/>
        <w:jc w:val="both"/>
        <w:rPr>
          <w:color w:val="000000"/>
          <w:sz w:val="26"/>
          <w:szCs w:val="26"/>
        </w:rPr>
      </w:pPr>
      <w:r w:rsidRPr="00971920">
        <w:rPr>
          <w:color w:val="000000"/>
          <w:sz w:val="26"/>
          <w:szCs w:val="26"/>
        </w:rPr>
        <w:t>- личная неосторожность -10;</w:t>
      </w:r>
    </w:p>
    <w:p w:rsidR="00971920" w:rsidRPr="00971920" w:rsidRDefault="00971920" w:rsidP="00971920">
      <w:pPr>
        <w:tabs>
          <w:tab w:val="left" w:pos="567"/>
        </w:tabs>
        <w:ind w:firstLine="567"/>
        <w:jc w:val="both"/>
        <w:rPr>
          <w:color w:val="000000"/>
          <w:sz w:val="26"/>
          <w:szCs w:val="26"/>
        </w:rPr>
      </w:pPr>
      <w:r w:rsidRPr="00971920">
        <w:rPr>
          <w:color w:val="000000"/>
          <w:sz w:val="26"/>
          <w:szCs w:val="26"/>
        </w:rPr>
        <w:t xml:space="preserve">- нарушение инструкций </w:t>
      </w:r>
      <w:proofErr w:type="gramStart"/>
      <w:r w:rsidRPr="00971920">
        <w:rPr>
          <w:color w:val="000000"/>
          <w:sz w:val="26"/>
          <w:szCs w:val="26"/>
        </w:rPr>
        <w:t>по</w:t>
      </w:r>
      <w:proofErr w:type="gramEnd"/>
      <w:r w:rsidRPr="00971920">
        <w:rPr>
          <w:color w:val="000000"/>
          <w:sz w:val="26"/>
          <w:szCs w:val="26"/>
        </w:rPr>
        <w:t xml:space="preserve"> ОТ -2;</w:t>
      </w:r>
    </w:p>
    <w:p w:rsidR="00971920" w:rsidRPr="00971920" w:rsidRDefault="00971920" w:rsidP="00971920">
      <w:pPr>
        <w:tabs>
          <w:tab w:val="left" w:pos="567"/>
        </w:tabs>
        <w:ind w:firstLine="567"/>
        <w:jc w:val="both"/>
        <w:rPr>
          <w:color w:val="000000"/>
          <w:sz w:val="26"/>
          <w:szCs w:val="26"/>
        </w:rPr>
      </w:pPr>
      <w:r w:rsidRPr="00971920">
        <w:rPr>
          <w:color w:val="000000"/>
          <w:sz w:val="26"/>
          <w:szCs w:val="26"/>
        </w:rPr>
        <w:t xml:space="preserve">- работник не обучен </w:t>
      </w:r>
      <w:proofErr w:type="gramStart"/>
      <w:r w:rsidRPr="00971920">
        <w:rPr>
          <w:color w:val="000000"/>
          <w:sz w:val="26"/>
          <w:szCs w:val="26"/>
        </w:rPr>
        <w:t>по</w:t>
      </w:r>
      <w:proofErr w:type="gramEnd"/>
      <w:r w:rsidRPr="00971920">
        <w:rPr>
          <w:color w:val="000000"/>
          <w:sz w:val="26"/>
          <w:szCs w:val="26"/>
        </w:rPr>
        <w:t xml:space="preserve"> ОТ -2;</w:t>
      </w:r>
    </w:p>
    <w:p w:rsidR="00971920" w:rsidRPr="00971920" w:rsidRDefault="00971920" w:rsidP="00971920">
      <w:pPr>
        <w:tabs>
          <w:tab w:val="left" w:pos="567"/>
        </w:tabs>
        <w:ind w:firstLine="567"/>
        <w:jc w:val="both"/>
        <w:rPr>
          <w:color w:val="000000"/>
          <w:sz w:val="26"/>
          <w:szCs w:val="26"/>
        </w:rPr>
      </w:pPr>
      <w:r w:rsidRPr="00971920">
        <w:rPr>
          <w:color w:val="000000"/>
          <w:sz w:val="26"/>
          <w:szCs w:val="26"/>
        </w:rPr>
        <w:t>- неосторожное обращение со стеклянной посудой -1;</w:t>
      </w:r>
    </w:p>
    <w:p w:rsidR="00971920" w:rsidRPr="00971920" w:rsidRDefault="00971920" w:rsidP="00971920">
      <w:pPr>
        <w:tabs>
          <w:tab w:val="left" w:pos="567"/>
        </w:tabs>
        <w:ind w:firstLine="567"/>
        <w:jc w:val="both"/>
        <w:rPr>
          <w:color w:val="000000"/>
          <w:sz w:val="26"/>
          <w:szCs w:val="26"/>
        </w:rPr>
      </w:pPr>
      <w:r w:rsidRPr="00971920">
        <w:rPr>
          <w:color w:val="000000"/>
          <w:sz w:val="26"/>
          <w:szCs w:val="26"/>
        </w:rPr>
        <w:t xml:space="preserve">- неприменение </w:t>
      </w:r>
      <w:proofErr w:type="gramStart"/>
      <w:r w:rsidRPr="00971920">
        <w:rPr>
          <w:color w:val="000000"/>
          <w:sz w:val="26"/>
          <w:szCs w:val="26"/>
        </w:rPr>
        <w:t>СИЗ</w:t>
      </w:r>
      <w:proofErr w:type="gramEnd"/>
      <w:r w:rsidRPr="00971920">
        <w:rPr>
          <w:color w:val="000000"/>
          <w:sz w:val="26"/>
          <w:szCs w:val="26"/>
        </w:rPr>
        <w:t xml:space="preserve"> головы -1;</w:t>
      </w:r>
    </w:p>
    <w:p w:rsidR="00971920" w:rsidRPr="00971920" w:rsidRDefault="00971920" w:rsidP="00971920">
      <w:pPr>
        <w:tabs>
          <w:tab w:val="left" w:pos="567"/>
        </w:tabs>
        <w:ind w:firstLine="567"/>
        <w:jc w:val="both"/>
        <w:rPr>
          <w:color w:val="000000"/>
          <w:sz w:val="26"/>
          <w:szCs w:val="26"/>
        </w:rPr>
      </w:pPr>
      <w:r w:rsidRPr="00971920">
        <w:rPr>
          <w:color w:val="000000"/>
          <w:sz w:val="26"/>
          <w:szCs w:val="26"/>
        </w:rPr>
        <w:lastRenderedPageBreak/>
        <w:t>- неприменение работником перчаток для защиты от порезов -1;</w:t>
      </w:r>
    </w:p>
    <w:p w:rsidR="00971920" w:rsidRPr="00971920" w:rsidRDefault="00971920" w:rsidP="00971920">
      <w:pPr>
        <w:tabs>
          <w:tab w:val="left" w:pos="567"/>
        </w:tabs>
        <w:ind w:firstLine="567"/>
        <w:jc w:val="both"/>
        <w:rPr>
          <w:color w:val="000000"/>
          <w:sz w:val="26"/>
          <w:szCs w:val="26"/>
        </w:rPr>
      </w:pPr>
      <w:r w:rsidRPr="00971920">
        <w:rPr>
          <w:color w:val="000000"/>
          <w:sz w:val="26"/>
          <w:szCs w:val="26"/>
        </w:rPr>
        <w:t>- внезапное ухудшение здоровья -1.</w:t>
      </w:r>
    </w:p>
    <w:p w:rsidR="00971920" w:rsidRPr="00971920" w:rsidRDefault="00971920" w:rsidP="00971920">
      <w:pPr>
        <w:ind w:right="-1"/>
        <w:jc w:val="center"/>
        <w:rPr>
          <w:b/>
          <w:bCs/>
          <w:color w:val="000000"/>
          <w:sz w:val="24"/>
          <w:szCs w:val="24"/>
          <w:u w:val="single"/>
        </w:rPr>
      </w:pPr>
      <w:r w:rsidRPr="00971920">
        <w:rPr>
          <w:b/>
          <w:bCs/>
          <w:color w:val="000000"/>
          <w:sz w:val="24"/>
          <w:szCs w:val="24"/>
          <w:u w:val="single"/>
        </w:rPr>
        <w:t>=</w:t>
      </w:r>
    </w:p>
    <w:p w:rsidR="00971920" w:rsidRPr="00971920" w:rsidRDefault="00971920" w:rsidP="00971920">
      <w:pPr>
        <w:ind w:right="-1"/>
        <w:jc w:val="center"/>
        <w:rPr>
          <w:b/>
          <w:bCs/>
          <w:color w:val="000000"/>
          <w:sz w:val="24"/>
          <w:szCs w:val="24"/>
        </w:rPr>
      </w:pPr>
      <w:r w:rsidRPr="00971920">
        <w:rPr>
          <w:b/>
          <w:bCs/>
          <w:color w:val="000000"/>
          <w:sz w:val="24"/>
          <w:szCs w:val="24"/>
        </w:rPr>
        <w:t>Анализ микротравм по видам экономической деятельности</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5495"/>
        <w:gridCol w:w="2431"/>
      </w:tblGrid>
      <w:tr w:rsidR="00971920" w:rsidRPr="00971920" w:rsidTr="00971920">
        <w:tc>
          <w:tcPr>
            <w:tcW w:w="1005" w:type="dxa"/>
            <w:shd w:val="clear" w:color="auto" w:fill="auto"/>
          </w:tcPr>
          <w:p w:rsidR="00971920" w:rsidRPr="00971920" w:rsidRDefault="00971920" w:rsidP="00971920">
            <w:pPr>
              <w:widowControl w:val="0"/>
              <w:jc w:val="center"/>
              <w:rPr>
                <w:b/>
                <w:bCs/>
                <w:sz w:val="22"/>
                <w:szCs w:val="22"/>
              </w:rPr>
            </w:pPr>
            <w:r w:rsidRPr="00971920">
              <w:rPr>
                <w:b/>
                <w:bCs/>
                <w:sz w:val="22"/>
                <w:szCs w:val="22"/>
              </w:rPr>
              <w:t xml:space="preserve">№ </w:t>
            </w:r>
            <w:proofErr w:type="gramStart"/>
            <w:r w:rsidRPr="00971920">
              <w:rPr>
                <w:b/>
                <w:bCs/>
                <w:sz w:val="22"/>
                <w:szCs w:val="22"/>
              </w:rPr>
              <w:t>п</w:t>
            </w:r>
            <w:proofErr w:type="gramEnd"/>
            <w:r w:rsidRPr="00971920">
              <w:rPr>
                <w:b/>
                <w:bCs/>
                <w:sz w:val="22"/>
                <w:szCs w:val="22"/>
              </w:rPr>
              <w:t>/п</w:t>
            </w:r>
          </w:p>
        </w:tc>
        <w:tc>
          <w:tcPr>
            <w:tcW w:w="5495" w:type="dxa"/>
            <w:shd w:val="clear" w:color="auto" w:fill="auto"/>
          </w:tcPr>
          <w:p w:rsidR="00971920" w:rsidRPr="00971920" w:rsidRDefault="00971920" w:rsidP="00971920">
            <w:pPr>
              <w:widowControl w:val="0"/>
              <w:ind w:firstLine="567"/>
              <w:jc w:val="center"/>
              <w:rPr>
                <w:b/>
                <w:bCs/>
                <w:sz w:val="22"/>
                <w:szCs w:val="22"/>
              </w:rPr>
            </w:pPr>
            <w:r w:rsidRPr="00971920">
              <w:rPr>
                <w:b/>
                <w:bCs/>
                <w:sz w:val="22"/>
                <w:szCs w:val="22"/>
              </w:rPr>
              <w:t>Вид экономической деятельности</w:t>
            </w:r>
          </w:p>
        </w:tc>
        <w:tc>
          <w:tcPr>
            <w:tcW w:w="2431" w:type="dxa"/>
            <w:shd w:val="clear" w:color="auto" w:fill="auto"/>
          </w:tcPr>
          <w:p w:rsidR="00971920" w:rsidRPr="00971920" w:rsidRDefault="00971920" w:rsidP="00971920">
            <w:pPr>
              <w:widowControl w:val="0"/>
              <w:jc w:val="center"/>
              <w:rPr>
                <w:b/>
                <w:bCs/>
                <w:sz w:val="22"/>
                <w:szCs w:val="22"/>
              </w:rPr>
            </w:pPr>
            <w:r w:rsidRPr="00971920">
              <w:rPr>
                <w:b/>
                <w:bCs/>
                <w:sz w:val="22"/>
                <w:szCs w:val="22"/>
              </w:rPr>
              <w:t>Количество случаев</w:t>
            </w:r>
          </w:p>
        </w:tc>
      </w:tr>
      <w:tr w:rsidR="00971920" w:rsidRPr="00971920" w:rsidTr="00971920">
        <w:tc>
          <w:tcPr>
            <w:tcW w:w="1005" w:type="dxa"/>
            <w:shd w:val="clear" w:color="auto" w:fill="auto"/>
          </w:tcPr>
          <w:p w:rsidR="00971920" w:rsidRPr="00971920" w:rsidRDefault="00971920" w:rsidP="00971920">
            <w:pPr>
              <w:widowControl w:val="0"/>
              <w:jc w:val="center"/>
              <w:rPr>
                <w:bCs/>
                <w:sz w:val="22"/>
                <w:szCs w:val="22"/>
                <w:highlight w:val="yellow"/>
              </w:rPr>
            </w:pPr>
            <w:r w:rsidRPr="00971920">
              <w:rPr>
                <w:bCs/>
                <w:sz w:val="22"/>
                <w:szCs w:val="22"/>
              </w:rPr>
              <w:t>1.</w:t>
            </w:r>
          </w:p>
        </w:tc>
        <w:tc>
          <w:tcPr>
            <w:tcW w:w="5495" w:type="dxa"/>
            <w:shd w:val="clear" w:color="auto" w:fill="auto"/>
          </w:tcPr>
          <w:p w:rsidR="00971920" w:rsidRPr="00971920" w:rsidRDefault="00971920" w:rsidP="00971920">
            <w:pPr>
              <w:widowControl w:val="0"/>
              <w:ind w:firstLine="567"/>
              <w:jc w:val="center"/>
              <w:rPr>
                <w:bCs/>
                <w:sz w:val="22"/>
                <w:szCs w:val="22"/>
                <w:highlight w:val="yellow"/>
              </w:rPr>
            </w:pPr>
            <w:r w:rsidRPr="00971920">
              <w:rPr>
                <w:bCs/>
                <w:sz w:val="22"/>
                <w:szCs w:val="22"/>
              </w:rPr>
              <w:t>Обрабатывающие производства</w:t>
            </w:r>
          </w:p>
        </w:tc>
        <w:tc>
          <w:tcPr>
            <w:tcW w:w="2431" w:type="dxa"/>
            <w:shd w:val="clear" w:color="auto" w:fill="auto"/>
          </w:tcPr>
          <w:p w:rsidR="00971920" w:rsidRPr="00971920" w:rsidRDefault="00971920" w:rsidP="00971920">
            <w:pPr>
              <w:widowControl w:val="0"/>
              <w:jc w:val="center"/>
              <w:rPr>
                <w:bCs/>
                <w:sz w:val="22"/>
                <w:szCs w:val="22"/>
                <w:highlight w:val="yellow"/>
              </w:rPr>
            </w:pPr>
            <w:r w:rsidRPr="00971920">
              <w:rPr>
                <w:bCs/>
                <w:sz w:val="22"/>
                <w:szCs w:val="22"/>
              </w:rPr>
              <w:t>6</w:t>
            </w:r>
          </w:p>
        </w:tc>
      </w:tr>
      <w:tr w:rsidR="00971920" w:rsidRPr="00971920" w:rsidTr="00971920">
        <w:trPr>
          <w:trHeight w:val="332"/>
        </w:trPr>
        <w:tc>
          <w:tcPr>
            <w:tcW w:w="1005" w:type="dxa"/>
            <w:shd w:val="clear" w:color="auto" w:fill="auto"/>
          </w:tcPr>
          <w:p w:rsidR="00971920" w:rsidRPr="00971920" w:rsidRDefault="00971920" w:rsidP="00971920">
            <w:pPr>
              <w:widowControl w:val="0"/>
              <w:jc w:val="center"/>
              <w:rPr>
                <w:bCs/>
                <w:sz w:val="22"/>
                <w:szCs w:val="22"/>
              </w:rPr>
            </w:pPr>
            <w:r w:rsidRPr="00971920">
              <w:rPr>
                <w:bCs/>
                <w:sz w:val="22"/>
                <w:szCs w:val="22"/>
              </w:rPr>
              <w:t>2.</w:t>
            </w:r>
          </w:p>
        </w:tc>
        <w:tc>
          <w:tcPr>
            <w:tcW w:w="5495" w:type="dxa"/>
            <w:shd w:val="clear" w:color="auto" w:fill="auto"/>
          </w:tcPr>
          <w:p w:rsidR="00971920" w:rsidRPr="00971920" w:rsidRDefault="00971920" w:rsidP="00971920">
            <w:pPr>
              <w:widowControl w:val="0"/>
              <w:ind w:firstLine="567"/>
              <w:jc w:val="center"/>
              <w:rPr>
                <w:bCs/>
                <w:sz w:val="22"/>
                <w:szCs w:val="22"/>
              </w:rPr>
            </w:pPr>
            <w:r w:rsidRPr="00971920">
              <w:rPr>
                <w:bCs/>
                <w:sz w:val="22"/>
                <w:szCs w:val="22"/>
              </w:rPr>
              <w:t>Образование</w:t>
            </w:r>
          </w:p>
        </w:tc>
        <w:tc>
          <w:tcPr>
            <w:tcW w:w="2431" w:type="dxa"/>
            <w:shd w:val="clear" w:color="auto" w:fill="auto"/>
          </w:tcPr>
          <w:p w:rsidR="00971920" w:rsidRPr="00971920" w:rsidRDefault="00971920" w:rsidP="00971920">
            <w:pPr>
              <w:widowControl w:val="0"/>
              <w:jc w:val="center"/>
              <w:rPr>
                <w:bCs/>
                <w:sz w:val="22"/>
                <w:szCs w:val="22"/>
              </w:rPr>
            </w:pPr>
            <w:r w:rsidRPr="00971920">
              <w:rPr>
                <w:bCs/>
                <w:sz w:val="22"/>
                <w:szCs w:val="22"/>
              </w:rPr>
              <w:t>3</w:t>
            </w:r>
          </w:p>
        </w:tc>
      </w:tr>
      <w:tr w:rsidR="00971920" w:rsidRPr="00971920" w:rsidTr="00971920">
        <w:tc>
          <w:tcPr>
            <w:tcW w:w="1005" w:type="dxa"/>
            <w:shd w:val="clear" w:color="auto" w:fill="auto"/>
          </w:tcPr>
          <w:p w:rsidR="00971920" w:rsidRPr="00971920" w:rsidRDefault="00971920" w:rsidP="00971920">
            <w:pPr>
              <w:widowControl w:val="0"/>
              <w:jc w:val="center"/>
              <w:rPr>
                <w:bCs/>
                <w:sz w:val="22"/>
                <w:szCs w:val="22"/>
              </w:rPr>
            </w:pPr>
            <w:r w:rsidRPr="00971920">
              <w:rPr>
                <w:bCs/>
                <w:sz w:val="22"/>
                <w:szCs w:val="22"/>
              </w:rPr>
              <w:t>3.</w:t>
            </w:r>
          </w:p>
        </w:tc>
        <w:tc>
          <w:tcPr>
            <w:tcW w:w="5495" w:type="dxa"/>
            <w:shd w:val="clear" w:color="auto" w:fill="auto"/>
          </w:tcPr>
          <w:p w:rsidR="00971920" w:rsidRPr="00971920" w:rsidRDefault="00971920" w:rsidP="00971920">
            <w:pPr>
              <w:widowControl w:val="0"/>
              <w:ind w:firstLine="567"/>
              <w:jc w:val="center"/>
              <w:rPr>
                <w:bCs/>
                <w:sz w:val="22"/>
                <w:szCs w:val="22"/>
              </w:rPr>
            </w:pPr>
            <w:r w:rsidRPr="00971920">
              <w:rPr>
                <w:bCs/>
                <w:sz w:val="22"/>
                <w:szCs w:val="22"/>
              </w:rPr>
              <w:t>Иные</w:t>
            </w:r>
          </w:p>
        </w:tc>
        <w:tc>
          <w:tcPr>
            <w:tcW w:w="2431" w:type="dxa"/>
            <w:shd w:val="clear" w:color="auto" w:fill="auto"/>
          </w:tcPr>
          <w:p w:rsidR="00971920" w:rsidRPr="00971920" w:rsidRDefault="00971920" w:rsidP="00971920">
            <w:pPr>
              <w:widowControl w:val="0"/>
              <w:jc w:val="center"/>
              <w:rPr>
                <w:bCs/>
                <w:sz w:val="22"/>
                <w:szCs w:val="22"/>
              </w:rPr>
            </w:pPr>
            <w:r w:rsidRPr="00971920">
              <w:rPr>
                <w:bCs/>
                <w:sz w:val="22"/>
                <w:szCs w:val="22"/>
              </w:rPr>
              <w:t>3</w:t>
            </w:r>
          </w:p>
        </w:tc>
      </w:tr>
      <w:tr w:rsidR="00971920" w:rsidRPr="00971920" w:rsidTr="00971920">
        <w:tc>
          <w:tcPr>
            <w:tcW w:w="1005" w:type="dxa"/>
            <w:shd w:val="clear" w:color="auto" w:fill="auto"/>
          </w:tcPr>
          <w:p w:rsidR="00971920" w:rsidRPr="00971920" w:rsidRDefault="00971920" w:rsidP="00971920">
            <w:pPr>
              <w:widowControl w:val="0"/>
              <w:jc w:val="center"/>
              <w:rPr>
                <w:bCs/>
                <w:sz w:val="22"/>
                <w:szCs w:val="22"/>
              </w:rPr>
            </w:pPr>
            <w:r w:rsidRPr="00971920">
              <w:rPr>
                <w:bCs/>
                <w:sz w:val="22"/>
                <w:szCs w:val="22"/>
              </w:rPr>
              <w:t>4.</w:t>
            </w:r>
          </w:p>
        </w:tc>
        <w:tc>
          <w:tcPr>
            <w:tcW w:w="5495" w:type="dxa"/>
            <w:shd w:val="clear" w:color="auto" w:fill="auto"/>
          </w:tcPr>
          <w:p w:rsidR="00971920" w:rsidRPr="00971920" w:rsidRDefault="00971920" w:rsidP="00971920">
            <w:pPr>
              <w:widowControl w:val="0"/>
              <w:ind w:firstLine="567"/>
              <w:jc w:val="center"/>
              <w:rPr>
                <w:bCs/>
                <w:sz w:val="22"/>
                <w:szCs w:val="22"/>
              </w:rPr>
            </w:pPr>
            <w:r w:rsidRPr="00971920">
              <w:rPr>
                <w:bCs/>
                <w:sz w:val="22"/>
                <w:szCs w:val="22"/>
              </w:rPr>
              <w:t>Здравоохранение</w:t>
            </w:r>
          </w:p>
        </w:tc>
        <w:tc>
          <w:tcPr>
            <w:tcW w:w="2431" w:type="dxa"/>
            <w:shd w:val="clear" w:color="auto" w:fill="auto"/>
          </w:tcPr>
          <w:p w:rsidR="00971920" w:rsidRPr="00971920" w:rsidRDefault="00971920" w:rsidP="00971920">
            <w:pPr>
              <w:widowControl w:val="0"/>
              <w:jc w:val="center"/>
              <w:rPr>
                <w:bCs/>
                <w:sz w:val="22"/>
                <w:szCs w:val="22"/>
              </w:rPr>
            </w:pPr>
            <w:r w:rsidRPr="00971920">
              <w:rPr>
                <w:bCs/>
                <w:sz w:val="22"/>
                <w:szCs w:val="22"/>
              </w:rPr>
              <w:t>3</w:t>
            </w:r>
          </w:p>
        </w:tc>
      </w:tr>
      <w:tr w:rsidR="00971920" w:rsidRPr="00971920" w:rsidTr="00971920">
        <w:tc>
          <w:tcPr>
            <w:tcW w:w="1005" w:type="dxa"/>
            <w:shd w:val="clear" w:color="auto" w:fill="auto"/>
          </w:tcPr>
          <w:p w:rsidR="00971920" w:rsidRPr="00971920" w:rsidRDefault="00971920" w:rsidP="00971920">
            <w:pPr>
              <w:widowControl w:val="0"/>
              <w:jc w:val="center"/>
              <w:rPr>
                <w:bCs/>
                <w:sz w:val="22"/>
                <w:szCs w:val="22"/>
              </w:rPr>
            </w:pPr>
            <w:r w:rsidRPr="00971920">
              <w:rPr>
                <w:bCs/>
                <w:sz w:val="22"/>
                <w:szCs w:val="22"/>
              </w:rPr>
              <w:t>5.</w:t>
            </w:r>
          </w:p>
        </w:tc>
        <w:tc>
          <w:tcPr>
            <w:tcW w:w="5495" w:type="dxa"/>
            <w:shd w:val="clear" w:color="auto" w:fill="auto"/>
          </w:tcPr>
          <w:p w:rsidR="00971920" w:rsidRPr="00971920" w:rsidRDefault="00971920" w:rsidP="00971920">
            <w:pPr>
              <w:widowControl w:val="0"/>
              <w:ind w:firstLine="567"/>
              <w:jc w:val="center"/>
              <w:rPr>
                <w:bCs/>
                <w:sz w:val="22"/>
                <w:szCs w:val="22"/>
              </w:rPr>
            </w:pPr>
            <w:r w:rsidRPr="00971920">
              <w:rPr>
                <w:bCs/>
                <w:sz w:val="22"/>
                <w:szCs w:val="22"/>
              </w:rPr>
              <w:t>Транспорт</w:t>
            </w:r>
          </w:p>
        </w:tc>
        <w:tc>
          <w:tcPr>
            <w:tcW w:w="2431" w:type="dxa"/>
            <w:shd w:val="clear" w:color="auto" w:fill="auto"/>
          </w:tcPr>
          <w:p w:rsidR="00971920" w:rsidRPr="00971920" w:rsidRDefault="00971920" w:rsidP="00971920">
            <w:pPr>
              <w:widowControl w:val="0"/>
              <w:jc w:val="center"/>
              <w:rPr>
                <w:bCs/>
                <w:sz w:val="22"/>
                <w:szCs w:val="22"/>
              </w:rPr>
            </w:pPr>
            <w:r w:rsidRPr="00971920">
              <w:rPr>
                <w:bCs/>
                <w:sz w:val="22"/>
                <w:szCs w:val="22"/>
              </w:rPr>
              <w:t>2</w:t>
            </w:r>
          </w:p>
        </w:tc>
      </w:tr>
      <w:tr w:rsidR="00971920" w:rsidRPr="00971920" w:rsidTr="00971920">
        <w:tc>
          <w:tcPr>
            <w:tcW w:w="1005" w:type="dxa"/>
            <w:shd w:val="clear" w:color="auto" w:fill="auto"/>
          </w:tcPr>
          <w:p w:rsidR="00971920" w:rsidRPr="00971920" w:rsidRDefault="00971920" w:rsidP="00971920">
            <w:pPr>
              <w:widowControl w:val="0"/>
              <w:rPr>
                <w:bCs/>
                <w:sz w:val="22"/>
                <w:szCs w:val="22"/>
              </w:rPr>
            </w:pPr>
            <w:r w:rsidRPr="00971920">
              <w:rPr>
                <w:bCs/>
                <w:sz w:val="22"/>
                <w:szCs w:val="22"/>
              </w:rPr>
              <w:t xml:space="preserve">      6.</w:t>
            </w:r>
          </w:p>
        </w:tc>
        <w:tc>
          <w:tcPr>
            <w:tcW w:w="5495" w:type="dxa"/>
            <w:shd w:val="clear" w:color="auto" w:fill="auto"/>
          </w:tcPr>
          <w:p w:rsidR="00971920" w:rsidRPr="00971920" w:rsidRDefault="00971920" w:rsidP="00971920">
            <w:pPr>
              <w:widowControl w:val="0"/>
              <w:ind w:firstLine="426"/>
              <w:jc w:val="center"/>
              <w:rPr>
                <w:bCs/>
                <w:sz w:val="22"/>
                <w:szCs w:val="22"/>
              </w:rPr>
            </w:pPr>
            <w:r w:rsidRPr="00971920">
              <w:rPr>
                <w:bCs/>
                <w:sz w:val="22"/>
                <w:szCs w:val="22"/>
              </w:rPr>
              <w:t>Химическое производство</w:t>
            </w:r>
          </w:p>
        </w:tc>
        <w:tc>
          <w:tcPr>
            <w:tcW w:w="2431" w:type="dxa"/>
            <w:shd w:val="clear" w:color="auto" w:fill="auto"/>
          </w:tcPr>
          <w:p w:rsidR="00971920" w:rsidRPr="00971920" w:rsidRDefault="00971920" w:rsidP="00971920">
            <w:pPr>
              <w:widowControl w:val="0"/>
              <w:ind w:firstLine="426"/>
              <w:rPr>
                <w:bCs/>
                <w:sz w:val="22"/>
                <w:szCs w:val="22"/>
              </w:rPr>
            </w:pPr>
            <w:r w:rsidRPr="00971920">
              <w:rPr>
                <w:bCs/>
                <w:sz w:val="22"/>
                <w:szCs w:val="22"/>
              </w:rPr>
              <w:t xml:space="preserve">           1</w:t>
            </w:r>
          </w:p>
        </w:tc>
      </w:tr>
    </w:tbl>
    <w:p w:rsidR="00971920" w:rsidRPr="00971920" w:rsidRDefault="00971920" w:rsidP="00971920">
      <w:pPr>
        <w:ind w:right="-1"/>
        <w:jc w:val="center"/>
        <w:rPr>
          <w:b/>
          <w:bCs/>
          <w:color w:val="000000"/>
          <w:sz w:val="24"/>
          <w:szCs w:val="24"/>
          <w:u w:val="single"/>
        </w:rPr>
      </w:pPr>
    </w:p>
    <w:p w:rsidR="00971920" w:rsidRPr="00971920" w:rsidRDefault="00971920" w:rsidP="00971920">
      <w:pPr>
        <w:jc w:val="center"/>
        <w:rPr>
          <w:b/>
          <w:sz w:val="24"/>
          <w:szCs w:val="24"/>
        </w:rPr>
      </w:pPr>
      <w:r w:rsidRPr="00971920">
        <w:rPr>
          <w:b/>
          <w:sz w:val="24"/>
          <w:szCs w:val="24"/>
        </w:rPr>
        <w:t>Динамика производственного травматизма и профессиональных заболеваний</w:t>
      </w:r>
    </w:p>
    <w:tbl>
      <w:tblPr>
        <w:tblW w:w="9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9"/>
        <w:gridCol w:w="1260"/>
        <w:gridCol w:w="1080"/>
        <w:gridCol w:w="1080"/>
        <w:gridCol w:w="1080"/>
        <w:gridCol w:w="1080"/>
      </w:tblGrid>
      <w:tr w:rsidR="00971920" w:rsidRPr="00971920" w:rsidTr="00971920">
        <w:tblPrEx>
          <w:tblCellMar>
            <w:top w:w="0" w:type="dxa"/>
            <w:bottom w:w="0" w:type="dxa"/>
          </w:tblCellMar>
        </w:tblPrEx>
        <w:tc>
          <w:tcPr>
            <w:tcW w:w="3579" w:type="dxa"/>
          </w:tcPr>
          <w:p w:rsidR="00971920" w:rsidRPr="00971920" w:rsidRDefault="00971920" w:rsidP="00971920">
            <w:pPr>
              <w:tabs>
                <w:tab w:val="left" w:pos="2010"/>
              </w:tabs>
              <w:jc w:val="center"/>
              <w:rPr>
                <w:b/>
              </w:rPr>
            </w:pPr>
            <w:r w:rsidRPr="00971920">
              <w:rPr>
                <w:rFonts w:eastAsia="MS Mincho"/>
                <w:b/>
              </w:rPr>
              <w:t>Наименование показателей</w:t>
            </w:r>
          </w:p>
        </w:tc>
        <w:tc>
          <w:tcPr>
            <w:tcW w:w="1260" w:type="dxa"/>
          </w:tcPr>
          <w:p w:rsidR="00971920" w:rsidRPr="00971920" w:rsidRDefault="00971920" w:rsidP="00971920">
            <w:pPr>
              <w:jc w:val="center"/>
              <w:rPr>
                <w:b/>
                <w:bCs/>
                <w:color w:val="000000"/>
              </w:rPr>
            </w:pPr>
            <w:r w:rsidRPr="00971920">
              <w:rPr>
                <w:b/>
                <w:bCs/>
                <w:color w:val="000000"/>
              </w:rPr>
              <w:t xml:space="preserve">2020 </w:t>
            </w:r>
          </w:p>
          <w:p w:rsidR="00971920" w:rsidRPr="00971920" w:rsidRDefault="00971920" w:rsidP="00971920">
            <w:pPr>
              <w:jc w:val="center"/>
              <w:rPr>
                <w:b/>
                <w:bCs/>
                <w:color w:val="000000"/>
              </w:rPr>
            </w:pPr>
          </w:p>
        </w:tc>
        <w:tc>
          <w:tcPr>
            <w:tcW w:w="1080" w:type="dxa"/>
          </w:tcPr>
          <w:p w:rsidR="00971920" w:rsidRPr="00971920" w:rsidRDefault="00971920" w:rsidP="00971920">
            <w:pPr>
              <w:jc w:val="center"/>
              <w:rPr>
                <w:b/>
                <w:bCs/>
                <w:color w:val="000000"/>
              </w:rPr>
            </w:pPr>
            <w:r w:rsidRPr="00971920">
              <w:rPr>
                <w:b/>
                <w:bCs/>
                <w:color w:val="000000"/>
              </w:rPr>
              <w:t xml:space="preserve">2021 </w:t>
            </w:r>
          </w:p>
        </w:tc>
        <w:tc>
          <w:tcPr>
            <w:tcW w:w="1080" w:type="dxa"/>
          </w:tcPr>
          <w:p w:rsidR="00971920" w:rsidRPr="00971920" w:rsidRDefault="00971920" w:rsidP="00971920">
            <w:pPr>
              <w:jc w:val="center"/>
              <w:rPr>
                <w:b/>
                <w:bCs/>
                <w:color w:val="000000"/>
              </w:rPr>
            </w:pPr>
            <w:r w:rsidRPr="00971920">
              <w:rPr>
                <w:b/>
                <w:bCs/>
                <w:color w:val="000000"/>
              </w:rPr>
              <w:t xml:space="preserve">2022 </w:t>
            </w:r>
          </w:p>
        </w:tc>
        <w:tc>
          <w:tcPr>
            <w:tcW w:w="1080" w:type="dxa"/>
          </w:tcPr>
          <w:p w:rsidR="00971920" w:rsidRPr="00971920" w:rsidRDefault="00971920" w:rsidP="00971920">
            <w:pPr>
              <w:jc w:val="center"/>
              <w:rPr>
                <w:b/>
                <w:bCs/>
                <w:color w:val="000000"/>
              </w:rPr>
            </w:pPr>
            <w:r w:rsidRPr="00971920">
              <w:rPr>
                <w:b/>
                <w:bCs/>
                <w:color w:val="000000"/>
              </w:rPr>
              <w:t>2023</w:t>
            </w:r>
          </w:p>
        </w:tc>
        <w:tc>
          <w:tcPr>
            <w:tcW w:w="1080" w:type="dxa"/>
          </w:tcPr>
          <w:p w:rsidR="00971920" w:rsidRPr="00971920" w:rsidRDefault="00971920" w:rsidP="00971920">
            <w:pPr>
              <w:jc w:val="center"/>
              <w:rPr>
                <w:b/>
                <w:bCs/>
                <w:color w:val="000000"/>
              </w:rPr>
            </w:pPr>
            <w:r w:rsidRPr="00971920">
              <w:rPr>
                <w:b/>
                <w:bCs/>
                <w:color w:val="000000"/>
              </w:rPr>
              <w:t>2024</w:t>
            </w:r>
          </w:p>
        </w:tc>
      </w:tr>
      <w:tr w:rsidR="00971920" w:rsidRPr="00971920" w:rsidTr="00971920">
        <w:tblPrEx>
          <w:tblCellMar>
            <w:top w:w="0" w:type="dxa"/>
            <w:bottom w:w="0" w:type="dxa"/>
          </w:tblCellMar>
        </w:tblPrEx>
        <w:tc>
          <w:tcPr>
            <w:tcW w:w="3579" w:type="dxa"/>
          </w:tcPr>
          <w:p w:rsidR="00971920" w:rsidRPr="00971920" w:rsidRDefault="00971920" w:rsidP="00971920">
            <w:pPr>
              <w:rPr>
                <w:sz w:val="22"/>
                <w:szCs w:val="22"/>
                <w:lang w:val="x-none" w:eastAsia="x-none"/>
              </w:rPr>
            </w:pPr>
            <w:r w:rsidRPr="00971920">
              <w:rPr>
                <w:rFonts w:eastAsia="MS Mincho"/>
                <w:sz w:val="22"/>
                <w:szCs w:val="22"/>
                <w:lang w:val="x-none" w:eastAsia="x-none"/>
              </w:rPr>
              <w:t>Количество пострадавших всего:</w:t>
            </w:r>
          </w:p>
        </w:tc>
        <w:tc>
          <w:tcPr>
            <w:tcW w:w="1260" w:type="dxa"/>
            <w:vAlign w:val="center"/>
          </w:tcPr>
          <w:p w:rsidR="00971920" w:rsidRPr="00971920" w:rsidRDefault="00971920" w:rsidP="00971920">
            <w:pPr>
              <w:jc w:val="center"/>
              <w:rPr>
                <w:sz w:val="22"/>
                <w:szCs w:val="22"/>
              </w:rPr>
            </w:pPr>
            <w:r w:rsidRPr="00971920">
              <w:rPr>
                <w:sz w:val="22"/>
                <w:szCs w:val="22"/>
              </w:rPr>
              <w:t>17</w:t>
            </w:r>
          </w:p>
        </w:tc>
        <w:tc>
          <w:tcPr>
            <w:tcW w:w="1080" w:type="dxa"/>
          </w:tcPr>
          <w:p w:rsidR="00971920" w:rsidRPr="00971920" w:rsidRDefault="00971920" w:rsidP="00971920">
            <w:pPr>
              <w:jc w:val="center"/>
              <w:rPr>
                <w:sz w:val="22"/>
                <w:szCs w:val="22"/>
              </w:rPr>
            </w:pPr>
            <w:r w:rsidRPr="00971920">
              <w:rPr>
                <w:sz w:val="22"/>
                <w:szCs w:val="22"/>
              </w:rPr>
              <w:t>15</w:t>
            </w:r>
          </w:p>
        </w:tc>
        <w:tc>
          <w:tcPr>
            <w:tcW w:w="1080" w:type="dxa"/>
          </w:tcPr>
          <w:p w:rsidR="00971920" w:rsidRPr="00971920" w:rsidRDefault="00971920" w:rsidP="00971920">
            <w:pPr>
              <w:jc w:val="center"/>
              <w:rPr>
                <w:sz w:val="22"/>
                <w:szCs w:val="22"/>
              </w:rPr>
            </w:pPr>
            <w:r w:rsidRPr="00971920">
              <w:rPr>
                <w:sz w:val="22"/>
                <w:szCs w:val="22"/>
              </w:rPr>
              <w:t>17</w:t>
            </w:r>
          </w:p>
        </w:tc>
        <w:tc>
          <w:tcPr>
            <w:tcW w:w="1080" w:type="dxa"/>
          </w:tcPr>
          <w:p w:rsidR="00971920" w:rsidRPr="00971920" w:rsidRDefault="00971920" w:rsidP="00971920">
            <w:pPr>
              <w:jc w:val="center"/>
              <w:rPr>
                <w:sz w:val="22"/>
                <w:szCs w:val="22"/>
              </w:rPr>
            </w:pPr>
            <w:r w:rsidRPr="00971920">
              <w:rPr>
                <w:sz w:val="22"/>
                <w:szCs w:val="22"/>
              </w:rPr>
              <w:t>24</w:t>
            </w:r>
          </w:p>
        </w:tc>
        <w:tc>
          <w:tcPr>
            <w:tcW w:w="1080" w:type="dxa"/>
          </w:tcPr>
          <w:p w:rsidR="00971920" w:rsidRPr="00971920" w:rsidRDefault="00971920" w:rsidP="00971920">
            <w:pPr>
              <w:jc w:val="center"/>
              <w:rPr>
                <w:sz w:val="22"/>
                <w:szCs w:val="22"/>
              </w:rPr>
            </w:pPr>
            <w:r w:rsidRPr="00971920">
              <w:rPr>
                <w:sz w:val="22"/>
                <w:szCs w:val="22"/>
              </w:rPr>
              <w:t>23</w:t>
            </w:r>
          </w:p>
        </w:tc>
      </w:tr>
      <w:tr w:rsidR="00971920" w:rsidRPr="00971920" w:rsidTr="00971920">
        <w:tblPrEx>
          <w:tblCellMar>
            <w:top w:w="0" w:type="dxa"/>
            <w:bottom w:w="0" w:type="dxa"/>
          </w:tblCellMar>
        </w:tblPrEx>
        <w:tc>
          <w:tcPr>
            <w:tcW w:w="3579" w:type="dxa"/>
          </w:tcPr>
          <w:p w:rsidR="00971920" w:rsidRPr="00971920" w:rsidRDefault="00971920" w:rsidP="00971920">
            <w:pPr>
              <w:rPr>
                <w:rFonts w:eastAsia="MS Mincho"/>
                <w:lang w:val="x-none" w:eastAsia="x-none"/>
              </w:rPr>
            </w:pPr>
            <w:r w:rsidRPr="00971920">
              <w:rPr>
                <w:rFonts w:eastAsia="MS Mincho"/>
                <w:lang w:eastAsia="x-none"/>
              </w:rPr>
              <w:t xml:space="preserve">      </w:t>
            </w:r>
            <w:r w:rsidRPr="00971920">
              <w:rPr>
                <w:rFonts w:eastAsia="MS Mincho"/>
                <w:lang w:val="x-none" w:eastAsia="x-none"/>
              </w:rPr>
              <w:t xml:space="preserve">в </w:t>
            </w:r>
            <w:proofErr w:type="spellStart"/>
            <w:r w:rsidRPr="00971920">
              <w:rPr>
                <w:rFonts w:eastAsia="MS Mincho"/>
                <w:lang w:val="x-none" w:eastAsia="x-none"/>
              </w:rPr>
              <w:t>т.ч</w:t>
            </w:r>
            <w:proofErr w:type="spellEnd"/>
            <w:r w:rsidRPr="00971920">
              <w:rPr>
                <w:rFonts w:eastAsia="MS Mincho"/>
                <w:lang w:val="x-none" w:eastAsia="x-none"/>
              </w:rPr>
              <w:t>. тяжелых несчастных случаев</w:t>
            </w:r>
          </w:p>
        </w:tc>
        <w:tc>
          <w:tcPr>
            <w:tcW w:w="1260" w:type="dxa"/>
            <w:vAlign w:val="center"/>
          </w:tcPr>
          <w:p w:rsidR="00971920" w:rsidRPr="00971920" w:rsidRDefault="00971920" w:rsidP="00971920">
            <w:pPr>
              <w:jc w:val="center"/>
              <w:rPr>
                <w:sz w:val="22"/>
                <w:szCs w:val="22"/>
              </w:rPr>
            </w:pPr>
            <w:r w:rsidRPr="00971920">
              <w:rPr>
                <w:sz w:val="22"/>
                <w:szCs w:val="22"/>
              </w:rPr>
              <w:t>1</w:t>
            </w:r>
          </w:p>
        </w:tc>
        <w:tc>
          <w:tcPr>
            <w:tcW w:w="1080" w:type="dxa"/>
          </w:tcPr>
          <w:p w:rsidR="00971920" w:rsidRPr="00971920" w:rsidRDefault="00971920" w:rsidP="00971920">
            <w:pPr>
              <w:jc w:val="center"/>
              <w:rPr>
                <w:sz w:val="22"/>
                <w:szCs w:val="22"/>
              </w:rPr>
            </w:pPr>
            <w:r w:rsidRPr="00971920">
              <w:rPr>
                <w:sz w:val="22"/>
                <w:szCs w:val="22"/>
              </w:rPr>
              <w:t>3</w:t>
            </w:r>
          </w:p>
        </w:tc>
        <w:tc>
          <w:tcPr>
            <w:tcW w:w="1080" w:type="dxa"/>
          </w:tcPr>
          <w:p w:rsidR="00971920" w:rsidRPr="00971920" w:rsidRDefault="00971920" w:rsidP="00971920">
            <w:pPr>
              <w:jc w:val="center"/>
              <w:rPr>
                <w:sz w:val="22"/>
                <w:szCs w:val="22"/>
              </w:rPr>
            </w:pPr>
            <w:r w:rsidRPr="00971920">
              <w:rPr>
                <w:sz w:val="22"/>
                <w:szCs w:val="22"/>
              </w:rPr>
              <w:t>1</w:t>
            </w:r>
          </w:p>
        </w:tc>
        <w:tc>
          <w:tcPr>
            <w:tcW w:w="1080" w:type="dxa"/>
          </w:tcPr>
          <w:p w:rsidR="00971920" w:rsidRPr="00971920" w:rsidRDefault="00971920" w:rsidP="00971920">
            <w:pPr>
              <w:jc w:val="center"/>
              <w:rPr>
                <w:sz w:val="22"/>
                <w:szCs w:val="22"/>
              </w:rPr>
            </w:pPr>
            <w:r w:rsidRPr="00971920">
              <w:rPr>
                <w:sz w:val="22"/>
                <w:szCs w:val="22"/>
              </w:rPr>
              <w:t>2</w:t>
            </w:r>
          </w:p>
        </w:tc>
        <w:tc>
          <w:tcPr>
            <w:tcW w:w="1080" w:type="dxa"/>
          </w:tcPr>
          <w:p w:rsidR="00971920" w:rsidRPr="00971920" w:rsidRDefault="00971920" w:rsidP="00971920">
            <w:pPr>
              <w:jc w:val="center"/>
              <w:rPr>
                <w:sz w:val="22"/>
                <w:szCs w:val="22"/>
              </w:rPr>
            </w:pPr>
            <w:r w:rsidRPr="00971920">
              <w:rPr>
                <w:sz w:val="22"/>
                <w:szCs w:val="22"/>
              </w:rPr>
              <w:t>1</w:t>
            </w:r>
          </w:p>
        </w:tc>
      </w:tr>
      <w:tr w:rsidR="00971920" w:rsidRPr="00971920" w:rsidTr="00971920">
        <w:tblPrEx>
          <w:tblCellMar>
            <w:top w:w="0" w:type="dxa"/>
            <w:bottom w:w="0" w:type="dxa"/>
          </w:tblCellMar>
        </w:tblPrEx>
        <w:tc>
          <w:tcPr>
            <w:tcW w:w="3579" w:type="dxa"/>
          </w:tcPr>
          <w:p w:rsidR="00971920" w:rsidRPr="00971920" w:rsidRDefault="00971920" w:rsidP="00971920">
            <w:r w:rsidRPr="00971920">
              <w:rPr>
                <w:rFonts w:eastAsia="MS Mincho"/>
              </w:rPr>
              <w:t xml:space="preserve">       в </w:t>
            </w:r>
            <w:proofErr w:type="spellStart"/>
            <w:r w:rsidRPr="00971920">
              <w:rPr>
                <w:rFonts w:eastAsia="MS Mincho"/>
              </w:rPr>
              <w:t>т.ч</w:t>
            </w:r>
            <w:proofErr w:type="spellEnd"/>
            <w:r w:rsidRPr="00971920">
              <w:rPr>
                <w:rFonts w:eastAsia="MS Mincho"/>
              </w:rPr>
              <w:t>. со смертельным исходом</w:t>
            </w:r>
          </w:p>
        </w:tc>
        <w:tc>
          <w:tcPr>
            <w:tcW w:w="1260" w:type="dxa"/>
            <w:vAlign w:val="center"/>
          </w:tcPr>
          <w:p w:rsidR="00971920" w:rsidRPr="00971920" w:rsidRDefault="00971920" w:rsidP="00971920">
            <w:pPr>
              <w:jc w:val="center"/>
              <w:rPr>
                <w:sz w:val="22"/>
                <w:szCs w:val="22"/>
              </w:rPr>
            </w:pPr>
            <w:r w:rsidRPr="00971920">
              <w:rPr>
                <w:sz w:val="22"/>
                <w:szCs w:val="22"/>
              </w:rPr>
              <w:t>1</w:t>
            </w:r>
          </w:p>
        </w:tc>
        <w:tc>
          <w:tcPr>
            <w:tcW w:w="1080" w:type="dxa"/>
          </w:tcPr>
          <w:p w:rsidR="00971920" w:rsidRPr="00971920" w:rsidRDefault="00971920" w:rsidP="00971920">
            <w:pPr>
              <w:jc w:val="center"/>
              <w:rPr>
                <w:sz w:val="22"/>
                <w:szCs w:val="22"/>
              </w:rPr>
            </w:pPr>
            <w:r w:rsidRPr="00971920">
              <w:rPr>
                <w:sz w:val="22"/>
                <w:szCs w:val="22"/>
              </w:rPr>
              <w:t>-</w:t>
            </w:r>
          </w:p>
        </w:tc>
        <w:tc>
          <w:tcPr>
            <w:tcW w:w="1080" w:type="dxa"/>
          </w:tcPr>
          <w:p w:rsidR="00971920" w:rsidRPr="00971920" w:rsidRDefault="00971920" w:rsidP="00971920">
            <w:pPr>
              <w:jc w:val="center"/>
              <w:rPr>
                <w:sz w:val="22"/>
                <w:szCs w:val="22"/>
              </w:rPr>
            </w:pPr>
            <w:r w:rsidRPr="00971920">
              <w:rPr>
                <w:sz w:val="22"/>
                <w:szCs w:val="22"/>
              </w:rPr>
              <w:t>-</w:t>
            </w:r>
          </w:p>
        </w:tc>
        <w:tc>
          <w:tcPr>
            <w:tcW w:w="1080" w:type="dxa"/>
          </w:tcPr>
          <w:p w:rsidR="00971920" w:rsidRPr="00971920" w:rsidRDefault="00971920" w:rsidP="00971920">
            <w:pPr>
              <w:jc w:val="center"/>
              <w:rPr>
                <w:sz w:val="22"/>
                <w:szCs w:val="22"/>
              </w:rPr>
            </w:pPr>
            <w:r w:rsidRPr="00971920">
              <w:rPr>
                <w:sz w:val="22"/>
                <w:szCs w:val="22"/>
              </w:rPr>
              <w:t>-</w:t>
            </w:r>
          </w:p>
        </w:tc>
        <w:tc>
          <w:tcPr>
            <w:tcW w:w="1080" w:type="dxa"/>
          </w:tcPr>
          <w:p w:rsidR="00971920" w:rsidRPr="00971920" w:rsidRDefault="00971920" w:rsidP="00971920">
            <w:pPr>
              <w:jc w:val="center"/>
              <w:rPr>
                <w:sz w:val="22"/>
                <w:szCs w:val="22"/>
              </w:rPr>
            </w:pPr>
            <w:r w:rsidRPr="00971920">
              <w:rPr>
                <w:sz w:val="22"/>
                <w:szCs w:val="22"/>
              </w:rPr>
              <w:t>-</w:t>
            </w:r>
          </w:p>
        </w:tc>
      </w:tr>
      <w:tr w:rsidR="00971920" w:rsidRPr="00971920" w:rsidTr="00971920">
        <w:tblPrEx>
          <w:tblCellMar>
            <w:top w:w="0" w:type="dxa"/>
            <w:bottom w:w="0" w:type="dxa"/>
          </w:tblCellMar>
        </w:tblPrEx>
        <w:tc>
          <w:tcPr>
            <w:tcW w:w="3579" w:type="dxa"/>
          </w:tcPr>
          <w:p w:rsidR="00971920" w:rsidRPr="00971920" w:rsidRDefault="00971920" w:rsidP="00971920">
            <w:pPr>
              <w:rPr>
                <w:sz w:val="22"/>
                <w:szCs w:val="22"/>
                <w:lang w:val="x-none" w:eastAsia="x-none"/>
              </w:rPr>
            </w:pPr>
            <w:r w:rsidRPr="00971920">
              <w:rPr>
                <w:rFonts w:eastAsia="MS Mincho"/>
                <w:sz w:val="22"/>
                <w:szCs w:val="22"/>
                <w:lang w:val="x-none" w:eastAsia="x-none"/>
              </w:rPr>
              <w:t>Количество дней нетрудоспособности, чел. дней</w:t>
            </w:r>
          </w:p>
        </w:tc>
        <w:tc>
          <w:tcPr>
            <w:tcW w:w="1260" w:type="dxa"/>
          </w:tcPr>
          <w:p w:rsidR="00971920" w:rsidRPr="00971920" w:rsidRDefault="00971920" w:rsidP="00971920">
            <w:pPr>
              <w:jc w:val="center"/>
              <w:rPr>
                <w:sz w:val="22"/>
                <w:szCs w:val="22"/>
              </w:rPr>
            </w:pPr>
            <w:r w:rsidRPr="00971920">
              <w:rPr>
                <w:sz w:val="22"/>
                <w:szCs w:val="22"/>
              </w:rPr>
              <w:t>578</w:t>
            </w:r>
          </w:p>
        </w:tc>
        <w:tc>
          <w:tcPr>
            <w:tcW w:w="1080" w:type="dxa"/>
          </w:tcPr>
          <w:p w:rsidR="00971920" w:rsidRPr="00971920" w:rsidRDefault="00971920" w:rsidP="00971920">
            <w:pPr>
              <w:jc w:val="center"/>
              <w:rPr>
                <w:sz w:val="22"/>
                <w:szCs w:val="22"/>
              </w:rPr>
            </w:pPr>
            <w:r w:rsidRPr="00971920">
              <w:rPr>
                <w:sz w:val="22"/>
                <w:szCs w:val="22"/>
              </w:rPr>
              <w:t>845</w:t>
            </w:r>
          </w:p>
        </w:tc>
        <w:tc>
          <w:tcPr>
            <w:tcW w:w="1080" w:type="dxa"/>
          </w:tcPr>
          <w:p w:rsidR="00971920" w:rsidRPr="00971920" w:rsidRDefault="00971920" w:rsidP="00971920">
            <w:pPr>
              <w:jc w:val="center"/>
              <w:rPr>
                <w:sz w:val="22"/>
                <w:szCs w:val="22"/>
              </w:rPr>
            </w:pPr>
            <w:r w:rsidRPr="00971920">
              <w:t>1364</w:t>
            </w:r>
          </w:p>
        </w:tc>
        <w:tc>
          <w:tcPr>
            <w:tcW w:w="1080" w:type="dxa"/>
          </w:tcPr>
          <w:p w:rsidR="00971920" w:rsidRPr="00971920" w:rsidRDefault="00971920" w:rsidP="00971920">
            <w:pPr>
              <w:jc w:val="center"/>
              <w:rPr>
                <w:sz w:val="22"/>
                <w:szCs w:val="22"/>
              </w:rPr>
            </w:pPr>
            <w:r w:rsidRPr="00971920">
              <w:rPr>
                <w:sz w:val="22"/>
                <w:szCs w:val="22"/>
              </w:rPr>
              <w:t>1013</w:t>
            </w:r>
          </w:p>
        </w:tc>
        <w:tc>
          <w:tcPr>
            <w:tcW w:w="1080" w:type="dxa"/>
          </w:tcPr>
          <w:p w:rsidR="00971920" w:rsidRPr="00971920" w:rsidRDefault="00971920" w:rsidP="00971920">
            <w:pPr>
              <w:jc w:val="center"/>
              <w:rPr>
                <w:sz w:val="22"/>
                <w:szCs w:val="22"/>
              </w:rPr>
            </w:pPr>
            <w:r w:rsidRPr="00971920">
              <w:rPr>
                <w:sz w:val="22"/>
                <w:szCs w:val="22"/>
              </w:rPr>
              <w:t>945</w:t>
            </w:r>
          </w:p>
        </w:tc>
      </w:tr>
      <w:tr w:rsidR="00971920" w:rsidRPr="00971920" w:rsidTr="00971920">
        <w:tblPrEx>
          <w:tblCellMar>
            <w:top w:w="0" w:type="dxa"/>
            <w:bottom w:w="0" w:type="dxa"/>
          </w:tblCellMar>
        </w:tblPrEx>
        <w:tc>
          <w:tcPr>
            <w:tcW w:w="3579" w:type="dxa"/>
          </w:tcPr>
          <w:p w:rsidR="00971920" w:rsidRPr="00971920" w:rsidRDefault="00971920" w:rsidP="00971920">
            <w:pPr>
              <w:rPr>
                <w:sz w:val="22"/>
                <w:szCs w:val="22"/>
              </w:rPr>
            </w:pPr>
            <w:r w:rsidRPr="00971920">
              <w:rPr>
                <w:rFonts w:eastAsia="MS Mincho"/>
                <w:sz w:val="22"/>
                <w:szCs w:val="22"/>
              </w:rPr>
              <w:t>Коэффициент частоты</w:t>
            </w:r>
          </w:p>
        </w:tc>
        <w:tc>
          <w:tcPr>
            <w:tcW w:w="1260" w:type="dxa"/>
            <w:vAlign w:val="center"/>
          </w:tcPr>
          <w:p w:rsidR="00971920" w:rsidRPr="00971920" w:rsidRDefault="00971920" w:rsidP="00971920">
            <w:pPr>
              <w:jc w:val="center"/>
              <w:rPr>
                <w:sz w:val="22"/>
                <w:szCs w:val="22"/>
              </w:rPr>
            </w:pPr>
            <w:r w:rsidRPr="00971920">
              <w:rPr>
                <w:sz w:val="22"/>
                <w:szCs w:val="22"/>
              </w:rPr>
              <w:t>1,2</w:t>
            </w:r>
          </w:p>
        </w:tc>
        <w:tc>
          <w:tcPr>
            <w:tcW w:w="1080" w:type="dxa"/>
          </w:tcPr>
          <w:p w:rsidR="00971920" w:rsidRPr="00971920" w:rsidRDefault="00971920" w:rsidP="00971920">
            <w:pPr>
              <w:jc w:val="center"/>
              <w:rPr>
                <w:sz w:val="22"/>
                <w:szCs w:val="22"/>
              </w:rPr>
            </w:pPr>
            <w:r w:rsidRPr="00971920">
              <w:rPr>
                <w:sz w:val="22"/>
                <w:szCs w:val="22"/>
              </w:rPr>
              <w:t>1,1</w:t>
            </w:r>
          </w:p>
        </w:tc>
        <w:tc>
          <w:tcPr>
            <w:tcW w:w="1080" w:type="dxa"/>
          </w:tcPr>
          <w:p w:rsidR="00971920" w:rsidRPr="00971920" w:rsidRDefault="00971920" w:rsidP="00971920">
            <w:pPr>
              <w:jc w:val="center"/>
              <w:rPr>
                <w:sz w:val="22"/>
                <w:szCs w:val="22"/>
              </w:rPr>
            </w:pPr>
            <w:r w:rsidRPr="00971920">
              <w:rPr>
                <w:sz w:val="22"/>
                <w:szCs w:val="22"/>
              </w:rPr>
              <w:t>1,2</w:t>
            </w:r>
          </w:p>
        </w:tc>
        <w:tc>
          <w:tcPr>
            <w:tcW w:w="1080" w:type="dxa"/>
          </w:tcPr>
          <w:p w:rsidR="00971920" w:rsidRPr="00971920" w:rsidRDefault="00971920" w:rsidP="00971920">
            <w:pPr>
              <w:jc w:val="center"/>
              <w:rPr>
                <w:sz w:val="22"/>
                <w:szCs w:val="22"/>
              </w:rPr>
            </w:pPr>
            <w:r w:rsidRPr="00971920">
              <w:rPr>
                <w:sz w:val="22"/>
                <w:szCs w:val="22"/>
              </w:rPr>
              <w:t>1,85</w:t>
            </w:r>
          </w:p>
        </w:tc>
        <w:tc>
          <w:tcPr>
            <w:tcW w:w="1080" w:type="dxa"/>
          </w:tcPr>
          <w:p w:rsidR="00971920" w:rsidRPr="00971920" w:rsidRDefault="00971920" w:rsidP="00971920">
            <w:pPr>
              <w:jc w:val="center"/>
              <w:rPr>
                <w:sz w:val="22"/>
                <w:szCs w:val="22"/>
              </w:rPr>
            </w:pPr>
            <w:r w:rsidRPr="00971920">
              <w:rPr>
                <w:sz w:val="22"/>
                <w:szCs w:val="22"/>
              </w:rPr>
              <w:t>2,17</w:t>
            </w:r>
          </w:p>
        </w:tc>
      </w:tr>
      <w:tr w:rsidR="00971920" w:rsidRPr="00971920" w:rsidTr="00971920">
        <w:tblPrEx>
          <w:tblCellMar>
            <w:top w:w="0" w:type="dxa"/>
            <w:bottom w:w="0" w:type="dxa"/>
          </w:tblCellMar>
        </w:tblPrEx>
        <w:tc>
          <w:tcPr>
            <w:tcW w:w="3579" w:type="dxa"/>
          </w:tcPr>
          <w:p w:rsidR="00971920" w:rsidRPr="00971920" w:rsidRDefault="00971920" w:rsidP="00971920">
            <w:pPr>
              <w:rPr>
                <w:sz w:val="22"/>
                <w:szCs w:val="22"/>
              </w:rPr>
            </w:pPr>
            <w:r w:rsidRPr="00971920">
              <w:rPr>
                <w:rFonts w:eastAsia="MS Mincho"/>
                <w:sz w:val="22"/>
                <w:szCs w:val="22"/>
              </w:rPr>
              <w:t>Коэффициент тяжести</w:t>
            </w:r>
          </w:p>
        </w:tc>
        <w:tc>
          <w:tcPr>
            <w:tcW w:w="1260" w:type="dxa"/>
            <w:vAlign w:val="center"/>
          </w:tcPr>
          <w:p w:rsidR="00971920" w:rsidRPr="00971920" w:rsidRDefault="00971920" w:rsidP="00971920">
            <w:pPr>
              <w:jc w:val="center"/>
              <w:rPr>
                <w:sz w:val="22"/>
                <w:szCs w:val="22"/>
              </w:rPr>
            </w:pPr>
            <w:r w:rsidRPr="00971920">
              <w:rPr>
                <w:sz w:val="22"/>
                <w:szCs w:val="22"/>
              </w:rPr>
              <w:t>34</w:t>
            </w:r>
          </w:p>
        </w:tc>
        <w:tc>
          <w:tcPr>
            <w:tcW w:w="1080" w:type="dxa"/>
          </w:tcPr>
          <w:p w:rsidR="00971920" w:rsidRPr="00971920" w:rsidRDefault="00971920" w:rsidP="00971920">
            <w:pPr>
              <w:jc w:val="center"/>
              <w:rPr>
                <w:sz w:val="22"/>
                <w:szCs w:val="22"/>
              </w:rPr>
            </w:pPr>
            <w:r w:rsidRPr="00971920">
              <w:rPr>
                <w:sz w:val="22"/>
                <w:szCs w:val="22"/>
              </w:rPr>
              <w:t>56,3</w:t>
            </w:r>
          </w:p>
        </w:tc>
        <w:tc>
          <w:tcPr>
            <w:tcW w:w="1080" w:type="dxa"/>
          </w:tcPr>
          <w:p w:rsidR="00971920" w:rsidRPr="00971920" w:rsidRDefault="00971920" w:rsidP="00971920">
            <w:pPr>
              <w:jc w:val="center"/>
              <w:rPr>
                <w:sz w:val="22"/>
                <w:szCs w:val="22"/>
              </w:rPr>
            </w:pPr>
            <w:r w:rsidRPr="00971920">
              <w:rPr>
                <w:sz w:val="22"/>
                <w:szCs w:val="22"/>
              </w:rPr>
              <w:t>80.2</w:t>
            </w:r>
          </w:p>
        </w:tc>
        <w:tc>
          <w:tcPr>
            <w:tcW w:w="1080" w:type="dxa"/>
          </w:tcPr>
          <w:p w:rsidR="00971920" w:rsidRPr="00971920" w:rsidRDefault="00971920" w:rsidP="00971920">
            <w:pPr>
              <w:jc w:val="center"/>
              <w:rPr>
                <w:sz w:val="22"/>
                <w:szCs w:val="22"/>
              </w:rPr>
            </w:pPr>
            <w:r w:rsidRPr="00971920">
              <w:rPr>
                <w:sz w:val="22"/>
                <w:szCs w:val="22"/>
              </w:rPr>
              <w:t>42,2</w:t>
            </w:r>
          </w:p>
        </w:tc>
        <w:tc>
          <w:tcPr>
            <w:tcW w:w="1080" w:type="dxa"/>
          </w:tcPr>
          <w:p w:rsidR="00971920" w:rsidRPr="00971920" w:rsidRDefault="00971920" w:rsidP="00971920">
            <w:pPr>
              <w:jc w:val="center"/>
              <w:rPr>
                <w:sz w:val="22"/>
                <w:szCs w:val="22"/>
              </w:rPr>
            </w:pPr>
            <w:r w:rsidRPr="00971920">
              <w:rPr>
                <w:sz w:val="22"/>
                <w:szCs w:val="22"/>
              </w:rPr>
              <w:t>41,08</w:t>
            </w:r>
          </w:p>
        </w:tc>
      </w:tr>
      <w:tr w:rsidR="00971920" w:rsidRPr="00971920" w:rsidTr="00971920">
        <w:tblPrEx>
          <w:tblCellMar>
            <w:top w:w="0" w:type="dxa"/>
            <w:bottom w:w="0" w:type="dxa"/>
          </w:tblCellMar>
        </w:tblPrEx>
        <w:tc>
          <w:tcPr>
            <w:tcW w:w="3579" w:type="dxa"/>
          </w:tcPr>
          <w:p w:rsidR="00971920" w:rsidRPr="00971920" w:rsidRDefault="00971920" w:rsidP="00971920">
            <w:pPr>
              <w:rPr>
                <w:rFonts w:eastAsia="MS Mincho"/>
                <w:sz w:val="22"/>
                <w:szCs w:val="22"/>
              </w:rPr>
            </w:pPr>
            <w:r w:rsidRPr="00971920">
              <w:rPr>
                <w:rFonts w:eastAsia="MS Mincho"/>
                <w:sz w:val="22"/>
                <w:szCs w:val="22"/>
              </w:rPr>
              <w:t>Количество впервые выявленных профессиональных заболеваний</w:t>
            </w:r>
          </w:p>
        </w:tc>
        <w:tc>
          <w:tcPr>
            <w:tcW w:w="1260" w:type="dxa"/>
          </w:tcPr>
          <w:p w:rsidR="00971920" w:rsidRPr="00971920" w:rsidRDefault="00971920" w:rsidP="00971920">
            <w:pPr>
              <w:jc w:val="center"/>
              <w:rPr>
                <w:sz w:val="22"/>
                <w:szCs w:val="22"/>
              </w:rPr>
            </w:pPr>
            <w:r w:rsidRPr="00971920">
              <w:rPr>
                <w:sz w:val="22"/>
                <w:szCs w:val="22"/>
              </w:rPr>
              <w:t>-</w:t>
            </w:r>
          </w:p>
        </w:tc>
        <w:tc>
          <w:tcPr>
            <w:tcW w:w="1080" w:type="dxa"/>
          </w:tcPr>
          <w:p w:rsidR="00971920" w:rsidRPr="00971920" w:rsidRDefault="00971920" w:rsidP="00971920">
            <w:pPr>
              <w:jc w:val="center"/>
              <w:rPr>
                <w:sz w:val="22"/>
                <w:szCs w:val="22"/>
              </w:rPr>
            </w:pPr>
            <w:r w:rsidRPr="00971920">
              <w:rPr>
                <w:sz w:val="22"/>
                <w:szCs w:val="22"/>
              </w:rPr>
              <w:t>-</w:t>
            </w:r>
          </w:p>
        </w:tc>
        <w:tc>
          <w:tcPr>
            <w:tcW w:w="1080" w:type="dxa"/>
          </w:tcPr>
          <w:p w:rsidR="00971920" w:rsidRPr="00971920" w:rsidRDefault="00971920" w:rsidP="00971920">
            <w:pPr>
              <w:jc w:val="center"/>
              <w:rPr>
                <w:sz w:val="22"/>
                <w:szCs w:val="22"/>
              </w:rPr>
            </w:pPr>
            <w:r w:rsidRPr="00971920">
              <w:rPr>
                <w:sz w:val="22"/>
                <w:szCs w:val="22"/>
              </w:rPr>
              <w:t>-</w:t>
            </w:r>
          </w:p>
        </w:tc>
        <w:tc>
          <w:tcPr>
            <w:tcW w:w="1080" w:type="dxa"/>
          </w:tcPr>
          <w:p w:rsidR="00971920" w:rsidRPr="00971920" w:rsidRDefault="00971920" w:rsidP="00971920">
            <w:pPr>
              <w:jc w:val="center"/>
              <w:rPr>
                <w:sz w:val="22"/>
                <w:szCs w:val="22"/>
              </w:rPr>
            </w:pPr>
            <w:r w:rsidRPr="00971920">
              <w:rPr>
                <w:sz w:val="22"/>
                <w:szCs w:val="22"/>
              </w:rPr>
              <w:t>-</w:t>
            </w:r>
          </w:p>
        </w:tc>
        <w:tc>
          <w:tcPr>
            <w:tcW w:w="1080" w:type="dxa"/>
          </w:tcPr>
          <w:p w:rsidR="00971920" w:rsidRPr="00971920" w:rsidRDefault="00971920" w:rsidP="00971920">
            <w:pPr>
              <w:jc w:val="center"/>
              <w:rPr>
                <w:sz w:val="22"/>
                <w:szCs w:val="22"/>
              </w:rPr>
            </w:pPr>
            <w:r w:rsidRPr="00971920">
              <w:rPr>
                <w:sz w:val="22"/>
                <w:szCs w:val="22"/>
              </w:rPr>
              <w:t>-</w:t>
            </w:r>
          </w:p>
        </w:tc>
      </w:tr>
    </w:tbl>
    <w:p w:rsidR="00971920" w:rsidRPr="00971920" w:rsidRDefault="00971920" w:rsidP="00971920">
      <w:pPr>
        <w:ind w:right="-5"/>
        <w:jc w:val="both"/>
        <w:rPr>
          <w:sz w:val="28"/>
          <w:szCs w:val="28"/>
        </w:rPr>
      </w:pPr>
      <w:r w:rsidRPr="00971920">
        <w:rPr>
          <w:sz w:val="28"/>
          <w:szCs w:val="28"/>
        </w:rPr>
        <w:t xml:space="preserve">     В 2024 году проведено 3 проверки. По итогам контроля подготовлены 3 акта проверки и 3 предписания для  руководителей учреждений. </w:t>
      </w:r>
    </w:p>
    <w:p w:rsidR="00971920" w:rsidRPr="00971920" w:rsidRDefault="00971920" w:rsidP="00971920">
      <w:pPr>
        <w:tabs>
          <w:tab w:val="left" w:pos="9072"/>
        </w:tabs>
        <w:ind w:right="284" w:firstLine="567"/>
        <w:jc w:val="both"/>
        <w:rPr>
          <w:sz w:val="28"/>
          <w:szCs w:val="28"/>
        </w:rPr>
      </w:pPr>
      <w:r w:rsidRPr="00971920">
        <w:rPr>
          <w:sz w:val="28"/>
          <w:szCs w:val="28"/>
        </w:rPr>
        <w:t>Также, 3 совместные проверки с прокуратурой города:</w:t>
      </w:r>
    </w:p>
    <w:p w:rsidR="00971920" w:rsidRPr="00971920" w:rsidRDefault="00971920" w:rsidP="00971920">
      <w:pPr>
        <w:tabs>
          <w:tab w:val="left" w:pos="9072"/>
        </w:tabs>
        <w:ind w:right="284" w:firstLine="567"/>
        <w:jc w:val="both"/>
        <w:rPr>
          <w:sz w:val="28"/>
          <w:szCs w:val="28"/>
        </w:rPr>
      </w:pPr>
      <w:r w:rsidRPr="00971920">
        <w:rPr>
          <w:sz w:val="28"/>
          <w:szCs w:val="28"/>
        </w:rPr>
        <w:t>- МДОУ «Детский сад №18 «Сказка»;</w:t>
      </w:r>
    </w:p>
    <w:p w:rsidR="00971920" w:rsidRPr="00971920" w:rsidRDefault="00971920" w:rsidP="00971920">
      <w:pPr>
        <w:tabs>
          <w:tab w:val="left" w:pos="9072"/>
        </w:tabs>
        <w:ind w:right="284" w:firstLine="567"/>
        <w:jc w:val="both"/>
        <w:rPr>
          <w:sz w:val="28"/>
          <w:szCs w:val="28"/>
        </w:rPr>
      </w:pPr>
      <w:r w:rsidRPr="00971920">
        <w:rPr>
          <w:sz w:val="28"/>
          <w:szCs w:val="28"/>
        </w:rPr>
        <w:t>- МУ ДО «</w:t>
      </w:r>
      <w:proofErr w:type="spellStart"/>
      <w:r w:rsidRPr="00971920">
        <w:rPr>
          <w:sz w:val="28"/>
          <w:szCs w:val="28"/>
        </w:rPr>
        <w:t>Коряжеская</w:t>
      </w:r>
      <w:proofErr w:type="spellEnd"/>
      <w:r w:rsidRPr="00971920">
        <w:rPr>
          <w:sz w:val="28"/>
          <w:szCs w:val="28"/>
        </w:rPr>
        <w:t xml:space="preserve"> спортивная школа»;</w:t>
      </w:r>
    </w:p>
    <w:p w:rsidR="00971920" w:rsidRPr="00971920" w:rsidRDefault="00971920" w:rsidP="00971920">
      <w:pPr>
        <w:tabs>
          <w:tab w:val="left" w:pos="9072"/>
        </w:tabs>
        <w:ind w:right="284" w:firstLine="567"/>
        <w:jc w:val="both"/>
        <w:rPr>
          <w:sz w:val="28"/>
          <w:szCs w:val="28"/>
        </w:rPr>
      </w:pPr>
      <w:r w:rsidRPr="00971920">
        <w:rPr>
          <w:sz w:val="28"/>
          <w:szCs w:val="28"/>
        </w:rPr>
        <w:t xml:space="preserve">- МОУ «СОШ № </w:t>
      </w:r>
      <w:smartTag w:uri="urn:schemas-microsoft-com:office:smarttags" w:element="metricconverter">
        <w:smartTagPr>
          <w:attr w:name="ProductID" w:val="4 г"/>
        </w:smartTagPr>
        <w:r w:rsidRPr="00971920">
          <w:rPr>
            <w:sz w:val="28"/>
            <w:szCs w:val="28"/>
          </w:rPr>
          <w:t>4 г</w:t>
        </w:r>
      </w:smartTag>
      <w:r w:rsidRPr="00971920">
        <w:rPr>
          <w:sz w:val="28"/>
          <w:szCs w:val="28"/>
        </w:rPr>
        <w:t>. Коряжмы».</w:t>
      </w:r>
    </w:p>
    <w:p w:rsidR="00971920" w:rsidRPr="00971920" w:rsidRDefault="00971920" w:rsidP="00971920">
      <w:pPr>
        <w:ind w:right="-1" w:firstLine="567"/>
        <w:jc w:val="both"/>
        <w:rPr>
          <w:sz w:val="28"/>
          <w:szCs w:val="28"/>
        </w:rPr>
      </w:pPr>
      <w:r w:rsidRPr="00971920">
        <w:rPr>
          <w:sz w:val="28"/>
          <w:szCs w:val="28"/>
        </w:rPr>
        <w:t>Общая характеристика состояния условий охраны труда за 2024 год в целом удовлетворительная.</w:t>
      </w:r>
    </w:p>
    <w:p w:rsidR="00971920" w:rsidRPr="00971920" w:rsidRDefault="00971920" w:rsidP="00971920">
      <w:pPr>
        <w:rPr>
          <w:b/>
          <w:sz w:val="28"/>
          <w:szCs w:val="28"/>
        </w:rPr>
      </w:pPr>
    </w:p>
    <w:p w:rsidR="00971920" w:rsidRPr="00971920" w:rsidRDefault="00971920" w:rsidP="00971920">
      <w:pPr>
        <w:jc w:val="center"/>
        <w:rPr>
          <w:b/>
          <w:sz w:val="28"/>
          <w:szCs w:val="28"/>
        </w:rPr>
      </w:pPr>
      <w:r w:rsidRPr="00971920">
        <w:rPr>
          <w:b/>
          <w:sz w:val="28"/>
          <w:szCs w:val="28"/>
        </w:rPr>
        <w:t>Культура и молодежная политика</w:t>
      </w:r>
    </w:p>
    <w:p w:rsidR="00971920" w:rsidRPr="00971920" w:rsidRDefault="00971920" w:rsidP="00971920">
      <w:pPr>
        <w:ind w:firstLine="284"/>
        <w:jc w:val="both"/>
        <w:rPr>
          <w:sz w:val="26"/>
          <w:szCs w:val="26"/>
        </w:rPr>
      </w:pPr>
      <w:r w:rsidRPr="00971920">
        <w:rPr>
          <w:sz w:val="26"/>
          <w:szCs w:val="26"/>
        </w:rPr>
        <w:t>Сфера культуры и молодёжной политики городского округа Архангельской области «Город Коряжма» представлена 4 учреждениями:</w:t>
      </w:r>
    </w:p>
    <w:p w:rsidR="00971920" w:rsidRPr="00971920" w:rsidRDefault="00971920" w:rsidP="00971920">
      <w:pPr>
        <w:numPr>
          <w:ilvl w:val="1"/>
          <w:numId w:val="7"/>
        </w:numPr>
        <w:tabs>
          <w:tab w:val="num" w:pos="812"/>
        </w:tabs>
        <w:ind w:right="-171" w:firstLine="284"/>
        <w:jc w:val="both"/>
        <w:rPr>
          <w:sz w:val="26"/>
          <w:szCs w:val="26"/>
        </w:rPr>
      </w:pPr>
      <w:r w:rsidRPr="00971920">
        <w:rPr>
          <w:sz w:val="26"/>
          <w:szCs w:val="26"/>
        </w:rPr>
        <w:t>Муниципальное учреждение «</w:t>
      </w:r>
      <w:proofErr w:type="spellStart"/>
      <w:r w:rsidRPr="00971920">
        <w:rPr>
          <w:sz w:val="26"/>
          <w:szCs w:val="26"/>
        </w:rPr>
        <w:t>Коряжемский</w:t>
      </w:r>
      <w:proofErr w:type="spellEnd"/>
      <w:r w:rsidRPr="00971920">
        <w:rPr>
          <w:sz w:val="26"/>
          <w:szCs w:val="26"/>
        </w:rPr>
        <w:t xml:space="preserve"> культурно – досуговый центр»,</w:t>
      </w:r>
    </w:p>
    <w:p w:rsidR="00971920" w:rsidRPr="00971920" w:rsidRDefault="00971920" w:rsidP="00971920">
      <w:pPr>
        <w:numPr>
          <w:ilvl w:val="1"/>
          <w:numId w:val="7"/>
        </w:numPr>
        <w:tabs>
          <w:tab w:val="num" w:pos="812"/>
        </w:tabs>
        <w:ind w:right="-171" w:firstLine="284"/>
        <w:jc w:val="both"/>
        <w:rPr>
          <w:sz w:val="26"/>
          <w:szCs w:val="26"/>
        </w:rPr>
      </w:pPr>
      <w:r w:rsidRPr="00971920">
        <w:rPr>
          <w:sz w:val="26"/>
          <w:szCs w:val="26"/>
        </w:rPr>
        <w:t>Муниципальное учреждение «</w:t>
      </w:r>
      <w:proofErr w:type="spellStart"/>
      <w:r w:rsidRPr="00971920">
        <w:rPr>
          <w:sz w:val="26"/>
          <w:szCs w:val="26"/>
        </w:rPr>
        <w:t>Коряжемская</w:t>
      </w:r>
      <w:proofErr w:type="spellEnd"/>
      <w:r w:rsidRPr="00971920">
        <w:rPr>
          <w:sz w:val="26"/>
          <w:szCs w:val="26"/>
        </w:rPr>
        <w:t xml:space="preserve"> централизованная библиотечная система» (3 филиала),</w:t>
      </w:r>
    </w:p>
    <w:p w:rsidR="00971920" w:rsidRPr="00971920" w:rsidRDefault="00971920" w:rsidP="00971920">
      <w:pPr>
        <w:numPr>
          <w:ilvl w:val="1"/>
          <w:numId w:val="7"/>
        </w:numPr>
        <w:tabs>
          <w:tab w:val="num" w:pos="812"/>
        </w:tabs>
        <w:ind w:right="-171" w:firstLine="284"/>
        <w:jc w:val="both"/>
        <w:rPr>
          <w:sz w:val="26"/>
          <w:szCs w:val="26"/>
        </w:rPr>
      </w:pPr>
      <w:r w:rsidRPr="00971920">
        <w:rPr>
          <w:sz w:val="26"/>
          <w:szCs w:val="26"/>
        </w:rPr>
        <w:t>Муниципальное бюджетное учреждение дополнительного образования «</w:t>
      </w:r>
      <w:proofErr w:type="spellStart"/>
      <w:r w:rsidRPr="00971920">
        <w:rPr>
          <w:sz w:val="26"/>
          <w:szCs w:val="26"/>
        </w:rPr>
        <w:t>Коряжемская</w:t>
      </w:r>
      <w:proofErr w:type="spellEnd"/>
      <w:r w:rsidRPr="00971920">
        <w:rPr>
          <w:sz w:val="26"/>
          <w:szCs w:val="26"/>
        </w:rPr>
        <w:t xml:space="preserve"> детская школа искусств»,</w:t>
      </w:r>
    </w:p>
    <w:p w:rsidR="00971920" w:rsidRPr="00971920" w:rsidRDefault="00971920" w:rsidP="00971920">
      <w:pPr>
        <w:numPr>
          <w:ilvl w:val="1"/>
          <w:numId w:val="7"/>
        </w:numPr>
        <w:tabs>
          <w:tab w:val="num" w:pos="812"/>
        </w:tabs>
        <w:ind w:right="-171" w:firstLine="284"/>
        <w:jc w:val="both"/>
        <w:rPr>
          <w:sz w:val="26"/>
          <w:szCs w:val="26"/>
        </w:rPr>
      </w:pPr>
      <w:r w:rsidRPr="00971920">
        <w:rPr>
          <w:sz w:val="26"/>
          <w:szCs w:val="26"/>
        </w:rPr>
        <w:t>Муниципальное учреждение «</w:t>
      </w:r>
      <w:proofErr w:type="spellStart"/>
      <w:r w:rsidRPr="00971920">
        <w:rPr>
          <w:sz w:val="26"/>
          <w:szCs w:val="26"/>
        </w:rPr>
        <w:t>Молодежно</w:t>
      </w:r>
      <w:proofErr w:type="spellEnd"/>
      <w:r w:rsidRPr="00971920">
        <w:rPr>
          <w:sz w:val="26"/>
          <w:szCs w:val="26"/>
        </w:rPr>
        <w:t xml:space="preserve"> – культурный центр «Родина».</w:t>
      </w:r>
    </w:p>
    <w:p w:rsidR="00971920" w:rsidRPr="00971920" w:rsidRDefault="00971920" w:rsidP="00971920">
      <w:pPr>
        <w:ind w:right="-171" w:firstLine="284"/>
        <w:jc w:val="both"/>
        <w:rPr>
          <w:sz w:val="26"/>
          <w:szCs w:val="26"/>
        </w:rPr>
      </w:pPr>
      <w:r w:rsidRPr="00971920">
        <w:rPr>
          <w:sz w:val="26"/>
          <w:szCs w:val="26"/>
        </w:rPr>
        <w:t>Основная цель деятельности учреждений - обеспечение единой согласованной организации досуга и мероприятий на территории города.</w:t>
      </w:r>
    </w:p>
    <w:p w:rsidR="00971920" w:rsidRPr="00971920" w:rsidRDefault="00971920" w:rsidP="00971920">
      <w:pPr>
        <w:keepNext/>
        <w:keepLines/>
        <w:ind w:left="284" w:right="-171"/>
        <w:jc w:val="center"/>
        <w:rPr>
          <w:b/>
          <w:sz w:val="26"/>
          <w:szCs w:val="26"/>
        </w:rPr>
      </w:pPr>
      <w:r w:rsidRPr="00971920">
        <w:rPr>
          <w:b/>
          <w:bCs/>
          <w:color w:val="000000"/>
          <w:sz w:val="26"/>
          <w:szCs w:val="26"/>
        </w:rPr>
        <w:t>Основные результаты и анализ деятельности по направлениям.</w:t>
      </w:r>
      <w:r w:rsidRPr="00971920">
        <w:rPr>
          <w:b/>
          <w:sz w:val="26"/>
          <w:szCs w:val="26"/>
        </w:rPr>
        <w:t xml:space="preserve"> Выполнение плановых показателей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9"/>
        <w:gridCol w:w="1353"/>
        <w:gridCol w:w="1418"/>
        <w:gridCol w:w="1276"/>
      </w:tblGrid>
      <w:tr w:rsidR="00971920" w:rsidRPr="00971920" w:rsidTr="00971920">
        <w:tc>
          <w:tcPr>
            <w:tcW w:w="5559" w:type="dxa"/>
            <w:shd w:val="clear" w:color="auto" w:fill="auto"/>
          </w:tcPr>
          <w:p w:rsidR="00971920" w:rsidRPr="00971920" w:rsidRDefault="00971920" w:rsidP="00971920">
            <w:pPr>
              <w:ind w:right="-171" w:firstLine="284"/>
              <w:rPr>
                <w:b/>
                <w:sz w:val="24"/>
                <w:szCs w:val="24"/>
              </w:rPr>
            </w:pPr>
            <w:r w:rsidRPr="00971920">
              <w:rPr>
                <w:b/>
                <w:sz w:val="24"/>
                <w:szCs w:val="24"/>
              </w:rPr>
              <w:t>Показатели</w:t>
            </w:r>
          </w:p>
        </w:tc>
        <w:tc>
          <w:tcPr>
            <w:tcW w:w="1353" w:type="dxa"/>
          </w:tcPr>
          <w:p w:rsidR="00971920" w:rsidRPr="00971920" w:rsidRDefault="00971920" w:rsidP="00971920">
            <w:pPr>
              <w:widowControl w:val="0"/>
              <w:autoSpaceDE w:val="0"/>
              <w:autoSpaceDN w:val="0"/>
              <w:adjustRightInd w:val="0"/>
              <w:spacing w:line="240" w:lineRule="atLeast"/>
              <w:ind w:right="-171" w:firstLine="284"/>
              <w:rPr>
                <w:b/>
                <w:sz w:val="24"/>
                <w:szCs w:val="24"/>
              </w:rPr>
            </w:pPr>
            <w:r w:rsidRPr="00971920">
              <w:rPr>
                <w:b/>
                <w:sz w:val="24"/>
                <w:szCs w:val="24"/>
              </w:rPr>
              <w:t>2022</w:t>
            </w:r>
          </w:p>
        </w:tc>
        <w:tc>
          <w:tcPr>
            <w:tcW w:w="1418" w:type="dxa"/>
          </w:tcPr>
          <w:p w:rsidR="00971920" w:rsidRPr="00971920" w:rsidRDefault="00971920" w:rsidP="00971920">
            <w:pPr>
              <w:widowControl w:val="0"/>
              <w:autoSpaceDE w:val="0"/>
              <w:autoSpaceDN w:val="0"/>
              <w:adjustRightInd w:val="0"/>
              <w:spacing w:line="240" w:lineRule="atLeast"/>
              <w:ind w:right="-171" w:firstLine="284"/>
              <w:rPr>
                <w:b/>
                <w:sz w:val="24"/>
                <w:szCs w:val="24"/>
              </w:rPr>
            </w:pPr>
            <w:r w:rsidRPr="00971920">
              <w:rPr>
                <w:b/>
                <w:sz w:val="24"/>
                <w:szCs w:val="24"/>
              </w:rPr>
              <w:t>2023</w:t>
            </w:r>
          </w:p>
        </w:tc>
        <w:tc>
          <w:tcPr>
            <w:tcW w:w="1276" w:type="dxa"/>
          </w:tcPr>
          <w:p w:rsidR="00971920" w:rsidRPr="00971920" w:rsidRDefault="00971920" w:rsidP="00971920">
            <w:pPr>
              <w:widowControl w:val="0"/>
              <w:autoSpaceDE w:val="0"/>
              <w:autoSpaceDN w:val="0"/>
              <w:adjustRightInd w:val="0"/>
              <w:spacing w:line="240" w:lineRule="atLeast"/>
              <w:ind w:right="-171" w:firstLine="284"/>
              <w:rPr>
                <w:b/>
                <w:sz w:val="24"/>
                <w:szCs w:val="24"/>
              </w:rPr>
            </w:pPr>
            <w:r w:rsidRPr="00971920">
              <w:rPr>
                <w:b/>
                <w:sz w:val="24"/>
                <w:szCs w:val="24"/>
              </w:rPr>
              <w:t>2024</w:t>
            </w:r>
          </w:p>
        </w:tc>
      </w:tr>
      <w:tr w:rsidR="00971920" w:rsidRPr="00971920" w:rsidTr="00971920">
        <w:trPr>
          <w:trHeight w:val="488"/>
        </w:trPr>
        <w:tc>
          <w:tcPr>
            <w:tcW w:w="5559" w:type="dxa"/>
            <w:shd w:val="clear" w:color="auto" w:fill="auto"/>
          </w:tcPr>
          <w:p w:rsidR="00971920" w:rsidRPr="00971920" w:rsidRDefault="00971920" w:rsidP="00971920">
            <w:pPr>
              <w:ind w:right="-171"/>
              <w:rPr>
                <w:sz w:val="24"/>
                <w:szCs w:val="24"/>
              </w:rPr>
            </w:pPr>
            <w:r w:rsidRPr="00971920">
              <w:rPr>
                <w:sz w:val="24"/>
                <w:szCs w:val="24"/>
              </w:rPr>
              <w:t>Количество проведенных культурно-досуговых и экскурсионно – выставочных мероприятий, из них:</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1663</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1726</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1609</w:t>
            </w:r>
          </w:p>
        </w:tc>
      </w:tr>
      <w:tr w:rsidR="00971920" w:rsidRPr="00971920" w:rsidTr="00971920">
        <w:trPr>
          <w:trHeight w:val="343"/>
        </w:trPr>
        <w:tc>
          <w:tcPr>
            <w:tcW w:w="5559" w:type="dxa"/>
            <w:shd w:val="clear" w:color="auto" w:fill="auto"/>
          </w:tcPr>
          <w:p w:rsidR="00971920" w:rsidRPr="00971920" w:rsidRDefault="00971920" w:rsidP="00971920">
            <w:pPr>
              <w:ind w:right="-171"/>
              <w:rPr>
                <w:sz w:val="24"/>
                <w:szCs w:val="24"/>
              </w:rPr>
            </w:pPr>
            <w:r w:rsidRPr="00971920">
              <w:rPr>
                <w:sz w:val="24"/>
                <w:szCs w:val="24"/>
              </w:rPr>
              <w:t>МУ «ККДЦ»</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974</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975</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793</w:t>
            </w:r>
          </w:p>
        </w:tc>
      </w:tr>
      <w:tr w:rsidR="00971920" w:rsidRPr="00971920" w:rsidTr="00971920">
        <w:trPr>
          <w:trHeight w:val="361"/>
        </w:trPr>
        <w:tc>
          <w:tcPr>
            <w:tcW w:w="5559" w:type="dxa"/>
            <w:shd w:val="clear" w:color="auto" w:fill="auto"/>
          </w:tcPr>
          <w:p w:rsidR="00971920" w:rsidRPr="00971920" w:rsidRDefault="00971920" w:rsidP="00971920">
            <w:pPr>
              <w:ind w:right="-171"/>
              <w:rPr>
                <w:sz w:val="24"/>
                <w:szCs w:val="24"/>
              </w:rPr>
            </w:pPr>
            <w:r w:rsidRPr="00971920">
              <w:rPr>
                <w:sz w:val="24"/>
                <w:szCs w:val="24"/>
              </w:rPr>
              <w:t>МУ «МКЦ «Родина»</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689</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751</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816</w:t>
            </w:r>
          </w:p>
        </w:tc>
      </w:tr>
      <w:tr w:rsidR="00971920" w:rsidRPr="00971920" w:rsidTr="00971920">
        <w:tc>
          <w:tcPr>
            <w:tcW w:w="5559" w:type="dxa"/>
            <w:shd w:val="clear" w:color="auto" w:fill="auto"/>
          </w:tcPr>
          <w:p w:rsidR="00971920" w:rsidRPr="00971920" w:rsidRDefault="00971920" w:rsidP="00971920">
            <w:pPr>
              <w:ind w:right="-171"/>
              <w:rPr>
                <w:sz w:val="24"/>
                <w:szCs w:val="24"/>
              </w:rPr>
            </w:pPr>
            <w:r w:rsidRPr="00971920">
              <w:rPr>
                <w:sz w:val="24"/>
                <w:szCs w:val="24"/>
              </w:rPr>
              <w:lastRenderedPageBreak/>
              <w:t>Число посетителей культурно-досуговых и экскурсионно – выставочных мероприятий, из них:</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164955</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180698</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200862</w:t>
            </w:r>
          </w:p>
        </w:tc>
      </w:tr>
      <w:tr w:rsidR="00971920" w:rsidRPr="00971920" w:rsidTr="00971920">
        <w:tc>
          <w:tcPr>
            <w:tcW w:w="5559" w:type="dxa"/>
            <w:shd w:val="clear" w:color="auto" w:fill="auto"/>
          </w:tcPr>
          <w:p w:rsidR="00971920" w:rsidRPr="00971920" w:rsidRDefault="00971920" w:rsidP="00971920">
            <w:pPr>
              <w:ind w:right="-171"/>
              <w:rPr>
                <w:sz w:val="24"/>
                <w:szCs w:val="24"/>
              </w:rPr>
            </w:pPr>
            <w:r w:rsidRPr="00971920">
              <w:rPr>
                <w:sz w:val="24"/>
                <w:szCs w:val="24"/>
              </w:rPr>
              <w:t>МУ «ККДЦ»</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119506</w:t>
            </w:r>
          </w:p>
        </w:tc>
        <w:tc>
          <w:tcPr>
            <w:tcW w:w="1418" w:type="dxa"/>
            <w:shd w:val="clear" w:color="auto" w:fill="FFFFFF"/>
          </w:tcPr>
          <w:p w:rsidR="00971920" w:rsidRPr="00971920" w:rsidRDefault="00971920" w:rsidP="00971920">
            <w:pPr>
              <w:rPr>
                <w:iCs/>
                <w:color w:val="000000"/>
                <w:kern w:val="28"/>
                <w:sz w:val="24"/>
                <w:szCs w:val="24"/>
              </w:rPr>
            </w:pPr>
            <w:r w:rsidRPr="00971920">
              <w:rPr>
                <w:iCs/>
                <w:color w:val="000000"/>
                <w:kern w:val="28"/>
                <w:sz w:val="24"/>
                <w:szCs w:val="24"/>
              </w:rPr>
              <w:t>134235</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154820</w:t>
            </w:r>
          </w:p>
        </w:tc>
      </w:tr>
      <w:tr w:rsidR="00971920" w:rsidRPr="00971920" w:rsidTr="00971920">
        <w:tc>
          <w:tcPr>
            <w:tcW w:w="5559" w:type="dxa"/>
            <w:shd w:val="clear" w:color="auto" w:fill="auto"/>
          </w:tcPr>
          <w:p w:rsidR="00971920" w:rsidRPr="00971920" w:rsidRDefault="00971920" w:rsidP="00971920">
            <w:pPr>
              <w:ind w:right="-171"/>
              <w:rPr>
                <w:sz w:val="24"/>
                <w:szCs w:val="24"/>
              </w:rPr>
            </w:pPr>
            <w:r w:rsidRPr="00971920">
              <w:rPr>
                <w:sz w:val="24"/>
                <w:szCs w:val="24"/>
              </w:rPr>
              <w:t>МУ «МКЦ «Родина»</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45449</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46463</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46042</w:t>
            </w:r>
          </w:p>
        </w:tc>
      </w:tr>
      <w:tr w:rsidR="00971920" w:rsidRPr="00971920" w:rsidTr="00971920">
        <w:tc>
          <w:tcPr>
            <w:tcW w:w="5559" w:type="dxa"/>
            <w:shd w:val="clear" w:color="auto" w:fill="auto"/>
          </w:tcPr>
          <w:p w:rsidR="00971920" w:rsidRPr="00971920" w:rsidRDefault="00971920" w:rsidP="00971920">
            <w:pPr>
              <w:ind w:right="-171"/>
              <w:rPr>
                <w:sz w:val="24"/>
                <w:szCs w:val="24"/>
              </w:rPr>
            </w:pPr>
            <w:r w:rsidRPr="00971920">
              <w:rPr>
                <w:sz w:val="24"/>
                <w:szCs w:val="24"/>
              </w:rPr>
              <w:t>Количество клубных формирований</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61</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61</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55</w:t>
            </w:r>
          </w:p>
        </w:tc>
      </w:tr>
      <w:tr w:rsidR="00971920" w:rsidRPr="00971920" w:rsidTr="00971920">
        <w:tc>
          <w:tcPr>
            <w:tcW w:w="5559" w:type="dxa"/>
            <w:shd w:val="clear" w:color="auto" w:fill="auto"/>
          </w:tcPr>
          <w:p w:rsidR="00971920" w:rsidRPr="00971920" w:rsidRDefault="00971920" w:rsidP="00971920">
            <w:pPr>
              <w:ind w:right="-171"/>
              <w:rPr>
                <w:sz w:val="24"/>
                <w:szCs w:val="24"/>
              </w:rPr>
            </w:pPr>
            <w:r w:rsidRPr="00971920">
              <w:rPr>
                <w:sz w:val="24"/>
                <w:szCs w:val="24"/>
              </w:rPr>
              <w:t>МУ «ККДЦ»</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24</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21</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21</w:t>
            </w:r>
          </w:p>
        </w:tc>
      </w:tr>
      <w:tr w:rsidR="00971920" w:rsidRPr="00971920" w:rsidTr="00971920">
        <w:tc>
          <w:tcPr>
            <w:tcW w:w="5559" w:type="dxa"/>
            <w:shd w:val="clear" w:color="auto" w:fill="auto"/>
          </w:tcPr>
          <w:p w:rsidR="00971920" w:rsidRPr="00971920" w:rsidRDefault="00971920" w:rsidP="00971920">
            <w:pPr>
              <w:ind w:right="-171"/>
              <w:rPr>
                <w:sz w:val="24"/>
                <w:szCs w:val="24"/>
              </w:rPr>
            </w:pPr>
            <w:r w:rsidRPr="00971920">
              <w:rPr>
                <w:sz w:val="24"/>
                <w:szCs w:val="24"/>
              </w:rPr>
              <w:t>МУ «МКЦ «Родина»</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37</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40</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34</w:t>
            </w:r>
          </w:p>
        </w:tc>
      </w:tr>
      <w:tr w:rsidR="00971920" w:rsidRPr="00971920" w:rsidTr="00971920">
        <w:tc>
          <w:tcPr>
            <w:tcW w:w="5559" w:type="dxa"/>
            <w:shd w:val="clear" w:color="auto" w:fill="auto"/>
          </w:tcPr>
          <w:p w:rsidR="00971920" w:rsidRPr="00971920" w:rsidRDefault="00971920" w:rsidP="00971920">
            <w:pPr>
              <w:ind w:right="-171"/>
              <w:rPr>
                <w:sz w:val="24"/>
                <w:szCs w:val="24"/>
              </w:rPr>
            </w:pPr>
            <w:r w:rsidRPr="00971920">
              <w:rPr>
                <w:sz w:val="24"/>
                <w:szCs w:val="24"/>
              </w:rPr>
              <w:t>Количество участников клубных формирований</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1227</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1099</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1032</w:t>
            </w:r>
          </w:p>
        </w:tc>
      </w:tr>
      <w:tr w:rsidR="00971920" w:rsidRPr="00971920" w:rsidTr="00971920">
        <w:tc>
          <w:tcPr>
            <w:tcW w:w="5559" w:type="dxa"/>
            <w:shd w:val="clear" w:color="auto" w:fill="auto"/>
          </w:tcPr>
          <w:p w:rsidR="00971920" w:rsidRPr="00971920" w:rsidRDefault="00971920" w:rsidP="00971920">
            <w:pPr>
              <w:ind w:right="-171"/>
              <w:rPr>
                <w:sz w:val="24"/>
                <w:szCs w:val="24"/>
              </w:rPr>
            </w:pPr>
            <w:r w:rsidRPr="00971920">
              <w:rPr>
                <w:sz w:val="24"/>
                <w:szCs w:val="24"/>
              </w:rPr>
              <w:t>МУ «ККДЦ»</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638</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637</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583</w:t>
            </w:r>
          </w:p>
        </w:tc>
      </w:tr>
      <w:tr w:rsidR="00971920" w:rsidRPr="00971920" w:rsidTr="00971920">
        <w:tc>
          <w:tcPr>
            <w:tcW w:w="5559" w:type="dxa"/>
            <w:shd w:val="clear" w:color="auto" w:fill="auto"/>
          </w:tcPr>
          <w:p w:rsidR="00971920" w:rsidRPr="00971920" w:rsidRDefault="00971920" w:rsidP="00971920">
            <w:pPr>
              <w:ind w:right="-171"/>
              <w:rPr>
                <w:sz w:val="24"/>
                <w:szCs w:val="24"/>
              </w:rPr>
            </w:pPr>
            <w:r w:rsidRPr="00971920">
              <w:rPr>
                <w:sz w:val="24"/>
                <w:szCs w:val="24"/>
              </w:rPr>
              <w:t>МУ «МКЦ «Родина»</w:t>
            </w:r>
          </w:p>
        </w:tc>
        <w:tc>
          <w:tcPr>
            <w:tcW w:w="1353" w:type="dxa"/>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589</w:t>
            </w:r>
          </w:p>
        </w:tc>
        <w:tc>
          <w:tcPr>
            <w:tcW w:w="1418" w:type="dxa"/>
            <w:shd w:val="clear" w:color="auto" w:fill="FFFFFF"/>
          </w:tcPr>
          <w:p w:rsidR="00971920" w:rsidRPr="00971920" w:rsidRDefault="00971920" w:rsidP="00971920">
            <w:pPr>
              <w:ind w:right="-171" w:firstLine="284"/>
              <w:rPr>
                <w:iCs/>
                <w:color w:val="000000"/>
                <w:kern w:val="28"/>
                <w:sz w:val="24"/>
                <w:szCs w:val="24"/>
              </w:rPr>
            </w:pPr>
            <w:r w:rsidRPr="00971920">
              <w:rPr>
                <w:iCs/>
                <w:color w:val="000000"/>
                <w:kern w:val="28"/>
                <w:sz w:val="24"/>
                <w:szCs w:val="24"/>
              </w:rPr>
              <w:t>462</w:t>
            </w:r>
          </w:p>
        </w:tc>
        <w:tc>
          <w:tcPr>
            <w:tcW w:w="1276" w:type="dxa"/>
            <w:shd w:val="clear" w:color="auto" w:fill="FFFFFF"/>
          </w:tcPr>
          <w:p w:rsidR="00971920" w:rsidRPr="00971920" w:rsidRDefault="00971920" w:rsidP="00971920">
            <w:pPr>
              <w:ind w:right="-171" w:firstLine="284"/>
              <w:rPr>
                <w:b/>
                <w:iCs/>
                <w:color w:val="000000"/>
                <w:kern w:val="28"/>
                <w:sz w:val="24"/>
                <w:szCs w:val="24"/>
              </w:rPr>
            </w:pPr>
            <w:r w:rsidRPr="00971920">
              <w:rPr>
                <w:b/>
                <w:iCs/>
                <w:color w:val="000000"/>
                <w:kern w:val="28"/>
                <w:sz w:val="24"/>
                <w:szCs w:val="24"/>
              </w:rPr>
              <w:t>449</w:t>
            </w:r>
          </w:p>
        </w:tc>
      </w:tr>
    </w:tbl>
    <w:p w:rsidR="00971920" w:rsidRPr="00971920" w:rsidRDefault="00971920" w:rsidP="00971920">
      <w:pPr>
        <w:shd w:val="clear" w:color="auto" w:fill="FFFFFF"/>
        <w:ind w:firstLine="284"/>
        <w:jc w:val="both"/>
        <w:rPr>
          <w:b/>
          <w:sz w:val="26"/>
          <w:szCs w:val="26"/>
        </w:rPr>
      </w:pPr>
      <w:r w:rsidRPr="00971920">
        <w:rPr>
          <w:sz w:val="26"/>
          <w:szCs w:val="26"/>
        </w:rPr>
        <w:t xml:space="preserve">В 2024 году организовано и проведено </w:t>
      </w:r>
      <w:r w:rsidRPr="00971920">
        <w:rPr>
          <w:b/>
          <w:sz w:val="26"/>
          <w:szCs w:val="26"/>
        </w:rPr>
        <w:t>1 384</w:t>
      </w:r>
      <w:r w:rsidRPr="00971920">
        <w:rPr>
          <w:sz w:val="26"/>
          <w:szCs w:val="26"/>
        </w:rPr>
        <w:t xml:space="preserve"> мероприятий, из них мероприятий на платной основе </w:t>
      </w:r>
      <w:r w:rsidRPr="00971920">
        <w:rPr>
          <w:b/>
          <w:sz w:val="26"/>
          <w:szCs w:val="26"/>
        </w:rPr>
        <w:t>956</w:t>
      </w:r>
      <w:r w:rsidRPr="00971920">
        <w:rPr>
          <w:sz w:val="26"/>
          <w:szCs w:val="26"/>
        </w:rPr>
        <w:t xml:space="preserve">. Всего в мероприятиях приняло участие – </w:t>
      </w:r>
      <w:r w:rsidRPr="00971920">
        <w:rPr>
          <w:b/>
          <w:iCs/>
          <w:color w:val="000000"/>
          <w:kern w:val="28"/>
          <w:sz w:val="26"/>
          <w:szCs w:val="26"/>
        </w:rPr>
        <w:t>196 835</w:t>
      </w:r>
      <w:r w:rsidRPr="00971920">
        <w:rPr>
          <w:sz w:val="26"/>
          <w:szCs w:val="26"/>
        </w:rPr>
        <w:t xml:space="preserve"> человек, из них детей до 14 лет – </w:t>
      </w:r>
      <w:r w:rsidRPr="00971920">
        <w:rPr>
          <w:b/>
          <w:sz w:val="26"/>
          <w:szCs w:val="26"/>
        </w:rPr>
        <w:t>47 972 чел.</w:t>
      </w:r>
      <w:r w:rsidRPr="00971920">
        <w:rPr>
          <w:sz w:val="26"/>
          <w:szCs w:val="26"/>
        </w:rPr>
        <w:t xml:space="preserve">, молодёжи </w:t>
      </w:r>
      <w:r w:rsidRPr="00971920">
        <w:rPr>
          <w:b/>
          <w:sz w:val="26"/>
          <w:szCs w:val="26"/>
        </w:rPr>
        <w:t>40 407 чел.</w:t>
      </w:r>
    </w:p>
    <w:p w:rsidR="00971920" w:rsidRPr="00971920" w:rsidRDefault="00971920" w:rsidP="00971920">
      <w:pPr>
        <w:shd w:val="clear" w:color="auto" w:fill="FFFFFF"/>
        <w:ind w:firstLine="284"/>
        <w:jc w:val="both"/>
        <w:rPr>
          <w:sz w:val="26"/>
          <w:szCs w:val="26"/>
        </w:rPr>
      </w:pPr>
      <w:r w:rsidRPr="00971920">
        <w:rPr>
          <w:sz w:val="26"/>
          <w:szCs w:val="26"/>
        </w:rPr>
        <w:t>В сравнении с 2023 годом показатель количества проведенных мероприятий на возмездной основе уменьшилось по причине перераспределения ресурсов учреждения и проведения более массовых мероприятий на платной основе, позволившие увеличить сумму привлеченных средств.</w:t>
      </w:r>
    </w:p>
    <w:p w:rsidR="00971920" w:rsidRPr="00971920" w:rsidRDefault="00971920" w:rsidP="00971920">
      <w:pPr>
        <w:ind w:firstLine="284"/>
        <w:jc w:val="both"/>
        <w:rPr>
          <w:sz w:val="26"/>
          <w:szCs w:val="26"/>
        </w:rPr>
      </w:pPr>
      <w:proofErr w:type="gramStart"/>
      <w:r w:rsidRPr="00971920">
        <w:rPr>
          <w:sz w:val="26"/>
          <w:szCs w:val="26"/>
        </w:rPr>
        <w:t>В рамках календарного плана в сфере культуры и молодёжной политики в течение года проведены следующие конкурсы и фестивали: городской фестиваль – конкурс карнавальных костюмов «Новогодняя фантазия», Межрегиональный фестиваль – конкурс военно-патриотической песни «Дорогами войны», Межрегиональный фестиваль «Танцующий апрель», Межрегиональный фестиваль-конкурс любительских театров «Театральный дилижанс», Межрегиональный фестиваль народного творчества «Поленница», городской фестиваль «Крылья души» для инвалидов, Фестиваль «Хочу все знать», IX Межрегиональный конкурс</w:t>
      </w:r>
      <w:proofErr w:type="gramEnd"/>
      <w:r w:rsidRPr="00971920">
        <w:rPr>
          <w:sz w:val="26"/>
          <w:szCs w:val="26"/>
        </w:rPr>
        <w:t xml:space="preserve"> </w:t>
      </w:r>
      <w:proofErr w:type="gramStart"/>
      <w:r w:rsidRPr="00971920">
        <w:rPr>
          <w:sz w:val="26"/>
          <w:szCs w:val="26"/>
        </w:rPr>
        <w:t xml:space="preserve">юных скрипачей «Маэстро </w:t>
      </w:r>
      <w:proofErr w:type="spellStart"/>
      <w:r w:rsidRPr="00971920">
        <w:rPr>
          <w:sz w:val="26"/>
          <w:szCs w:val="26"/>
        </w:rPr>
        <w:t>Виолини</w:t>
      </w:r>
      <w:proofErr w:type="spellEnd"/>
      <w:r w:rsidRPr="00971920">
        <w:rPr>
          <w:sz w:val="26"/>
          <w:szCs w:val="26"/>
        </w:rPr>
        <w:t xml:space="preserve">», VII Региональный конкурс юных пианистов «Рояля волшебные звуки», XXIII Межрегиональный конкурс-фестиваль «Рождественские искорки» исполнителей на баяне, аккордеоне, мероприятия в рамках празднования Дня Победы, Дня российской молодёжи, Дня города, торжественное мероприятие, посвящённое 65-летнему юбилею </w:t>
      </w:r>
      <w:proofErr w:type="spellStart"/>
      <w:r w:rsidRPr="00971920">
        <w:rPr>
          <w:sz w:val="26"/>
          <w:szCs w:val="26"/>
        </w:rPr>
        <w:t>Коряжемской</w:t>
      </w:r>
      <w:proofErr w:type="spellEnd"/>
      <w:r w:rsidRPr="00971920">
        <w:rPr>
          <w:sz w:val="26"/>
          <w:szCs w:val="26"/>
        </w:rPr>
        <w:t xml:space="preserve"> детской школы искусств, мероприятий, посвящённых 60-летнему юбилею «</w:t>
      </w:r>
      <w:proofErr w:type="spellStart"/>
      <w:r w:rsidRPr="00971920">
        <w:rPr>
          <w:sz w:val="26"/>
          <w:szCs w:val="26"/>
        </w:rPr>
        <w:t>Коряжемского</w:t>
      </w:r>
      <w:proofErr w:type="spellEnd"/>
      <w:r w:rsidRPr="00971920">
        <w:rPr>
          <w:sz w:val="26"/>
          <w:szCs w:val="26"/>
        </w:rPr>
        <w:t xml:space="preserve"> культурно-досугового центра» и многие другие.</w:t>
      </w:r>
      <w:proofErr w:type="gramEnd"/>
    </w:p>
    <w:p w:rsidR="00971920" w:rsidRPr="00971920" w:rsidRDefault="00971920" w:rsidP="00971920">
      <w:pPr>
        <w:ind w:firstLine="284"/>
        <w:jc w:val="both"/>
        <w:rPr>
          <w:iCs/>
          <w:color w:val="000000"/>
          <w:kern w:val="28"/>
          <w:sz w:val="26"/>
          <w:szCs w:val="26"/>
        </w:rPr>
      </w:pPr>
      <w:r w:rsidRPr="00971920">
        <w:rPr>
          <w:iCs/>
          <w:color w:val="000000"/>
          <w:kern w:val="28"/>
          <w:sz w:val="26"/>
          <w:szCs w:val="26"/>
        </w:rPr>
        <w:t xml:space="preserve">Показатели по </w:t>
      </w:r>
      <w:r w:rsidRPr="00971920">
        <w:rPr>
          <w:sz w:val="26"/>
          <w:szCs w:val="26"/>
        </w:rPr>
        <w:t>библиотечно – информационному обслуживанию населения и комплектованию библиотечных фондов:</w:t>
      </w:r>
    </w:p>
    <w:p w:rsidR="00971920" w:rsidRPr="00971920" w:rsidRDefault="00971920" w:rsidP="00971920">
      <w:pPr>
        <w:ind w:right="-171" w:firstLine="284"/>
        <w:jc w:val="right"/>
        <w:rPr>
          <w:i/>
          <w:iCs/>
          <w:color w:val="000000"/>
          <w:kern w:val="28"/>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9"/>
        <w:gridCol w:w="1572"/>
        <w:gridCol w:w="1559"/>
        <w:gridCol w:w="1418"/>
      </w:tblGrid>
      <w:tr w:rsidR="00971920" w:rsidRPr="00971920" w:rsidTr="00971920">
        <w:trPr>
          <w:trHeight w:val="159"/>
        </w:trPr>
        <w:tc>
          <w:tcPr>
            <w:tcW w:w="494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firstLine="284"/>
              <w:jc w:val="center"/>
              <w:rPr>
                <w:b/>
                <w:sz w:val="24"/>
                <w:szCs w:val="24"/>
              </w:rPr>
            </w:pPr>
            <w:r w:rsidRPr="00971920">
              <w:rPr>
                <w:b/>
                <w:sz w:val="24"/>
                <w:szCs w:val="24"/>
              </w:rPr>
              <w:t>Показатели</w:t>
            </w:r>
          </w:p>
        </w:tc>
        <w:tc>
          <w:tcPr>
            <w:tcW w:w="157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firstLine="284"/>
              <w:jc w:val="center"/>
              <w:rPr>
                <w:b/>
                <w:sz w:val="24"/>
                <w:szCs w:val="24"/>
              </w:rPr>
            </w:pPr>
            <w:r w:rsidRPr="00971920">
              <w:rPr>
                <w:b/>
                <w:sz w:val="24"/>
                <w:szCs w:val="24"/>
              </w:rPr>
              <w:t>2022</w:t>
            </w:r>
          </w:p>
        </w:tc>
        <w:tc>
          <w:tcPr>
            <w:tcW w:w="155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firstLine="284"/>
              <w:jc w:val="center"/>
              <w:rPr>
                <w:b/>
                <w:sz w:val="24"/>
                <w:szCs w:val="24"/>
              </w:rPr>
            </w:pPr>
            <w:r w:rsidRPr="00971920">
              <w:rPr>
                <w:b/>
                <w:sz w:val="24"/>
                <w:szCs w:val="24"/>
              </w:rPr>
              <w:t>2023</w:t>
            </w:r>
          </w:p>
        </w:tc>
        <w:tc>
          <w:tcPr>
            <w:tcW w:w="141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firstLine="284"/>
              <w:jc w:val="center"/>
              <w:rPr>
                <w:b/>
                <w:sz w:val="24"/>
                <w:szCs w:val="24"/>
              </w:rPr>
            </w:pPr>
            <w:r w:rsidRPr="00971920">
              <w:rPr>
                <w:b/>
                <w:sz w:val="24"/>
                <w:szCs w:val="24"/>
              </w:rPr>
              <w:t>2024</w:t>
            </w:r>
          </w:p>
        </w:tc>
      </w:tr>
      <w:tr w:rsidR="00971920" w:rsidRPr="00971920" w:rsidTr="00971920">
        <w:trPr>
          <w:trHeight w:val="291"/>
        </w:trPr>
        <w:tc>
          <w:tcPr>
            <w:tcW w:w="494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jc w:val="both"/>
              <w:rPr>
                <w:sz w:val="24"/>
                <w:szCs w:val="24"/>
              </w:rPr>
            </w:pPr>
            <w:r w:rsidRPr="00971920">
              <w:rPr>
                <w:sz w:val="24"/>
                <w:szCs w:val="24"/>
              </w:rPr>
              <w:t>Количество пользователей</w:t>
            </w:r>
          </w:p>
        </w:tc>
        <w:tc>
          <w:tcPr>
            <w:tcW w:w="157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firstLine="284"/>
              <w:jc w:val="center"/>
              <w:rPr>
                <w:sz w:val="24"/>
                <w:szCs w:val="24"/>
              </w:rPr>
            </w:pPr>
            <w:r w:rsidRPr="00971920">
              <w:rPr>
                <w:sz w:val="24"/>
                <w:szCs w:val="24"/>
              </w:rPr>
              <w:t>8442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71920" w:rsidRPr="00971920" w:rsidRDefault="00971920" w:rsidP="00971920">
            <w:pPr>
              <w:ind w:right="-171" w:firstLine="284"/>
              <w:jc w:val="center"/>
              <w:rPr>
                <w:b/>
                <w:sz w:val="24"/>
                <w:szCs w:val="24"/>
              </w:rPr>
            </w:pPr>
            <w:r w:rsidRPr="00971920">
              <w:rPr>
                <w:b/>
                <w:sz w:val="24"/>
                <w:szCs w:val="24"/>
              </w:rPr>
              <w:t>7963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ind w:right="-171" w:firstLine="284"/>
              <w:jc w:val="center"/>
              <w:rPr>
                <w:b/>
                <w:sz w:val="24"/>
                <w:szCs w:val="24"/>
              </w:rPr>
            </w:pPr>
            <w:r w:rsidRPr="00971920">
              <w:rPr>
                <w:b/>
                <w:sz w:val="24"/>
                <w:szCs w:val="24"/>
              </w:rPr>
              <w:t>7914</w:t>
            </w:r>
          </w:p>
        </w:tc>
      </w:tr>
      <w:tr w:rsidR="00971920" w:rsidRPr="00971920" w:rsidTr="00971920">
        <w:trPr>
          <w:trHeight w:val="139"/>
        </w:trPr>
        <w:tc>
          <w:tcPr>
            <w:tcW w:w="494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jc w:val="both"/>
              <w:rPr>
                <w:sz w:val="24"/>
                <w:szCs w:val="24"/>
              </w:rPr>
            </w:pPr>
            <w:r w:rsidRPr="00971920">
              <w:rPr>
                <w:sz w:val="24"/>
                <w:szCs w:val="24"/>
              </w:rPr>
              <w:t>Количество посещений</w:t>
            </w:r>
          </w:p>
        </w:tc>
        <w:tc>
          <w:tcPr>
            <w:tcW w:w="157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firstLine="284"/>
              <w:jc w:val="center"/>
              <w:rPr>
                <w:sz w:val="24"/>
                <w:szCs w:val="24"/>
              </w:rPr>
            </w:pPr>
            <w:r w:rsidRPr="00971920">
              <w:rPr>
                <w:sz w:val="24"/>
                <w:szCs w:val="24"/>
              </w:rPr>
              <w:t>75101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71920" w:rsidRPr="00971920" w:rsidRDefault="00971920" w:rsidP="00971920">
            <w:pPr>
              <w:ind w:right="-171" w:firstLine="284"/>
              <w:jc w:val="center"/>
              <w:rPr>
                <w:b/>
                <w:sz w:val="24"/>
                <w:szCs w:val="24"/>
              </w:rPr>
            </w:pPr>
            <w:r w:rsidRPr="00971920">
              <w:rPr>
                <w:b/>
                <w:sz w:val="24"/>
                <w:szCs w:val="24"/>
              </w:rPr>
              <w:t>79208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ind w:right="-171" w:firstLine="284"/>
              <w:jc w:val="center"/>
              <w:rPr>
                <w:b/>
                <w:sz w:val="24"/>
                <w:szCs w:val="24"/>
              </w:rPr>
            </w:pPr>
            <w:r w:rsidRPr="00971920">
              <w:rPr>
                <w:b/>
                <w:sz w:val="24"/>
                <w:szCs w:val="24"/>
              </w:rPr>
              <w:t>92033</w:t>
            </w:r>
          </w:p>
        </w:tc>
      </w:tr>
      <w:tr w:rsidR="00971920" w:rsidRPr="00971920" w:rsidTr="00971920">
        <w:trPr>
          <w:trHeight w:val="129"/>
        </w:trPr>
        <w:tc>
          <w:tcPr>
            <w:tcW w:w="494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jc w:val="both"/>
              <w:rPr>
                <w:sz w:val="24"/>
                <w:szCs w:val="24"/>
              </w:rPr>
            </w:pPr>
            <w:r w:rsidRPr="00971920">
              <w:rPr>
                <w:sz w:val="24"/>
                <w:szCs w:val="24"/>
              </w:rPr>
              <w:t>Количество мероприятий</w:t>
            </w:r>
          </w:p>
        </w:tc>
        <w:tc>
          <w:tcPr>
            <w:tcW w:w="157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firstLine="284"/>
              <w:jc w:val="center"/>
              <w:rPr>
                <w:sz w:val="24"/>
                <w:szCs w:val="24"/>
              </w:rPr>
            </w:pPr>
            <w:r w:rsidRPr="00971920">
              <w:rPr>
                <w:sz w:val="24"/>
                <w:szCs w:val="24"/>
              </w:rPr>
              <w:t>431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71920" w:rsidRPr="00971920" w:rsidRDefault="00971920" w:rsidP="00971920">
            <w:pPr>
              <w:ind w:right="-171" w:firstLine="284"/>
              <w:jc w:val="center"/>
              <w:rPr>
                <w:b/>
                <w:sz w:val="24"/>
                <w:szCs w:val="24"/>
              </w:rPr>
            </w:pPr>
            <w:r w:rsidRPr="00971920">
              <w:rPr>
                <w:b/>
                <w:sz w:val="24"/>
                <w:szCs w:val="24"/>
              </w:rPr>
              <w:t>537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ind w:right="-171" w:firstLine="284"/>
              <w:jc w:val="center"/>
              <w:rPr>
                <w:b/>
                <w:sz w:val="24"/>
                <w:szCs w:val="24"/>
              </w:rPr>
            </w:pPr>
            <w:r w:rsidRPr="00971920">
              <w:rPr>
                <w:b/>
                <w:sz w:val="24"/>
                <w:szCs w:val="24"/>
              </w:rPr>
              <w:t>614</w:t>
            </w:r>
          </w:p>
        </w:tc>
      </w:tr>
      <w:tr w:rsidR="00971920" w:rsidRPr="00971920" w:rsidTr="00971920">
        <w:trPr>
          <w:trHeight w:val="266"/>
        </w:trPr>
        <w:tc>
          <w:tcPr>
            <w:tcW w:w="494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jc w:val="both"/>
              <w:rPr>
                <w:sz w:val="24"/>
                <w:szCs w:val="24"/>
              </w:rPr>
            </w:pPr>
            <w:r w:rsidRPr="00971920">
              <w:rPr>
                <w:sz w:val="24"/>
                <w:szCs w:val="24"/>
              </w:rPr>
              <w:t>Объём электронного каталога на конец года</w:t>
            </w:r>
          </w:p>
        </w:tc>
        <w:tc>
          <w:tcPr>
            <w:tcW w:w="1572"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ind w:right="-171" w:firstLine="284"/>
              <w:jc w:val="center"/>
              <w:rPr>
                <w:sz w:val="24"/>
                <w:szCs w:val="24"/>
              </w:rPr>
            </w:pPr>
            <w:r w:rsidRPr="00971920">
              <w:rPr>
                <w:sz w:val="24"/>
                <w:szCs w:val="24"/>
              </w:rPr>
              <w:t>32250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71920" w:rsidRPr="00971920" w:rsidRDefault="00971920" w:rsidP="00971920">
            <w:pPr>
              <w:ind w:right="-171" w:firstLine="284"/>
              <w:jc w:val="center"/>
              <w:rPr>
                <w:b/>
                <w:sz w:val="24"/>
                <w:szCs w:val="24"/>
              </w:rPr>
            </w:pPr>
            <w:r w:rsidRPr="00971920">
              <w:rPr>
                <w:b/>
                <w:sz w:val="24"/>
                <w:szCs w:val="24"/>
              </w:rPr>
              <w:t>34 000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71920" w:rsidRPr="00971920" w:rsidRDefault="00971920" w:rsidP="00971920">
            <w:pPr>
              <w:ind w:right="-171" w:firstLine="284"/>
              <w:jc w:val="center"/>
              <w:rPr>
                <w:b/>
                <w:sz w:val="24"/>
                <w:szCs w:val="24"/>
              </w:rPr>
            </w:pPr>
            <w:r w:rsidRPr="00971920">
              <w:rPr>
                <w:b/>
                <w:sz w:val="24"/>
                <w:szCs w:val="24"/>
              </w:rPr>
              <w:t>36400</w:t>
            </w:r>
          </w:p>
        </w:tc>
      </w:tr>
    </w:tbl>
    <w:p w:rsidR="00971920" w:rsidRPr="00971920" w:rsidRDefault="00971920" w:rsidP="00971920">
      <w:pPr>
        <w:ind w:firstLine="284"/>
        <w:jc w:val="both"/>
        <w:rPr>
          <w:rFonts w:eastAsia="Calibri"/>
          <w:sz w:val="26"/>
          <w:szCs w:val="26"/>
          <w:lang w:eastAsia="en-US"/>
        </w:rPr>
      </w:pPr>
      <w:r w:rsidRPr="00971920">
        <w:rPr>
          <w:sz w:val="26"/>
          <w:szCs w:val="26"/>
        </w:rPr>
        <w:t xml:space="preserve">Электронный каталог пополнился на </w:t>
      </w:r>
      <w:r w:rsidRPr="00971920">
        <w:rPr>
          <w:b/>
          <w:sz w:val="26"/>
          <w:szCs w:val="26"/>
        </w:rPr>
        <w:t>2 400</w:t>
      </w:r>
      <w:r w:rsidRPr="00971920">
        <w:rPr>
          <w:sz w:val="26"/>
          <w:szCs w:val="26"/>
        </w:rPr>
        <w:t xml:space="preserve"> библиографических записей и составляет </w:t>
      </w:r>
      <w:r w:rsidRPr="00971920">
        <w:rPr>
          <w:b/>
          <w:sz w:val="26"/>
          <w:szCs w:val="26"/>
        </w:rPr>
        <w:t>36 400</w:t>
      </w:r>
      <w:r w:rsidRPr="00971920">
        <w:rPr>
          <w:sz w:val="26"/>
          <w:szCs w:val="26"/>
        </w:rPr>
        <w:t xml:space="preserve"> записей. </w:t>
      </w:r>
      <w:r w:rsidRPr="00971920">
        <w:rPr>
          <w:rFonts w:eastAsia="Calibri"/>
          <w:sz w:val="26"/>
          <w:szCs w:val="26"/>
          <w:lang w:eastAsia="en-US"/>
        </w:rPr>
        <w:t xml:space="preserve">В целях продвижения книги и чтения в библиотеках системы за год проведено </w:t>
      </w:r>
      <w:r w:rsidRPr="00971920">
        <w:rPr>
          <w:rFonts w:eastAsia="Calibri"/>
          <w:b/>
          <w:sz w:val="26"/>
          <w:szCs w:val="26"/>
          <w:lang w:eastAsia="en-US"/>
        </w:rPr>
        <w:t>614</w:t>
      </w:r>
      <w:r w:rsidRPr="00971920">
        <w:rPr>
          <w:rFonts w:eastAsia="Calibri"/>
          <w:sz w:val="26"/>
          <w:szCs w:val="26"/>
          <w:lang w:eastAsia="en-US"/>
        </w:rPr>
        <w:t xml:space="preserve"> мероприятий. Охват мероприятиями составил </w:t>
      </w:r>
      <w:r w:rsidRPr="00971920">
        <w:rPr>
          <w:rFonts w:eastAsia="Calibri"/>
          <w:b/>
          <w:sz w:val="26"/>
          <w:szCs w:val="26"/>
          <w:lang w:eastAsia="en-US"/>
        </w:rPr>
        <w:t xml:space="preserve">48 588 </w:t>
      </w:r>
      <w:r w:rsidRPr="00971920">
        <w:rPr>
          <w:rFonts w:eastAsia="Calibri"/>
          <w:sz w:val="26"/>
          <w:szCs w:val="26"/>
          <w:lang w:eastAsia="en-US"/>
        </w:rPr>
        <w:t>чел.</w:t>
      </w:r>
    </w:p>
    <w:p w:rsidR="00971920" w:rsidRPr="00971920" w:rsidRDefault="00971920" w:rsidP="00971920">
      <w:pPr>
        <w:ind w:firstLine="284"/>
        <w:jc w:val="both"/>
        <w:rPr>
          <w:rFonts w:eastAsia="Calibri"/>
          <w:sz w:val="26"/>
          <w:szCs w:val="26"/>
          <w:lang w:eastAsia="en-US"/>
        </w:rPr>
      </w:pPr>
      <w:r w:rsidRPr="00971920">
        <w:rPr>
          <w:rFonts w:eastAsia="Calibri"/>
          <w:sz w:val="26"/>
          <w:szCs w:val="26"/>
          <w:lang w:eastAsia="en-US"/>
        </w:rPr>
        <w:t xml:space="preserve">Мероприятия проводились в соответствии с городским календарным планом и внутренним планом учреждения. </w:t>
      </w:r>
      <w:r w:rsidRPr="00971920">
        <w:rPr>
          <w:rFonts w:eastAsia="Calibri"/>
          <w:bCs/>
          <w:sz w:val="26"/>
          <w:szCs w:val="26"/>
          <w:lang w:eastAsia="en-US"/>
        </w:rPr>
        <w:t>Участие в национальном проекте «Культура».</w:t>
      </w:r>
      <w:r w:rsidRPr="00971920">
        <w:rPr>
          <w:rFonts w:eastAsia="Calibri"/>
          <w:sz w:val="26"/>
          <w:szCs w:val="26"/>
          <w:lang w:eastAsia="en-US"/>
        </w:rPr>
        <w:t xml:space="preserve"> Направлена заявочная документация для участия в конкурсном отборе на создание модельных муниципальных библиотек в субъектах Российской Федерации в 2023 году в рамках федерального проекта «Культурная среда» национального проекта «Культура». Конкурсный отбор пройден, в 2024 году центральная детско-юношеская библиотека МУ «КЦБС» была модернизирована в рамках данного проекта.</w:t>
      </w:r>
    </w:p>
    <w:p w:rsidR="00971920" w:rsidRPr="00971920" w:rsidRDefault="00971920" w:rsidP="00971920">
      <w:pPr>
        <w:ind w:firstLine="284"/>
        <w:jc w:val="both"/>
        <w:rPr>
          <w:rFonts w:eastAsia="Calibri"/>
          <w:bCs/>
          <w:strike/>
          <w:sz w:val="26"/>
          <w:szCs w:val="26"/>
          <w:u w:val="single"/>
          <w:lang w:eastAsia="en-US"/>
        </w:rPr>
      </w:pPr>
      <w:r w:rsidRPr="00971920">
        <w:rPr>
          <w:sz w:val="26"/>
          <w:szCs w:val="26"/>
        </w:rPr>
        <w:lastRenderedPageBreak/>
        <w:t>Всего выделено и реализовано средств 9 598 355,00 руб., из них 7 840 000,00 руб. – федерального бюджета, 1 084 000,00 руб. – областного бюджета, 674355,00 руб. – местного бюджета. За счёт данных средств была выполнена перепланировка помещений и общестроительные работы, обеспечение доступа к сети Интернет, установка пожарной сигнализации, закупка мебели и необходимого оборудования для работы библиотеки, а так же пополнение книжных фондов.</w:t>
      </w:r>
    </w:p>
    <w:p w:rsidR="00971920" w:rsidRPr="00971920" w:rsidRDefault="00971920" w:rsidP="00971920">
      <w:pPr>
        <w:ind w:right="-171" w:firstLine="284"/>
        <w:jc w:val="center"/>
        <w:rPr>
          <w:i/>
          <w:iCs/>
          <w:color w:val="000000"/>
          <w:kern w:val="28"/>
          <w:sz w:val="26"/>
          <w:szCs w:val="26"/>
        </w:rPr>
      </w:pPr>
      <w:r w:rsidRPr="00971920">
        <w:rPr>
          <w:sz w:val="26"/>
          <w:szCs w:val="26"/>
        </w:rPr>
        <w:t xml:space="preserve">Показатели по организации предоставления дополнительного образования в сфере культуры и искусства: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1080"/>
        <w:gridCol w:w="1080"/>
        <w:gridCol w:w="959"/>
      </w:tblGrid>
      <w:tr w:rsidR="00971920" w:rsidRPr="00971920" w:rsidTr="00971920">
        <w:tc>
          <w:tcPr>
            <w:tcW w:w="648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keepNext/>
              <w:widowControl w:val="0"/>
              <w:tabs>
                <w:tab w:val="left" w:pos="4140"/>
              </w:tabs>
              <w:ind w:right="-171" w:firstLine="284"/>
              <w:rPr>
                <w:b/>
                <w:sz w:val="24"/>
                <w:szCs w:val="24"/>
              </w:rPr>
            </w:pPr>
            <w:r w:rsidRPr="00971920">
              <w:rPr>
                <w:b/>
                <w:sz w:val="24"/>
                <w:szCs w:val="24"/>
              </w:rPr>
              <w:t>Показатель</w:t>
            </w:r>
          </w:p>
        </w:tc>
        <w:tc>
          <w:tcPr>
            <w:tcW w:w="108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keepNext/>
              <w:widowControl w:val="0"/>
              <w:tabs>
                <w:tab w:val="left" w:pos="4140"/>
              </w:tabs>
              <w:ind w:right="-171" w:firstLine="284"/>
              <w:rPr>
                <w:b/>
                <w:sz w:val="24"/>
                <w:szCs w:val="24"/>
              </w:rPr>
            </w:pPr>
            <w:r w:rsidRPr="00971920">
              <w:rPr>
                <w:b/>
                <w:sz w:val="24"/>
                <w:szCs w:val="24"/>
              </w:rPr>
              <w:t>2022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keepNext/>
              <w:widowControl w:val="0"/>
              <w:tabs>
                <w:tab w:val="left" w:pos="4140"/>
              </w:tabs>
              <w:ind w:right="-171" w:firstLine="284"/>
              <w:rPr>
                <w:b/>
                <w:sz w:val="24"/>
                <w:szCs w:val="24"/>
              </w:rPr>
            </w:pPr>
            <w:r w:rsidRPr="00971920">
              <w:rPr>
                <w:b/>
                <w:sz w:val="24"/>
                <w:szCs w:val="24"/>
              </w:rPr>
              <w:t>2023</w:t>
            </w:r>
          </w:p>
        </w:tc>
        <w:tc>
          <w:tcPr>
            <w:tcW w:w="959"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keepNext/>
              <w:widowControl w:val="0"/>
              <w:tabs>
                <w:tab w:val="left" w:pos="4140"/>
              </w:tabs>
              <w:ind w:right="-171" w:firstLine="284"/>
              <w:rPr>
                <w:b/>
                <w:sz w:val="24"/>
                <w:szCs w:val="24"/>
              </w:rPr>
            </w:pPr>
            <w:r w:rsidRPr="00971920">
              <w:rPr>
                <w:b/>
                <w:sz w:val="24"/>
                <w:szCs w:val="24"/>
              </w:rPr>
              <w:t>2024</w:t>
            </w:r>
          </w:p>
        </w:tc>
      </w:tr>
      <w:tr w:rsidR="00971920" w:rsidRPr="00971920" w:rsidTr="00971920">
        <w:tc>
          <w:tcPr>
            <w:tcW w:w="648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rPr>
                <w:sz w:val="24"/>
                <w:szCs w:val="24"/>
              </w:rPr>
            </w:pPr>
            <w:r w:rsidRPr="00971920">
              <w:rPr>
                <w:sz w:val="24"/>
                <w:szCs w:val="24"/>
              </w:rPr>
              <w:t>Контингент учащихся на конец календарного года:</w:t>
            </w:r>
          </w:p>
          <w:p w:rsidR="00971920" w:rsidRPr="00971920" w:rsidRDefault="00971920" w:rsidP="00971920">
            <w:pPr>
              <w:ind w:right="-171" w:firstLine="284"/>
              <w:rPr>
                <w:sz w:val="24"/>
                <w:szCs w:val="24"/>
              </w:rPr>
            </w:pPr>
            <w:r w:rsidRPr="00971920">
              <w:rPr>
                <w:sz w:val="24"/>
                <w:szCs w:val="24"/>
              </w:rPr>
              <w:t>- всего учащихся на конец года;</w:t>
            </w:r>
          </w:p>
          <w:p w:rsidR="00971920" w:rsidRPr="00971920" w:rsidRDefault="00971920" w:rsidP="00971920">
            <w:pPr>
              <w:ind w:right="-171" w:firstLine="284"/>
              <w:rPr>
                <w:sz w:val="24"/>
                <w:szCs w:val="24"/>
              </w:rPr>
            </w:pPr>
            <w:r w:rsidRPr="00971920">
              <w:rPr>
                <w:sz w:val="24"/>
                <w:szCs w:val="24"/>
              </w:rPr>
              <w:t>- ДШИ;</w:t>
            </w:r>
          </w:p>
          <w:p w:rsidR="00971920" w:rsidRPr="00971920" w:rsidRDefault="00971920" w:rsidP="00971920">
            <w:pPr>
              <w:ind w:right="-171" w:firstLine="284"/>
              <w:rPr>
                <w:sz w:val="24"/>
                <w:szCs w:val="24"/>
              </w:rPr>
            </w:pPr>
            <w:r w:rsidRPr="00971920">
              <w:rPr>
                <w:sz w:val="24"/>
                <w:szCs w:val="24"/>
              </w:rPr>
              <w:t>- Отделение на условиях самоокупаемости</w:t>
            </w:r>
          </w:p>
        </w:tc>
        <w:tc>
          <w:tcPr>
            <w:tcW w:w="108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keepNext/>
              <w:widowControl w:val="0"/>
              <w:tabs>
                <w:tab w:val="left" w:pos="4140"/>
              </w:tabs>
              <w:ind w:right="-171" w:firstLine="284"/>
              <w:jc w:val="center"/>
              <w:rPr>
                <w:b/>
                <w:sz w:val="24"/>
                <w:szCs w:val="24"/>
              </w:rPr>
            </w:pP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506</w:t>
            </w: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403</w:t>
            </w: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103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keepNext/>
              <w:widowControl w:val="0"/>
              <w:tabs>
                <w:tab w:val="left" w:pos="4140"/>
              </w:tabs>
              <w:ind w:right="-171" w:firstLine="284"/>
              <w:jc w:val="center"/>
              <w:rPr>
                <w:b/>
                <w:sz w:val="24"/>
                <w:szCs w:val="24"/>
              </w:rPr>
            </w:pP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470</w:t>
            </w: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378</w:t>
            </w: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92</w:t>
            </w:r>
          </w:p>
        </w:tc>
        <w:tc>
          <w:tcPr>
            <w:tcW w:w="959"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keepNext/>
              <w:widowControl w:val="0"/>
              <w:tabs>
                <w:tab w:val="left" w:pos="4140"/>
              </w:tabs>
              <w:ind w:right="-171" w:firstLine="284"/>
              <w:jc w:val="center"/>
              <w:rPr>
                <w:b/>
                <w:sz w:val="24"/>
                <w:szCs w:val="24"/>
              </w:rPr>
            </w:pP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433</w:t>
            </w: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337</w:t>
            </w: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96</w:t>
            </w:r>
          </w:p>
        </w:tc>
      </w:tr>
      <w:tr w:rsidR="00971920" w:rsidRPr="00971920" w:rsidTr="00971920">
        <w:tc>
          <w:tcPr>
            <w:tcW w:w="648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rPr>
                <w:sz w:val="24"/>
                <w:szCs w:val="24"/>
              </w:rPr>
            </w:pPr>
            <w:r w:rsidRPr="00971920">
              <w:rPr>
                <w:sz w:val="24"/>
                <w:szCs w:val="24"/>
              </w:rPr>
              <w:t>Стипендиаты филиала «Западный» Благотворительного фонда «Илим-Гарант»</w:t>
            </w:r>
          </w:p>
        </w:tc>
        <w:tc>
          <w:tcPr>
            <w:tcW w:w="108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keepNext/>
              <w:widowControl w:val="0"/>
              <w:tabs>
                <w:tab w:val="left" w:pos="4140"/>
              </w:tabs>
              <w:ind w:right="-171" w:firstLine="284"/>
              <w:jc w:val="center"/>
              <w:rPr>
                <w:b/>
                <w:sz w:val="24"/>
                <w:szCs w:val="24"/>
              </w:rPr>
            </w:pP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keepNext/>
              <w:widowControl w:val="0"/>
              <w:tabs>
                <w:tab w:val="left" w:pos="4140"/>
              </w:tabs>
              <w:ind w:right="-171" w:firstLine="284"/>
              <w:jc w:val="center"/>
              <w:rPr>
                <w:b/>
                <w:sz w:val="24"/>
                <w:szCs w:val="24"/>
              </w:rPr>
            </w:pP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6</w:t>
            </w:r>
          </w:p>
        </w:tc>
        <w:tc>
          <w:tcPr>
            <w:tcW w:w="959"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keepNext/>
              <w:widowControl w:val="0"/>
              <w:tabs>
                <w:tab w:val="left" w:pos="4140"/>
              </w:tabs>
              <w:ind w:right="-171" w:firstLine="284"/>
              <w:jc w:val="center"/>
              <w:rPr>
                <w:b/>
                <w:sz w:val="24"/>
                <w:szCs w:val="24"/>
              </w:rPr>
            </w:pP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11</w:t>
            </w:r>
          </w:p>
        </w:tc>
      </w:tr>
      <w:tr w:rsidR="00971920" w:rsidRPr="00971920" w:rsidTr="00971920">
        <w:tc>
          <w:tcPr>
            <w:tcW w:w="648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rPr>
                <w:sz w:val="24"/>
                <w:szCs w:val="24"/>
              </w:rPr>
            </w:pPr>
            <w:r w:rsidRPr="00971920">
              <w:rPr>
                <w:sz w:val="24"/>
                <w:szCs w:val="24"/>
              </w:rPr>
              <w:t>Выпускники, поступившие в учебные заведения по музыкальному, хореографическому и художественному профилю</w:t>
            </w:r>
          </w:p>
        </w:tc>
        <w:tc>
          <w:tcPr>
            <w:tcW w:w="1080" w:type="dxa"/>
            <w:tcBorders>
              <w:top w:val="single" w:sz="4" w:space="0" w:color="auto"/>
              <w:left w:val="single" w:sz="4" w:space="0" w:color="auto"/>
              <w:bottom w:val="single" w:sz="4" w:space="0" w:color="auto"/>
              <w:right w:val="single" w:sz="4" w:space="0" w:color="auto"/>
            </w:tcBorders>
            <w:vAlign w:val="center"/>
          </w:tcPr>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5</w:t>
            </w:r>
          </w:p>
        </w:tc>
        <w:tc>
          <w:tcPr>
            <w:tcW w:w="959"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keepNext/>
              <w:widowControl w:val="0"/>
              <w:tabs>
                <w:tab w:val="left" w:pos="4140"/>
              </w:tabs>
              <w:ind w:right="-171" w:firstLine="284"/>
              <w:jc w:val="center"/>
              <w:rPr>
                <w:b/>
                <w:sz w:val="24"/>
                <w:szCs w:val="24"/>
              </w:rPr>
            </w:pP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18</w:t>
            </w:r>
          </w:p>
        </w:tc>
      </w:tr>
      <w:tr w:rsidR="00971920" w:rsidRPr="00971920" w:rsidTr="00971920">
        <w:tc>
          <w:tcPr>
            <w:tcW w:w="648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171"/>
              <w:rPr>
                <w:sz w:val="24"/>
                <w:szCs w:val="24"/>
              </w:rPr>
            </w:pPr>
            <w:r w:rsidRPr="00971920">
              <w:rPr>
                <w:sz w:val="24"/>
                <w:szCs w:val="24"/>
              </w:rPr>
              <w:t>Концертно-просветительская деятельность:</w:t>
            </w:r>
          </w:p>
          <w:p w:rsidR="00971920" w:rsidRPr="00971920" w:rsidRDefault="00971920" w:rsidP="00971920">
            <w:pPr>
              <w:ind w:right="-171" w:firstLine="284"/>
              <w:rPr>
                <w:sz w:val="24"/>
                <w:szCs w:val="24"/>
              </w:rPr>
            </w:pPr>
            <w:r w:rsidRPr="00971920">
              <w:rPr>
                <w:sz w:val="24"/>
                <w:szCs w:val="24"/>
              </w:rPr>
              <w:t>- количество мероприятий;</w:t>
            </w:r>
          </w:p>
          <w:p w:rsidR="00971920" w:rsidRPr="00971920" w:rsidRDefault="00971920" w:rsidP="00971920">
            <w:pPr>
              <w:ind w:right="-171" w:firstLine="284"/>
              <w:rPr>
                <w:sz w:val="24"/>
                <w:szCs w:val="24"/>
              </w:rPr>
            </w:pPr>
            <w:r w:rsidRPr="00971920">
              <w:rPr>
                <w:sz w:val="24"/>
                <w:szCs w:val="24"/>
              </w:rPr>
              <w:t>- количество посетителей (зрителей)</w:t>
            </w:r>
          </w:p>
        </w:tc>
        <w:tc>
          <w:tcPr>
            <w:tcW w:w="108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keepNext/>
              <w:widowControl w:val="0"/>
              <w:tabs>
                <w:tab w:val="left" w:pos="4140"/>
              </w:tabs>
              <w:ind w:right="-171" w:firstLine="284"/>
              <w:jc w:val="center"/>
              <w:rPr>
                <w:b/>
                <w:sz w:val="24"/>
                <w:szCs w:val="24"/>
              </w:rPr>
            </w:pP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147</w:t>
            </w: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7488</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keepNext/>
              <w:widowControl w:val="0"/>
              <w:tabs>
                <w:tab w:val="left" w:pos="4140"/>
              </w:tabs>
              <w:ind w:right="-171" w:firstLine="284"/>
              <w:jc w:val="center"/>
              <w:rPr>
                <w:b/>
                <w:sz w:val="24"/>
                <w:szCs w:val="24"/>
              </w:rPr>
            </w:pP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132</w:t>
            </w: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5106</w:t>
            </w:r>
          </w:p>
        </w:tc>
        <w:tc>
          <w:tcPr>
            <w:tcW w:w="959" w:type="dxa"/>
            <w:tcBorders>
              <w:top w:val="single" w:sz="4" w:space="0" w:color="auto"/>
              <w:left w:val="single" w:sz="4" w:space="0" w:color="auto"/>
              <w:bottom w:val="single" w:sz="4" w:space="0" w:color="auto"/>
              <w:right w:val="single" w:sz="4" w:space="0" w:color="auto"/>
            </w:tcBorders>
            <w:shd w:val="clear" w:color="auto" w:fill="FFFFFF"/>
          </w:tcPr>
          <w:p w:rsidR="00971920" w:rsidRPr="00971920" w:rsidRDefault="00971920" w:rsidP="00971920">
            <w:pPr>
              <w:keepNext/>
              <w:widowControl w:val="0"/>
              <w:tabs>
                <w:tab w:val="left" w:pos="4140"/>
              </w:tabs>
              <w:ind w:right="-171" w:firstLine="284"/>
              <w:jc w:val="center"/>
              <w:rPr>
                <w:b/>
                <w:sz w:val="24"/>
                <w:szCs w:val="24"/>
              </w:rPr>
            </w:pP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118</w:t>
            </w:r>
          </w:p>
          <w:p w:rsidR="00971920" w:rsidRPr="00971920" w:rsidRDefault="00971920" w:rsidP="00971920">
            <w:pPr>
              <w:keepNext/>
              <w:widowControl w:val="0"/>
              <w:tabs>
                <w:tab w:val="left" w:pos="4140"/>
              </w:tabs>
              <w:ind w:right="-171" w:firstLine="284"/>
              <w:jc w:val="center"/>
              <w:rPr>
                <w:b/>
                <w:sz w:val="24"/>
                <w:szCs w:val="24"/>
              </w:rPr>
            </w:pPr>
            <w:r w:rsidRPr="00971920">
              <w:rPr>
                <w:b/>
                <w:sz w:val="24"/>
                <w:szCs w:val="24"/>
              </w:rPr>
              <w:t>6615</w:t>
            </w:r>
          </w:p>
        </w:tc>
      </w:tr>
    </w:tbl>
    <w:p w:rsidR="00971920" w:rsidRPr="00971920" w:rsidRDefault="00971920" w:rsidP="00971920">
      <w:pPr>
        <w:ind w:right="-171" w:firstLine="284"/>
        <w:jc w:val="both"/>
        <w:rPr>
          <w:rFonts w:eastAsia="Calibri"/>
          <w:sz w:val="26"/>
          <w:szCs w:val="26"/>
          <w:lang w:eastAsia="en-US"/>
        </w:rPr>
      </w:pPr>
      <w:r w:rsidRPr="00971920">
        <w:rPr>
          <w:rFonts w:eastAsia="Calibri"/>
          <w:sz w:val="26"/>
          <w:szCs w:val="26"/>
          <w:lang w:eastAsia="en-US"/>
        </w:rPr>
        <w:t>Отсев учащихся происходит по следующим причинам:</w:t>
      </w:r>
    </w:p>
    <w:p w:rsidR="00971920" w:rsidRPr="00971920" w:rsidRDefault="00971920" w:rsidP="00971920">
      <w:pPr>
        <w:ind w:right="-171" w:firstLine="284"/>
        <w:jc w:val="both"/>
        <w:rPr>
          <w:rFonts w:eastAsia="Calibri"/>
          <w:sz w:val="26"/>
          <w:szCs w:val="26"/>
          <w:lang w:eastAsia="en-US"/>
        </w:rPr>
      </w:pPr>
      <w:r w:rsidRPr="00971920">
        <w:rPr>
          <w:rFonts w:eastAsia="Calibri"/>
          <w:sz w:val="26"/>
          <w:szCs w:val="26"/>
          <w:lang w:eastAsia="en-US"/>
        </w:rPr>
        <w:t>-</w:t>
      </w:r>
      <w:r w:rsidRPr="00971920">
        <w:rPr>
          <w:rFonts w:eastAsia="Calibri"/>
          <w:sz w:val="26"/>
          <w:szCs w:val="26"/>
          <w:lang w:eastAsia="en-US"/>
        </w:rPr>
        <w:tab/>
        <w:t>слабое состояние здоровья детей, частые болезни, которые приводят к накоплению запусков учебного материала, как по общеобразовательной, так и по детской школе искусств;</w:t>
      </w:r>
    </w:p>
    <w:p w:rsidR="00971920" w:rsidRPr="00971920" w:rsidRDefault="00971920" w:rsidP="00971920">
      <w:pPr>
        <w:ind w:right="-171" w:firstLine="284"/>
        <w:jc w:val="both"/>
        <w:rPr>
          <w:rFonts w:eastAsia="Calibri"/>
          <w:sz w:val="26"/>
          <w:szCs w:val="26"/>
          <w:lang w:eastAsia="en-US"/>
        </w:rPr>
      </w:pPr>
      <w:r w:rsidRPr="00971920">
        <w:rPr>
          <w:rFonts w:eastAsia="Calibri"/>
          <w:sz w:val="26"/>
          <w:szCs w:val="26"/>
          <w:lang w:eastAsia="en-US"/>
        </w:rPr>
        <w:t>-</w:t>
      </w:r>
      <w:r w:rsidRPr="00971920">
        <w:rPr>
          <w:rFonts w:eastAsia="Calibri"/>
          <w:sz w:val="26"/>
          <w:szCs w:val="26"/>
          <w:lang w:eastAsia="en-US"/>
        </w:rPr>
        <w:tab/>
        <w:t>переезд семей в другой город в связи со сменой места жительства (5 учащихся);</w:t>
      </w:r>
    </w:p>
    <w:p w:rsidR="00971920" w:rsidRPr="00971920" w:rsidRDefault="00971920" w:rsidP="00971920">
      <w:pPr>
        <w:ind w:right="-171" w:firstLine="284"/>
        <w:jc w:val="both"/>
        <w:rPr>
          <w:rFonts w:eastAsia="Calibri"/>
          <w:sz w:val="26"/>
          <w:szCs w:val="26"/>
          <w:lang w:eastAsia="en-US"/>
        </w:rPr>
      </w:pPr>
      <w:r w:rsidRPr="00971920">
        <w:rPr>
          <w:rFonts w:eastAsia="Calibri"/>
          <w:sz w:val="26"/>
          <w:szCs w:val="26"/>
          <w:lang w:eastAsia="en-US"/>
        </w:rPr>
        <w:t>-</w:t>
      </w:r>
      <w:r w:rsidRPr="00971920">
        <w:rPr>
          <w:rFonts w:eastAsia="Calibri"/>
          <w:sz w:val="26"/>
          <w:szCs w:val="26"/>
          <w:lang w:eastAsia="en-US"/>
        </w:rPr>
        <w:tab/>
        <w:t>непонимание родителями значимости и ценности дополнительного предпрофессионального образования в области искусств как в плане духовно-интеллектуального развития детей, так и в плане перспективы их дальнейшей профориентации в случае наличия определенных способностей;</w:t>
      </w:r>
    </w:p>
    <w:p w:rsidR="00971920" w:rsidRPr="00971920" w:rsidRDefault="00971920" w:rsidP="00971920">
      <w:pPr>
        <w:ind w:firstLine="284"/>
        <w:jc w:val="both"/>
        <w:rPr>
          <w:rFonts w:eastAsia="Calibri"/>
          <w:sz w:val="28"/>
          <w:szCs w:val="28"/>
          <w:lang w:eastAsia="en-US"/>
        </w:rPr>
      </w:pPr>
      <w:r w:rsidRPr="00971920">
        <w:rPr>
          <w:rFonts w:eastAsia="Calibri"/>
          <w:sz w:val="28"/>
          <w:szCs w:val="28"/>
          <w:lang w:eastAsia="en-US"/>
        </w:rPr>
        <w:t>-</w:t>
      </w:r>
      <w:r w:rsidRPr="00971920">
        <w:rPr>
          <w:rFonts w:eastAsia="Calibri"/>
          <w:sz w:val="28"/>
          <w:szCs w:val="28"/>
          <w:lang w:eastAsia="en-US"/>
        </w:rPr>
        <w:tab/>
        <w:t xml:space="preserve">увеличение количества предлагаемых различными учреждениями культуры и дополнительного </w:t>
      </w:r>
      <w:proofErr w:type="gramStart"/>
      <w:r w:rsidRPr="00971920">
        <w:rPr>
          <w:rFonts w:eastAsia="Calibri"/>
          <w:sz w:val="28"/>
          <w:szCs w:val="28"/>
          <w:lang w:eastAsia="en-US"/>
        </w:rPr>
        <w:t>образования</w:t>
      </w:r>
      <w:proofErr w:type="gramEnd"/>
      <w:r w:rsidRPr="00971920">
        <w:rPr>
          <w:rFonts w:eastAsia="Calibri"/>
          <w:sz w:val="28"/>
          <w:szCs w:val="28"/>
          <w:lang w:eastAsia="en-US"/>
        </w:rPr>
        <w:t xml:space="preserve"> дополнительных общеразвивающих программ различной направленности (художественной, технической, спортивной, интеллектуальной).</w:t>
      </w:r>
    </w:p>
    <w:p w:rsidR="00971920" w:rsidRPr="00971920" w:rsidRDefault="00971920" w:rsidP="00971920">
      <w:pPr>
        <w:ind w:firstLine="284"/>
        <w:jc w:val="both"/>
        <w:rPr>
          <w:rFonts w:eastAsia="Calibri"/>
          <w:sz w:val="28"/>
          <w:szCs w:val="28"/>
          <w:lang w:eastAsia="en-US"/>
        </w:rPr>
      </w:pPr>
      <w:proofErr w:type="gramStart"/>
      <w:r w:rsidRPr="00971920">
        <w:rPr>
          <w:rFonts w:eastAsia="Calibri"/>
          <w:sz w:val="28"/>
          <w:szCs w:val="28"/>
          <w:lang w:eastAsia="en-US"/>
        </w:rPr>
        <w:t>Основные достижения ДШИ, участие педагогических работников и учащихся ДШИ в конкурсных мероприятиях международного, всероссийского, регионального уровней:</w:t>
      </w:r>
      <w:proofErr w:type="gramEnd"/>
    </w:p>
    <w:p w:rsidR="00971920" w:rsidRPr="00971920" w:rsidRDefault="00971920" w:rsidP="00971920">
      <w:pPr>
        <w:ind w:firstLine="284"/>
        <w:jc w:val="both"/>
        <w:rPr>
          <w:rFonts w:eastAsia="Calibri"/>
          <w:sz w:val="28"/>
          <w:szCs w:val="28"/>
          <w:lang w:eastAsia="en-US"/>
        </w:rPr>
      </w:pPr>
      <w:proofErr w:type="spellStart"/>
      <w:r w:rsidRPr="00971920">
        <w:rPr>
          <w:rFonts w:eastAsia="Calibri"/>
          <w:sz w:val="28"/>
          <w:szCs w:val="28"/>
          <w:lang w:eastAsia="en-US"/>
        </w:rPr>
        <w:t>Безгодов</w:t>
      </w:r>
      <w:proofErr w:type="spellEnd"/>
      <w:r w:rsidRPr="00971920">
        <w:rPr>
          <w:rFonts w:eastAsia="Calibri"/>
          <w:sz w:val="28"/>
          <w:szCs w:val="28"/>
          <w:lang w:eastAsia="en-US"/>
        </w:rPr>
        <w:t xml:space="preserve"> Андрей- XI Российский фестиваль-конкурс «Самоцветы Севера», 03.03.2024, г. Котлас (Лауреат I степени), Всероссийский конкурс юных исполнителей на народных инструментах имени К.В. Козлова, 23.03-24.03.2024, г. Вологда (Лауреат I степени). </w:t>
      </w:r>
    </w:p>
    <w:p w:rsidR="00971920" w:rsidRPr="00971920" w:rsidRDefault="00971920" w:rsidP="00971920">
      <w:pPr>
        <w:ind w:firstLine="284"/>
        <w:jc w:val="both"/>
        <w:rPr>
          <w:rFonts w:eastAsia="Calibri"/>
          <w:sz w:val="28"/>
          <w:szCs w:val="28"/>
          <w:lang w:eastAsia="en-US"/>
        </w:rPr>
      </w:pPr>
      <w:r w:rsidRPr="00971920">
        <w:rPr>
          <w:rFonts w:eastAsia="Calibri"/>
          <w:sz w:val="28"/>
          <w:szCs w:val="28"/>
          <w:lang w:eastAsia="en-US"/>
        </w:rPr>
        <w:t xml:space="preserve">Савина Ульяна – Всероссийский конкурс-фестиваль искусств «Творческие люди», май </w:t>
      </w:r>
      <w:smartTag w:uri="urn:schemas-microsoft-com:office:smarttags" w:element="metricconverter">
        <w:smartTagPr>
          <w:attr w:name="ProductID" w:val="2024, г"/>
        </w:smartTagPr>
        <w:r w:rsidRPr="00971920">
          <w:rPr>
            <w:rFonts w:eastAsia="Calibri"/>
            <w:sz w:val="28"/>
            <w:szCs w:val="28"/>
            <w:lang w:eastAsia="en-US"/>
          </w:rPr>
          <w:t>2024, г</w:t>
        </w:r>
      </w:smartTag>
      <w:r w:rsidRPr="00971920">
        <w:rPr>
          <w:rFonts w:eastAsia="Calibri"/>
          <w:sz w:val="28"/>
          <w:szCs w:val="28"/>
          <w:lang w:eastAsia="en-US"/>
        </w:rPr>
        <w:t xml:space="preserve">. Котлас (Лауреат I и </w:t>
      </w:r>
      <w:r w:rsidRPr="00971920">
        <w:rPr>
          <w:rFonts w:eastAsia="Calibri"/>
          <w:sz w:val="28"/>
          <w:szCs w:val="28"/>
          <w:lang w:val="en-US" w:eastAsia="en-US"/>
        </w:rPr>
        <w:t>II</w:t>
      </w:r>
      <w:r w:rsidRPr="00971920">
        <w:rPr>
          <w:rFonts w:eastAsia="Calibri"/>
          <w:sz w:val="28"/>
          <w:szCs w:val="28"/>
          <w:lang w:eastAsia="en-US"/>
        </w:rPr>
        <w:t xml:space="preserve"> степени), XI Российский фестиваль-конкурс «Самоцветы Севера», 03.03.2024, г. Котлас (Диплом I степени). </w:t>
      </w:r>
    </w:p>
    <w:p w:rsidR="00971920" w:rsidRPr="00971920" w:rsidRDefault="00971920" w:rsidP="00971920">
      <w:pPr>
        <w:ind w:firstLine="284"/>
        <w:jc w:val="both"/>
        <w:rPr>
          <w:rFonts w:eastAsia="Calibri"/>
          <w:sz w:val="28"/>
          <w:szCs w:val="28"/>
          <w:lang w:eastAsia="en-US"/>
        </w:rPr>
      </w:pPr>
      <w:proofErr w:type="gramStart"/>
      <w:r w:rsidRPr="00971920">
        <w:rPr>
          <w:rFonts w:eastAsia="Calibri"/>
          <w:sz w:val="28"/>
          <w:szCs w:val="28"/>
          <w:lang w:eastAsia="en-US"/>
        </w:rPr>
        <w:t>Долгополов Лев – XI Всероссийский конкурс исполнителей на народных инструментах «Новые имена», 26.03-27.03.2024, г. Котлас (Лауреат II степени), III Открытый Всероссийский конкурс исполнителей на баяне, аккордеоне и гармони «Кубок России», г. Сокол, 03.06.2024-26.06.2024 (Лауреат III степени), Открытая региональная олимпиада по музыкально-</w:t>
      </w:r>
      <w:r w:rsidRPr="00971920">
        <w:rPr>
          <w:rFonts w:eastAsia="Calibri"/>
          <w:sz w:val="28"/>
          <w:szCs w:val="28"/>
          <w:lang w:eastAsia="en-US"/>
        </w:rPr>
        <w:lastRenderedPageBreak/>
        <w:t>теоретическим дисциплинам среди учащихся ДМШ и ДШИ, 07.02.-09.02.2024, г. Архангельск (Диплом II степени), Региональный конкурс юных исполнителей на</w:t>
      </w:r>
      <w:proofErr w:type="gramEnd"/>
      <w:r w:rsidRPr="00971920">
        <w:rPr>
          <w:rFonts w:eastAsia="Calibri"/>
          <w:sz w:val="28"/>
          <w:szCs w:val="28"/>
          <w:lang w:eastAsia="en-US"/>
        </w:rPr>
        <w:t xml:space="preserve"> народных </w:t>
      </w:r>
      <w:proofErr w:type="gramStart"/>
      <w:r w:rsidRPr="00971920">
        <w:rPr>
          <w:rFonts w:eastAsia="Calibri"/>
          <w:sz w:val="28"/>
          <w:szCs w:val="28"/>
          <w:lang w:eastAsia="en-US"/>
        </w:rPr>
        <w:t>инструментах</w:t>
      </w:r>
      <w:proofErr w:type="gramEnd"/>
      <w:r w:rsidRPr="00971920">
        <w:rPr>
          <w:rFonts w:eastAsia="Calibri"/>
          <w:sz w:val="28"/>
          <w:szCs w:val="28"/>
          <w:lang w:eastAsia="en-US"/>
        </w:rPr>
        <w:t>,02.03.2024, г. Великий Устюг (Лауреат I степени).</w:t>
      </w:r>
    </w:p>
    <w:p w:rsidR="00971920" w:rsidRPr="00971920" w:rsidRDefault="00971920" w:rsidP="00971920">
      <w:pPr>
        <w:ind w:firstLine="284"/>
        <w:jc w:val="both"/>
        <w:rPr>
          <w:rFonts w:eastAsia="Calibri"/>
          <w:sz w:val="28"/>
          <w:szCs w:val="28"/>
          <w:lang w:eastAsia="en-US"/>
        </w:rPr>
      </w:pPr>
      <w:r w:rsidRPr="00971920">
        <w:rPr>
          <w:rFonts w:eastAsia="Calibri"/>
          <w:sz w:val="28"/>
          <w:szCs w:val="28"/>
          <w:lang w:eastAsia="en-US"/>
        </w:rPr>
        <w:t>Дорофеев Ярослав - XI Всероссийский конкурс исполнителей на народных инструментах «Новые имена», 26.03-27.03.2024, г. Котлас (Лауреат I степени), Всероссийский конкурс юных исполнителей на народных инструментах имени К.В. Козлова, 23.03-24.03.2024, г. Вологда (Лауреат I степени), Региональный конкурс юных исполнителей на народных инструментах, 02.03.2024, г. Великий Устюг (Лауреат II степени).</w:t>
      </w:r>
    </w:p>
    <w:p w:rsidR="00971920" w:rsidRPr="00971920" w:rsidRDefault="00971920" w:rsidP="00971920">
      <w:pPr>
        <w:ind w:firstLine="284"/>
        <w:jc w:val="both"/>
        <w:rPr>
          <w:rFonts w:eastAsia="Calibri"/>
          <w:sz w:val="28"/>
          <w:szCs w:val="28"/>
          <w:lang w:eastAsia="en-US"/>
        </w:rPr>
      </w:pPr>
      <w:r w:rsidRPr="00971920">
        <w:rPr>
          <w:rFonts w:eastAsia="Calibri"/>
          <w:sz w:val="28"/>
          <w:szCs w:val="28"/>
          <w:lang w:eastAsia="en-US"/>
        </w:rPr>
        <w:t>11 учащихся – стипендиаты Благотворительного фонда «Илим-Гарант», филиал «Западный»</w:t>
      </w:r>
      <w:proofErr w:type="gramStart"/>
      <w:r w:rsidRPr="00971920">
        <w:rPr>
          <w:rFonts w:eastAsia="Calibri"/>
          <w:sz w:val="28"/>
          <w:szCs w:val="28"/>
          <w:lang w:eastAsia="en-US"/>
        </w:rPr>
        <w:t>:</w:t>
      </w:r>
      <w:proofErr w:type="spellStart"/>
      <w:r w:rsidRPr="00971920">
        <w:rPr>
          <w:rFonts w:eastAsia="Calibri"/>
          <w:sz w:val="28"/>
          <w:szCs w:val="28"/>
          <w:lang w:eastAsia="en-US"/>
        </w:rPr>
        <w:t>Б</w:t>
      </w:r>
      <w:proofErr w:type="gramEnd"/>
      <w:r w:rsidRPr="00971920">
        <w:rPr>
          <w:rFonts w:eastAsia="Calibri"/>
          <w:sz w:val="28"/>
          <w:szCs w:val="28"/>
          <w:lang w:eastAsia="en-US"/>
        </w:rPr>
        <w:t>езгодов</w:t>
      </w:r>
      <w:proofErr w:type="spellEnd"/>
      <w:r w:rsidRPr="00971920">
        <w:rPr>
          <w:rFonts w:eastAsia="Calibri"/>
          <w:sz w:val="28"/>
          <w:szCs w:val="28"/>
          <w:lang w:eastAsia="en-US"/>
        </w:rPr>
        <w:t xml:space="preserve"> Андрей (баян), </w:t>
      </w:r>
      <w:proofErr w:type="spellStart"/>
      <w:r w:rsidRPr="00971920">
        <w:rPr>
          <w:rFonts w:eastAsia="Calibri"/>
          <w:sz w:val="28"/>
          <w:szCs w:val="28"/>
          <w:lang w:eastAsia="en-US"/>
        </w:rPr>
        <w:t>Гомзякова</w:t>
      </w:r>
      <w:proofErr w:type="spellEnd"/>
      <w:r w:rsidRPr="00971920">
        <w:rPr>
          <w:rFonts w:eastAsia="Calibri"/>
          <w:sz w:val="28"/>
          <w:szCs w:val="28"/>
          <w:lang w:eastAsia="en-US"/>
        </w:rPr>
        <w:t xml:space="preserve"> Дарья (домра), Березин Игорь (гитара), Савина Ульяна (хореография), Амосова Виктория  (домра),Степанова Анфиса (фортепиано), </w:t>
      </w:r>
      <w:proofErr w:type="spellStart"/>
      <w:r w:rsidRPr="00971920">
        <w:rPr>
          <w:rFonts w:eastAsia="Calibri"/>
          <w:sz w:val="28"/>
          <w:szCs w:val="28"/>
          <w:lang w:eastAsia="en-US"/>
        </w:rPr>
        <w:t>Буянова</w:t>
      </w:r>
      <w:proofErr w:type="spellEnd"/>
      <w:r w:rsidRPr="00971920">
        <w:rPr>
          <w:rFonts w:eastAsia="Calibri"/>
          <w:sz w:val="28"/>
          <w:szCs w:val="28"/>
          <w:lang w:eastAsia="en-US"/>
        </w:rPr>
        <w:t xml:space="preserve"> Виктория (хореография),Савина Ульяна (хореография), Докшин Святослав (баян), Парфенова Алевтина  (живопись),Федяев Андрей  (баян).</w:t>
      </w:r>
    </w:p>
    <w:p w:rsidR="00971920" w:rsidRPr="00971920" w:rsidRDefault="00971920" w:rsidP="00971920">
      <w:pPr>
        <w:ind w:right="-171" w:firstLine="284"/>
        <w:jc w:val="both"/>
        <w:rPr>
          <w:rFonts w:eastAsia="Calibri"/>
          <w:sz w:val="28"/>
          <w:szCs w:val="28"/>
          <w:lang w:eastAsia="en-US"/>
        </w:rPr>
      </w:pPr>
      <w:r w:rsidRPr="00971920">
        <w:rPr>
          <w:rFonts w:eastAsia="Calibri"/>
          <w:sz w:val="28"/>
          <w:szCs w:val="28"/>
          <w:lang w:eastAsia="en-US"/>
        </w:rPr>
        <w:t xml:space="preserve">Преподаватели и учащиеся школы приняли участие в </w:t>
      </w:r>
      <w:r w:rsidRPr="00971920">
        <w:rPr>
          <w:rFonts w:eastAsia="Calibri"/>
          <w:b/>
          <w:sz w:val="28"/>
          <w:szCs w:val="28"/>
          <w:lang w:eastAsia="en-US"/>
        </w:rPr>
        <w:t>58</w:t>
      </w:r>
      <w:r w:rsidRPr="00971920">
        <w:rPr>
          <w:rFonts w:eastAsia="Calibri"/>
          <w:sz w:val="28"/>
          <w:szCs w:val="28"/>
          <w:lang w:eastAsia="en-US"/>
        </w:rPr>
        <w:t xml:space="preserve"> конкурсах различного уровня. Из </w:t>
      </w:r>
      <w:r w:rsidRPr="00971920">
        <w:rPr>
          <w:rFonts w:eastAsia="Calibri"/>
          <w:b/>
          <w:sz w:val="28"/>
          <w:szCs w:val="28"/>
          <w:lang w:eastAsia="en-US"/>
        </w:rPr>
        <w:t>297</w:t>
      </w:r>
      <w:r w:rsidRPr="00971920">
        <w:rPr>
          <w:rFonts w:eastAsia="Calibri"/>
          <w:sz w:val="28"/>
          <w:szCs w:val="28"/>
          <w:lang w:eastAsia="en-US"/>
        </w:rPr>
        <w:t xml:space="preserve"> участников </w:t>
      </w:r>
      <w:r w:rsidRPr="00971920">
        <w:rPr>
          <w:rFonts w:eastAsia="Calibri"/>
          <w:b/>
          <w:sz w:val="28"/>
          <w:szCs w:val="28"/>
          <w:lang w:eastAsia="en-US"/>
        </w:rPr>
        <w:t>241</w:t>
      </w:r>
      <w:r w:rsidRPr="00971920">
        <w:rPr>
          <w:rFonts w:eastAsia="Calibri"/>
          <w:sz w:val="28"/>
          <w:szCs w:val="28"/>
          <w:lang w:eastAsia="en-US"/>
        </w:rPr>
        <w:t xml:space="preserve"> стали лауреатами, дипломантами, победителями.</w:t>
      </w:r>
    </w:p>
    <w:p w:rsidR="00971920" w:rsidRPr="00971920" w:rsidRDefault="00971920" w:rsidP="00971920">
      <w:pPr>
        <w:ind w:firstLine="284"/>
        <w:jc w:val="both"/>
        <w:rPr>
          <w:rFonts w:eastAsia="Calibri"/>
          <w:sz w:val="26"/>
          <w:szCs w:val="26"/>
          <w:lang w:eastAsia="en-US"/>
        </w:rPr>
      </w:pPr>
      <w:r w:rsidRPr="00971920">
        <w:rPr>
          <w:rFonts w:eastAsia="Calibri"/>
          <w:sz w:val="28"/>
          <w:szCs w:val="28"/>
          <w:lang w:eastAsia="en-US"/>
        </w:rPr>
        <w:t xml:space="preserve">Большое разнообразие количества дистанционных конкурсов и проектов предоставило преподавателям и учащимся возможность участия в конкурсах любого региона. </w:t>
      </w:r>
      <w:proofErr w:type="gramStart"/>
      <w:r w:rsidRPr="00971920">
        <w:rPr>
          <w:rFonts w:eastAsia="Calibri"/>
          <w:sz w:val="28"/>
          <w:szCs w:val="28"/>
          <w:lang w:eastAsia="en-US"/>
        </w:rPr>
        <w:t>Кроме того, преподаватели стали использовать возможность участия вместе со своими учащимися в мастер-классах ведущих педагогов средних и высших профильных учебных заведений. 13 программ профессиональной переподготовки и обучение по дополнительным профессиональным программам для подтверждения и повышения своей квалификации прошли работники школы. 62 раза преподаватели школы принимали участие в мастер-классах, при этом около 94 учащихся имели возможность участвовать в  мастер-классах, которые проводились</w:t>
      </w:r>
      <w:proofErr w:type="gramEnd"/>
      <w:r w:rsidRPr="00971920">
        <w:rPr>
          <w:rFonts w:eastAsia="Calibri"/>
          <w:sz w:val="28"/>
          <w:szCs w:val="28"/>
          <w:lang w:eastAsia="en-US"/>
        </w:rPr>
        <w:t xml:space="preserve"> преподавателями</w:t>
      </w:r>
      <w:r w:rsidRPr="00971920">
        <w:rPr>
          <w:rFonts w:eastAsia="Calibri"/>
          <w:sz w:val="26"/>
          <w:szCs w:val="26"/>
          <w:lang w:eastAsia="en-US"/>
        </w:rPr>
        <w:t xml:space="preserve"> </w:t>
      </w:r>
      <w:r w:rsidRPr="00971920">
        <w:rPr>
          <w:rFonts w:eastAsia="Calibri"/>
          <w:sz w:val="28"/>
          <w:szCs w:val="28"/>
          <w:lang w:eastAsia="en-US"/>
        </w:rPr>
        <w:t xml:space="preserve">средних и высших учебных заведений культуры и искусства. В рамках концертно-просветительской деятельности силами преподавателей и учащихся школы проведено </w:t>
      </w:r>
      <w:r w:rsidRPr="00971920">
        <w:rPr>
          <w:rFonts w:eastAsia="Calibri"/>
          <w:b/>
          <w:sz w:val="28"/>
          <w:szCs w:val="28"/>
          <w:lang w:eastAsia="en-US"/>
        </w:rPr>
        <w:t>118</w:t>
      </w:r>
      <w:r w:rsidRPr="00971920">
        <w:rPr>
          <w:rFonts w:eastAsia="Calibri"/>
          <w:sz w:val="28"/>
          <w:szCs w:val="28"/>
          <w:lang w:eastAsia="en-US"/>
        </w:rPr>
        <w:t xml:space="preserve"> концертных и выставочных мероприятия. </w:t>
      </w:r>
    </w:p>
    <w:p w:rsidR="00971920" w:rsidRPr="00971920" w:rsidRDefault="00971920" w:rsidP="00971920">
      <w:pPr>
        <w:ind w:right="-171" w:firstLine="284"/>
        <w:jc w:val="both"/>
        <w:rPr>
          <w:rFonts w:eastAsia="Calibri"/>
          <w:sz w:val="26"/>
          <w:szCs w:val="26"/>
          <w:lang w:eastAsia="en-US"/>
        </w:rPr>
      </w:pPr>
    </w:p>
    <w:p w:rsidR="00971920" w:rsidRPr="00971920" w:rsidRDefault="00971920" w:rsidP="00971920">
      <w:pPr>
        <w:ind w:right="-171" w:firstLine="284"/>
        <w:jc w:val="center"/>
        <w:rPr>
          <w:b/>
          <w:sz w:val="28"/>
          <w:szCs w:val="28"/>
        </w:rPr>
      </w:pPr>
    </w:p>
    <w:p w:rsidR="00971920" w:rsidRPr="00971920" w:rsidRDefault="00971920" w:rsidP="00971920">
      <w:pPr>
        <w:ind w:right="-171" w:firstLine="284"/>
        <w:jc w:val="center"/>
        <w:rPr>
          <w:b/>
          <w:sz w:val="28"/>
          <w:szCs w:val="28"/>
        </w:rPr>
      </w:pPr>
    </w:p>
    <w:p w:rsidR="00971920" w:rsidRPr="00971920" w:rsidRDefault="00971920" w:rsidP="00971920">
      <w:pPr>
        <w:ind w:right="-171" w:firstLine="284"/>
        <w:jc w:val="center"/>
        <w:rPr>
          <w:b/>
          <w:sz w:val="28"/>
          <w:szCs w:val="28"/>
        </w:rPr>
      </w:pPr>
    </w:p>
    <w:p w:rsidR="00971920" w:rsidRPr="00971920" w:rsidRDefault="00971920" w:rsidP="00971920">
      <w:pPr>
        <w:ind w:right="-171" w:firstLine="284"/>
        <w:jc w:val="center"/>
        <w:rPr>
          <w:b/>
          <w:sz w:val="28"/>
          <w:szCs w:val="28"/>
        </w:rPr>
      </w:pPr>
    </w:p>
    <w:p w:rsidR="00971920" w:rsidRPr="00971920" w:rsidRDefault="00971920" w:rsidP="00971920">
      <w:pPr>
        <w:ind w:right="-171" w:firstLine="284"/>
        <w:jc w:val="center"/>
        <w:rPr>
          <w:b/>
          <w:sz w:val="28"/>
          <w:szCs w:val="28"/>
        </w:rPr>
      </w:pPr>
      <w:r w:rsidRPr="00971920">
        <w:rPr>
          <w:b/>
          <w:sz w:val="28"/>
          <w:szCs w:val="28"/>
        </w:rPr>
        <w:t>Реализация в 2024 году муниципальных программ:</w:t>
      </w:r>
    </w:p>
    <w:p w:rsidR="00971920" w:rsidRPr="00971920" w:rsidRDefault="00971920" w:rsidP="00971920">
      <w:pPr>
        <w:ind w:right="-171" w:firstLine="284"/>
        <w:jc w:val="center"/>
        <w:rPr>
          <w:b/>
          <w:sz w:val="28"/>
          <w:szCs w:val="28"/>
        </w:rPr>
      </w:pPr>
      <w:r w:rsidRPr="00971920">
        <w:rPr>
          <w:b/>
          <w:sz w:val="28"/>
          <w:szCs w:val="28"/>
        </w:rPr>
        <w:t>«Развитие сферы культуры на территории городского округа Архангельской области «Город Коряжма»</w:t>
      </w:r>
    </w:p>
    <w:p w:rsidR="00971920" w:rsidRPr="00971920" w:rsidRDefault="00971920" w:rsidP="00971920">
      <w:pPr>
        <w:ind w:firstLine="284"/>
        <w:jc w:val="both"/>
        <w:rPr>
          <w:sz w:val="28"/>
          <w:szCs w:val="28"/>
        </w:rPr>
      </w:pPr>
      <w:r w:rsidRPr="00971920">
        <w:rPr>
          <w:sz w:val="28"/>
          <w:szCs w:val="28"/>
        </w:rPr>
        <w:t>В 2024 году реализация программы осуществлялась по следующим направлениям:</w:t>
      </w:r>
    </w:p>
    <w:p w:rsidR="00971920" w:rsidRPr="00971920" w:rsidRDefault="00971920" w:rsidP="00971920">
      <w:pPr>
        <w:ind w:firstLine="284"/>
        <w:jc w:val="both"/>
        <w:rPr>
          <w:sz w:val="28"/>
          <w:szCs w:val="28"/>
        </w:rPr>
      </w:pPr>
      <w:r w:rsidRPr="00971920">
        <w:rPr>
          <w:sz w:val="28"/>
          <w:szCs w:val="28"/>
        </w:rPr>
        <w:t>п. 1.1. Расходы по поддержке творческого объединения художников и мастеров декоративно – прикладного творчества: МБ – 4 000,00 руб.</w:t>
      </w:r>
    </w:p>
    <w:p w:rsidR="00971920" w:rsidRPr="00971920" w:rsidRDefault="00971920" w:rsidP="00971920">
      <w:pPr>
        <w:ind w:firstLine="284"/>
        <w:jc w:val="both"/>
        <w:rPr>
          <w:sz w:val="28"/>
          <w:szCs w:val="28"/>
        </w:rPr>
      </w:pPr>
      <w:r w:rsidRPr="00971920">
        <w:rPr>
          <w:sz w:val="28"/>
          <w:szCs w:val="28"/>
        </w:rPr>
        <w:t xml:space="preserve">п. 1.2. Организация и участие в </w:t>
      </w:r>
      <w:proofErr w:type="spellStart"/>
      <w:r w:rsidRPr="00971920">
        <w:rPr>
          <w:sz w:val="28"/>
          <w:szCs w:val="28"/>
        </w:rPr>
        <w:t>конкурсно</w:t>
      </w:r>
      <w:proofErr w:type="spellEnd"/>
      <w:r w:rsidRPr="00971920">
        <w:rPr>
          <w:sz w:val="28"/>
          <w:szCs w:val="28"/>
        </w:rPr>
        <w:t xml:space="preserve">-фестивальных программах и ярмарочных проектах (участие в </w:t>
      </w:r>
      <w:proofErr w:type="spellStart"/>
      <w:r w:rsidRPr="00971920">
        <w:rPr>
          <w:sz w:val="28"/>
          <w:szCs w:val="28"/>
        </w:rPr>
        <w:t>Маргаритинской</w:t>
      </w:r>
      <w:proofErr w:type="spellEnd"/>
      <w:r w:rsidRPr="00971920">
        <w:rPr>
          <w:sz w:val="28"/>
          <w:szCs w:val="28"/>
        </w:rPr>
        <w:t xml:space="preserve"> ярмарке): МБ – 136 300,00 руб.</w:t>
      </w:r>
    </w:p>
    <w:p w:rsidR="00971920" w:rsidRPr="00971920" w:rsidRDefault="00971920" w:rsidP="00971920">
      <w:pPr>
        <w:ind w:firstLine="284"/>
        <w:jc w:val="both"/>
        <w:rPr>
          <w:sz w:val="28"/>
          <w:szCs w:val="28"/>
        </w:rPr>
      </w:pPr>
      <w:r w:rsidRPr="00971920">
        <w:rPr>
          <w:sz w:val="28"/>
          <w:szCs w:val="28"/>
        </w:rPr>
        <w:lastRenderedPageBreak/>
        <w:t>п. 1.3. Гастрольная деятельность творческих коллективов, организация концертных туров для лауреатов фестивалей и конкурсов российского и международного уровня: МБ – 48 561,28 руб.</w:t>
      </w:r>
    </w:p>
    <w:p w:rsidR="00971920" w:rsidRPr="00971920" w:rsidRDefault="00971920" w:rsidP="00971920">
      <w:pPr>
        <w:ind w:firstLine="284"/>
        <w:jc w:val="both"/>
        <w:rPr>
          <w:sz w:val="28"/>
          <w:szCs w:val="28"/>
        </w:rPr>
      </w:pPr>
      <w:r w:rsidRPr="00971920">
        <w:rPr>
          <w:sz w:val="28"/>
          <w:szCs w:val="28"/>
        </w:rPr>
        <w:t>п. 1.5. Развитие и укрепление материально-технической базы муниципальных учреждений культуры:</w:t>
      </w:r>
    </w:p>
    <w:p w:rsidR="00971920" w:rsidRPr="00971920" w:rsidRDefault="00971920" w:rsidP="00971920">
      <w:pPr>
        <w:ind w:firstLine="284"/>
        <w:jc w:val="both"/>
        <w:rPr>
          <w:sz w:val="28"/>
          <w:szCs w:val="28"/>
        </w:rPr>
      </w:pPr>
      <w:r w:rsidRPr="00971920">
        <w:rPr>
          <w:sz w:val="28"/>
          <w:szCs w:val="28"/>
        </w:rPr>
        <w:t>п. 1.6. Обновление музыкального инструментария: МБ – 172 000,0 руб.</w:t>
      </w:r>
    </w:p>
    <w:p w:rsidR="00971920" w:rsidRPr="00971920" w:rsidRDefault="00971920" w:rsidP="00971920">
      <w:pPr>
        <w:ind w:firstLine="284"/>
        <w:jc w:val="both"/>
        <w:rPr>
          <w:sz w:val="28"/>
          <w:szCs w:val="28"/>
        </w:rPr>
      </w:pPr>
      <w:r w:rsidRPr="00971920">
        <w:rPr>
          <w:sz w:val="28"/>
          <w:szCs w:val="28"/>
        </w:rPr>
        <w:t>п. 1.7. Реализация календарного плана городских массовых мероприятий в сфере культуры и искусства городского округа Архангельской области «Город Коряжма»: МБ – 760 378,72 руб.</w:t>
      </w:r>
    </w:p>
    <w:p w:rsidR="00971920" w:rsidRPr="00971920" w:rsidRDefault="00971920" w:rsidP="00971920">
      <w:pPr>
        <w:ind w:firstLine="284"/>
        <w:jc w:val="both"/>
        <w:rPr>
          <w:sz w:val="28"/>
          <w:szCs w:val="28"/>
        </w:rPr>
      </w:pPr>
      <w:r w:rsidRPr="00971920">
        <w:rPr>
          <w:sz w:val="28"/>
          <w:szCs w:val="28"/>
        </w:rPr>
        <w:t xml:space="preserve">п. 1.8. Развитие туризма как средства приобщения граждан к историко-культурному и природному наследию: МБ – 17 900,00 руб. </w:t>
      </w:r>
    </w:p>
    <w:p w:rsidR="00971920" w:rsidRPr="00971920" w:rsidRDefault="00971920" w:rsidP="00971920">
      <w:pPr>
        <w:ind w:firstLine="284"/>
        <w:jc w:val="both"/>
        <w:rPr>
          <w:sz w:val="28"/>
          <w:szCs w:val="28"/>
        </w:rPr>
      </w:pPr>
      <w:r w:rsidRPr="00971920">
        <w:rPr>
          <w:sz w:val="28"/>
          <w:szCs w:val="28"/>
        </w:rPr>
        <w:t>п. 2.2. Ремонтные работы: МБ – 753 166,73 руб.:</w:t>
      </w:r>
    </w:p>
    <w:p w:rsidR="00971920" w:rsidRPr="00971920" w:rsidRDefault="00971920" w:rsidP="00971920">
      <w:pPr>
        <w:ind w:firstLine="284"/>
        <w:jc w:val="both"/>
        <w:rPr>
          <w:sz w:val="28"/>
          <w:szCs w:val="28"/>
        </w:rPr>
      </w:pPr>
      <w:r w:rsidRPr="00971920">
        <w:rPr>
          <w:sz w:val="28"/>
          <w:szCs w:val="28"/>
        </w:rPr>
        <w:t>п.2.3. Финансовое обеспечение выполнения муниципального задания учреждениями культуры: выделено из МБ 169 027 943,66 руб.</w:t>
      </w:r>
    </w:p>
    <w:p w:rsidR="00971920" w:rsidRPr="00971920" w:rsidRDefault="00971920" w:rsidP="00971920">
      <w:pPr>
        <w:ind w:firstLine="284"/>
        <w:jc w:val="both"/>
        <w:rPr>
          <w:sz w:val="28"/>
          <w:szCs w:val="28"/>
        </w:rPr>
      </w:pPr>
      <w:r w:rsidRPr="00971920">
        <w:rPr>
          <w:sz w:val="28"/>
          <w:szCs w:val="28"/>
        </w:rPr>
        <w:t>п.2.9. Создание модельных муниципальных библиотек: выделено 9 598 355,00 руб., из них ФБ – 7 840 000,00 руб., ОБ - 1 084 000,00 руб., МБ – 674 355,00 руб.</w:t>
      </w:r>
    </w:p>
    <w:p w:rsidR="00971920" w:rsidRPr="00971920" w:rsidRDefault="00971920" w:rsidP="00971920">
      <w:pPr>
        <w:ind w:firstLine="284"/>
        <w:jc w:val="both"/>
        <w:rPr>
          <w:sz w:val="28"/>
          <w:szCs w:val="28"/>
        </w:rPr>
      </w:pPr>
      <w:r w:rsidRPr="00971920">
        <w:rPr>
          <w:sz w:val="28"/>
          <w:szCs w:val="28"/>
        </w:rPr>
        <w:t>п. 3.1. Пополнение библиотечных фондов: выделено 11 663,02 руб., из них ФБ – 9 132,15 руб., ОБ – 1 014,68 руб., МБ – 1 516,19 руб.</w:t>
      </w:r>
    </w:p>
    <w:p w:rsidR="00971920" w:rsidRPr="00971920" w:rsidRDefault="00971920" w:rsidP="00971920">
      <w:pPr>
        <w:ind w:firstLine="284"/>
        <w:jc w:val="both"/>
        <w:rPr>
          <w:sz w:val="28"/>
          <w:szCs w:val="28"/>
        </w:rPr>
      </w:pPr>
      <w:r w:rsidRPr="00971920">
        <w:rPr>
          <w:sz w:val="28"/>
          <w:szCs w:val="28"/>
        </w:rPr>
        <w:t>п. 3.5. Комплектование книжных фондов и подписка на периодическую печать: всего – 603 100,69 руб., из них ОБ – 21 331,83 руб., МБ – 581 768,07 руб.</w:t>
      </w:r>
    </w:p>
    <w:p w:rsidR="00971920" w:rsidRPr="00971920" w:rsidRDefault="00971920" w:rsidP="00971920">
      <w:pPr>
        <w:ind w:firstLine="284"/>
        <w:jc w:val="both"/>
        <w:rPr>
          <w:color w:val="000000"/>
          <w:sz w:val="28"/>
          <w:szCs w:val="28"/>
        </w:rPr>
      </w:pPr>
      <w:r w:rsidRPr="00971920">
        <w:rPr>
          <w:color w:val="000000"/>
          <w:sz w:val="28"/>
          <w:szCs w:val="28"/>
        </w:rPr>
        <w:t>Муниципальная программа за 2024 год реализована на 100 %.</w:t>
      </w:r>
    </w:p>
    <w:p w:rsidR="00971920" w:rsidRPr="00971920" w:rsidRDefault="00971920" w:rsidP="00971920">
      <w:pPr>
        <w:ind w:right="-171" w:firstLine="284"/>
        <w:jc w:val="both"/>
        <w:rPr>
          <w:b/>
          <w:sz w:val="26"/>
          <w:szCs w:val="26"/>
        </w:rPr>
      </w:pPr>
    </w:p>
    <w:p w:rsidR="00971920" w:rsidRPr="00971920" w:rsidRDefault="00971920" w:rsidP="00971920">
      <w:pPr>
        <w:keepNext/>
        <w:keepLines/>
        <w:ind w:right="-171" w:firstLine="284"/>
        <w:jc w:val="center"/>
        <w:rPr>
          <w:b/>
          <w:sz w:val="28"/>
          <w:szCs w:val="28"/>
        </w:rPr>
      </w:pPr>
      <w:r w:rsidRPr="00971920">
        <w:rPr>
          <w:b/>
          <w:sz w:val="28"/>
          <w:szCs w:val="28"/>
        </w:rPr>
        <w:t>«Развитие молодёжной политики на территории городского округа Архангельской области «Город Коряжма»</w:t>
      </w:r>
    </w:p>
    <w:p w:rsidR="00971920" w:rsidRPr="00971920" w:rsidRDefault="00971920" w:rsidP="00971920">
      <w:pPr>
        <w:ind w:firstLine="284"/>
        <w:jc w:val="both"/>
        <w:rPr>
          <w:sz w:val="28"/>
          <w:szCs w:val="28"/>
        </w:rPr>
      </w:pPr>
      <w:r w:rsidRPr="00971920">
        <w:rPr>
          <w:color w:val="000000"/>
          <w:sz w:val="28"/>
          <w:szCs w:val="28"/>
        </w:rPr>
        <w:t>В 2024 году р</w:t>
      </w:r>
      <w:r w:rsidRPr="00971920">
        <w:rPr>
          <w:sz w:val="28"/>
          <w:szCs w:val="28"/>
        </w:rPr>
        <w:t>еализация программы осуществлялась по следующим направлениям:</w:t>
      </w:r>
    </w:p>
    <w:p w:rsidR="00971920" w:rsidRPr="00971920" w:rsidRDefault="00971920" w:rsidP="00971920">
      <w:pPr>
        <w:ind w:firstLine="284"/>
        <w:jc w:val="both"/>
        <w:rPr>
          <w:color w:val="000000"/>
          <w:sz w:val="26"/>
          <w:szCs w:val="26"/>
        </w:rPr>
      </w:pPr>
      <w:r w:rsidRPr="00971920">
        <w:rPr>
          <w:sz w:val="28"/>
          <w:szCs w:val="28"/>
        </w:rPr>
        <w:t xml:space="preserve">п. 1.2. Организация и проведение мероприятий по повышению правовой грамотности и электоральной активности молодёжи. МБ – 3 926,72 руб. </w:t>
      </w:r>
    </w:p>
    <w:p w:rsidR="00971920" w:rsidRPr="00971920" w:rsidRDefault="00971920" w:rsidP="00971920">
      <w:pPr>
        <w:shd w:val="clear" w:color="auto" w:fill="FFFFFF"/>
        <w:tabs>
          <w:tab w:val="left" w:pos="1276"/>
        </w:tabs>
        <w:ind w:firstLine="284"/>
        <w:jc w:val="both"/>
        <w:rPr>
          <w:color w:val="000000"/>
          <w:sz w:val="28"/>
          <w:szCs w:val="28"/>
        </w:rPr>
      </w:pPr>
      <w:r w:rsidRPr="00971920">
        <w:rPr>
          <w:color w:val="000000"/>
          <w:sz w:val="28"/>
          <w:szCs w:val="28"/>
        </w:rPr>
        <w:t xml:space="preserve">п. 1.4. Участие молодёжного актива, творческих коллективов, сотрудников МУ «МКЦ «Родина» в региональных, межрегиональных, областных, российских, международных мероприятиях. ОБ – 58 971,43 руб., МБ – 48 700,00 руб. </w:t>
      </w:r>
    </w:p>
    <w:p w:rsidR="00971920" w:rsidRPr="00971920" w:rsidRDefault="00971920" w:rsidP="00971920">
      <w:pPr>
        <w:shd w:val="clear" w:color="auto" w:fill="FFFFFF"/>
        <w:ind w:firstLine="284"/>
        <w:jc w:val="both"/>
        <w:rPr>
          <w:color w:val="000000"/>
          <w:sz w:val="28"/>
          <w:szCs w:val="28"/>
        </w:rPr>
      </w:pPr>
      <w:r w:rsidRPr="00971920">
        <w:rPr>
          <w:color w:val="000000"/>
          <w:sz w:val="28"/>
          <w:szCs w:val="28"/>
        </w:rPr>
        <w:t xml:space="preserve">п. 2.1. Укрепление материально-технической базы МУ «МКЦ «Родина» ОБ – 145 426,84 руб., МБ - 323 674,14 руб. </w:t>
      </w:r>
    </w:p>
    <w:p w:rsidR="00971920" w:rsidRPr="00971920" w:rsidRDefault="00971920" w:rsidP="00971920">
      <w:pPr>
        <w:shd w:val="clear" w:color="auto" w:fill="FFFFFF"/>
        <w:ind w:firstLine="284"/>
        <w:jc w:val="both"/>
        <w:rPr>
          <w:sz w:val="28"/>
          <w:szCs w:val="28"/>
        </w:rPr>
      </w:pPr>
      <w:r w:rsidRPr="00971920">
        <w:rPr>
          <w:sz w:val="28"/>
          <w:szCs w:val="28"/>
        </w:rPr>
        <w:t>п.3.1. Организация и проведение молодёжных патриотических мероприятий и акций. МБ – 6 080,00 руб.</w:t>
      </w:r>
    </w:p>
    <w:p w:rsidR="00971920" w:rsidRPr="00971920" w:rsidRDefault="00971920" w:rsidP="00971920">
      <w:pPr>
        <w:shd w:val="clear" w:color="auto" w:fill="FFFFFF"/>
        <w:ind w:firstLine="284"/>
        <w:jc w:val="both"/>
        <w:rPr>
          <w:rFonts w:eastAsia="Calibri"/>
          <w:color w:val="000000"/>
          <w:sz w:val="28"/>
          <w:szCs w:val="28"/>
        </w:rPr>
      </w:pPr>
      <w:r w:rsidRPr="00971920">
        <w:rPr>
          <w:rFonts w:eastAsia="Calibri"/>
          <w:color w:val="000000"/>
          <w:sz w:val="28"/>
          <w:szCs w:val="28"/>
        </w:rPr>
        <w:t>п.3.4.Содействие развитию молодёжного волонтёрского (добровольческого) движения в городе. МБ - 6 080,00 руб.</w:t>
      </w:r>
      <w:r w:rsidRPr="00971920">
        <w:rPr>
          <w:sz w:val="28"/>
          <w:szCs w:val="28"/>
        </w:rPr>
        <w:t xml:space="preserve"> </w:t>
      </w:r>
    </w:p>
    <w:p w:rsidR="00971920" w:rsidRPr="00971920" w:rsidRDefault="00971920" w:rsidP="00971920">
      <w:pPr>
        <w:shd w:val="clear" w:color="auto" w:fill="FFFFFF"/>
        <w:ind w:firstLine="284"/>
        <w:jc w:val="both"/>
        <w:rPr>
          <w:sz w:val="28"/>
          <w:szCs w:val="28"/>
        </w:rPr>
      </w:pPr>
      <w:r w:rsidRPr="00971920">
        <w:rPr>
          <w:rFonts w:eastAsia="Calibri"/>
          <w:color w:val="000000"/>
          <w:sz w:val="28"/>
          <w:szCs w:val="28"/>
        </w:rPr>
        <w:t xml:space="preserve">п.3.5. Установка мемориальных знаков на воинских </w:t>
      </w:r>
      <w:proofErr w:type="gramStart"/>
      <w:r w:rsidRPr="00971920">
        <w:rPr>
          <w:rFonts w:eastAsia="Calibri"/>
          <w:color w:val="000000"/>
          <w:sz w:val="28"/>
          <w:szCs w:val="28"/>
        </w:rPr>
        <w:t>захоронениях</w:t>
      </w:r>
      <w:proofErr w:type="gramEnd"/>
      <w:r w:rsidRPr="00971920">
        <w:rPr>
          <w:rFonts w:eastAsia="Calibri"/>
          <w:color w:val="000000"/>
          <w:sz w:val="28"/>
          <w:szCs w:val="28"/>
        </w:rPr>
        <w:t xml:space="preserve"> погибших при защите отечества. Изготовлено и установлено 2 мемориальных знака МБ – 9 300,00 руб.</w:t>
      </w:r>
    </w:p>
    <w:p w:rsidR="00971920" w:rsidRPr="00971920" w:rsidRDefault="00971920" w:rsidP="00971920">
      <w:pPr>
        <w:shd w:val="clear" w:color="auto" w:fill="FFFFFF"/>
        <w:ind w:firstLine="284"/>
        <w:jc w:val="both"/>
        <w:rPr>
          <w:sz w:val="28"/>
          <w:szCs w:val="28"/>
        </w:rPr>
      </w:pPr>
      <w:r w:rsidRPr="00971920">
        <w:rPr>
          <w:rFonts w:eastAsia="Calibri"/>
          <w:color w:val="000000"/>
          <w:sz w:val="28"/>
          <w:szCs w:val="28"/>
        </w:rPr>
        <w:t>п.4.1.Содействие трудовой занятости несовершеннолетних граждан от 14 до 18 лет в свободное от учёбы время</w:t>
      </w:r>
      <w:r w:rsidRPr="00971920">
        <w:rPr>
          <w:sz w:val="28"/>
          <w:szCs w:val="28"/>
        </w:rPr>
        <w:t xml:space="preserve">. В 2024 году выделено средств: МБ – 500 000,00 рублей. ОБ – 830 000,00 рублей. Трудоустроено 94 </w:t>
      </w:r>
      <w:proofErr w:type="spellStart"/>
      <w:r w:rsidRPr="00971920">
        <w:rPr>
          <w:sz w:val="28"/>
          <w:szCs w:val="28"/>
        </w:rPr>
        <w:t>чел.</w:t>
      </w:r>
      <w:proofErr w:type="gramStart"/>
      <w:r w:rsidRPr="00971920">
        <w:rPr>
          <w:sz w:val="28"/>
          <w:szCs w:val="28"/>
        </w:rPr>
        <w:t>,З</w:t>
      </w:r>
      <w:proofErr w:type="gramEnd"/>
      <w:r w:rsidRPr="00971920">
        <w:rPr>
          <w:sz w:val="28"/>
          <w:szCs w:val="28"/>
        </w:rPr>
        <w:t>а</w:t>
      </w:r>
      <w:proofErr w:type="spellEnd"/>
      <w:r w:rsidRPr="00971920">
        <w:rPr>
          <w:sz w:val="28"/>
          <w:szCs w:val="28"/>
        </w:rPr>
        <w:t xml:space="preserve"> счёт средств выделенных филиалом АО «Группа «Илим» в городе Коряжме  было трудоустроено 116 подростков. За счёт средств работодателя в летний период </w:t>
      </w:r>
      <w:r w:rsidRPr="00971920">
        <w:rPr>
          <w:sz w:val="28"/>
          <w:szCs w:val="28"/>
        </w:rPr>
        <w:lastRenderedPageBreak/>
        <w:t>трудоустроено 2 подростка. Всего трудоустроено – 224 несовершеннолетних гражданина.</w:t>
      </w:r>
    </w:p>
    <w:p w:rsidR="00971920" w:rsidRPr="00971920" w:rsidRDefault="00971920" w:rsidP="00971920">
      <w:pPr>
        <w:shd w:val="clear" w:color="auto" w:fill="FFFFFF"/>
        <w:ind w:firstLine="284"/>
        <w:jc w:val="both"/>
        <w:rPr>
          <w:bCs/>
          <w:sz w:val="28"/>
          <w:szCs w:val="28"/>
        </w:rPr>
      </w:pPr>
      <w:proofErr w:type="gramStart"/>
      <w:r w:rsidRPr="00971920">
        <w:rPr>
          <w:rFonts w:eastAsia="Calibri"/>
          <w:color w:val="000000"/>
          <w:sz w:val="28"/>
          <w:szCs w:val="28"/>
        </w:rPr>
        <w:t>п</w:t>
      </w:r>
      <w:proofErr w:type="gramEnd"/>
      <w:r w:rsidRPr="00971920">
        <w:rPr>
          <w:rFonts w:eastAsia="Calibri"/>
          <w:color w:val="000000"/>
          <w:sz w:val="28"/>
          <w:szCs w:val="28"/>
        </w:rPr>
        <w:t>. 4.2.Комплекс мероприятий по профориентации молодёжи.</w:t>
      </w:r>
      <w:r w:rsidRPr="00971920">
        <w:rPr>
          <w:sz w:val="28"/>
          <w:szCs w:val="28"/>
        </w:rPr>
        <w:t xml:space="preserve"> </w:t>
      </w:r>
      <w:r w:rsidRPr="00971920">
        <w:rPr>
          <w:bCs/>
          <w:sz w:val="28"/>
          <w:szCs w:val="28"/>
        </w:rPr>
        <w:t>МБ –</w:t>
      </w:r>
      <w:r w:rsidRPr="00971920">
        <w:rPr>
          <w:spacing w:val="-1"/>
          <w:sz w:val="28"/>
          <w:szCs w:val="28"/>
        </w:rPr>
        <w:t xml:space="preserve"> </w:t>
      </w:r>
      <w:r w:rsidRPr="00971920">
        <w:rPr>
          <w:sz w:val="28"/>
          <w:szCs w:val="28"/>
        </w:rPr>
        <w:t>3 840,00 руб.</w:t>
      </w:r>
    </w:p>
    <w:p w:rsidR="00971920" w:rsidRPr="00971920" w:rsidRDefault="00971920" w:rsidP="00971920">
      <w:pPr>
        <w:ind w:firstLine="284"/>
        <w:jc w:val="both"/>
        <w:rPr>
          <w:sz w:val="28"/>
          <w:szCs w:val="28"/>
        </w:rPr>
      </w:pPr>
      <w:r w:rsidRPr="00971920">
        <w:rPr>
          <w:rFonts w:eastAsia="Calibri"/>
          <w:color w:val="000000"/>
          <w:sz w:val="28"/>
          <w:szCs w:val="28"/>
        </w:rPr>
        <w:t>п.5.1. Реализация календарного плана мероприятий для молодёжи на текущий год</w:t>
      </w:r>
      <w:r w:rsidRPr="00971920">
        <w:rPr>
          <w:sz w:val="28"/>
          <w:szCs w:val="28"/>
        </w:rPr>
        <w:t xml:space="preserve">. Проведено 14 мероприятий календарного плана. ОБ </w:t>
      </w:r>
      <w:r w:rsidRPr="00971920">
        <w:rPr>
          <w:color w:val="000000"/>
          <w:sz w:val="28"/>
          <w:szCs w:val="28"/>
        </w:rPr>
        <w:t>– 150 000,00 руб., МБ – 108 085,86 руб</w:t>
      </w:r>
      <w:r w:rsidRPr="00971920">
        <w:rPr>
          <w:sz w:val="28"/>
          <w:szCs w:val="28"/>
        </w:rPr>
        <w:t>.</w:t>
      </w:r>
    </w:p>
    <w:p w:rsidR="00971920" w:rsidRPr="00971920" w:rsidRDefault="00971920" w:rsidP="00971920">
      <w:pPr>
        <w:ind w:firstLine="284"/>
        <w:jc w:val="both"/>
        <w:rPr>
          <w:sz w:val="28"/>
          <w:szCs w:val="28"/>
        </w:rPr>
      </w:pPr>
      <w:r w:rsidRPr="00971920">
        <w:rPr>
          <w:sz w:val="28"/>
          <w:szCs w:val="28"/>
        </w:rPr>
        <w:t>Муниципальная программа за 2024 год реализована на 100 %.</w:t>
      </w:r>
    </w:p>
    <w:p w:rsidR="00971920" w:rsidRPr="00971920" w:rsidRDefault="00971920" w:rsidP="00971920">
      <w:pPr>
        <w:ind w:firstLine="284"/>
        <w:jc w:val="both"/>
        <w:rPr>
          <w:b/>
          <w:sz w:val="28"/>
          <w:szCs w:val="28"/>
        </w:rPr>
      </w:pPr>
    </w:p>
    <w:p w:rsidR="00971920" w:rsidRPr="00971920" w:rsidRDefault="00971920" w:rsidP="00971920">
      <w:pPr>
        <w:ind w:firstLine="284"/>
        <w:jc w:val="center"/>
        <w:rPr>
          <w:b/>
          <w:sz w:val="28"/>
          <w:szCs w:val="28"/>
        </w:rPr>
      </w:pPr>
      <w:r w:rsidRPr="00971920">
        <w:rPr>
          <w:b/>
          <w:sz w:val="28"/>
          <w:szCs w:val="28"/>
        </w:rPr>
        <w:t>«Нет – наркотикам»</w:t>
      </w:r>
    </w:p>
    <w:p w:rsidR="00971920" w:rsidRPr="00971920" w:rsidRDefault="00971920" w:rsidP="00971920">
      <w:pPr>
        <w:ind w:firstLine="284"/>
        <w:jc w:val="both"/>
        <w:rPr>
          <w:sz w:val="28"/>
          <w:szCs w:val="28"/>
        </w:rPr>
      </w:pPr>
      <w:r w:rsidRPr="00971920">
        <w:rPr>
          <w:sz w:val="28"/>
          <w:szCs w:val="28"/>
        </w:rPr>
        <w:t xml:space="preserve">В 2024 году из средств муниципального бюджета выделены денежные средства в размере 22 528,00 руб. на антинаркотическую пропаганду и расширение информационного обеспечения профилактической работы. </w:t>
      </w:r>
    </w:p>
    <w:p w:rsidR="00971920" w:rsidRPr="00971920" w:rsidRDefault="00971920" w:rsidP="00971920">
      <w:pPr>
        <w:ind w:firstLine="284"/>
        <w:jc w:val="both"/>
        <w:rPr>
          <w:color w:val="000000"/>
          <w:sz w:val="28"/>
          <w:szCs w:val="28"/>
        </w:rPr>
      </w:pPr>
      <w:r w:rsidRPr="00971920">
        <w:rPr>
          <w:color w:val="000000"/>
          <w:sz w:val="28"/>
          <w:szCs w:val="28"/>
        </w:rPr>
        <w:t xml:space="preserve">п. 3.3. Проведение комплекса мероприятий, направленных на профилактику наркомании и пропаганду здорового образа жизни, приуроченных к Международному дню борьбы с наркоманией, международному дню борьбы со СПИДом на базе МУ «МКЦ «Родина», МБ – 6 160,00 руб. </w:t>
      </w:r>
    </w:p>
    <w:p w:rsidR="00971920" w:rsidRPr="00971920" w:rsidRDefault="00971920" w:rsidP="00971920">
      <w:pPr>
        <w:spacing w:line="0" w:lineRule="atLeast"/>
        <w:ind w:firstLine="284"/>
        <w:jc w:val="both"/>
        <w:rPr>
          <w:sz w:val="28"/>
          <w:szCs w:val="28"/>
        </w:rPr>
      </w:pPr>
      <w:r w:rsidRPr="00971920">
        <w:rPr>
          <w:sz w:val="28"/>
          <w:szCs w:val="28"/>
        </w:rPr>
        <w:t xml:space="preserve">п.3.9. Организация и проведение городского конкурса на лучшую организацию работы по профилактике злоупотребления </w:t>
      </w:r>
      <w:proofErr w:type="spellStart"/>
      <w:r w:rsidRPr="00971920">
        <w:rPr>
          <w:sz w:val="28"/>
          <w:szCs w:val="28"/>
        </w:rPr>
        <w:t>психоактивными</w:t>
      </w:r>
      <w:proofErr w:type="spellEnd"/>
      <w:r w:rsidRPr="00971920">
        <w:rPr>
          <w:sz w:val="28"/>
          <w:szCs w:val="28"/>
        </w:rPr>
        <w:t xml:space="preserve"> веществами среди образовательных учреждений, МБ 9 368,00 руб.</w:t>
      </w:r>
    </w:p>
    <w:p w:rsidR="00971920" w:rsidRPr="00971920" w:rsidRDefault="00971920" w:rsidP="00971920">
      <w:pPr>
        <w:spacing w:line="0" w:lineRule="atLeast"/>
        <w:ind w:firstLine="284"/>
        <w:jc w:val="both"/>
        <w:rPr>
          <w:sz w:val="28"/>
          <w:szCs w:val="28"/>
        </w:rPr>
      </w:pPr>
      <w:r w:rsidRPr="00971920">
        <w:rPr>
          <w:sz w:val="28"/>
          <w:szCs w:val="28"/>
        </w:rPr>
        <w:t>п.4.3. Формирование и использование фонда специальной научно-методической литературы, видеофильмов, периодических изданий, полиграфической и иной продукции на базе МУ «КЦБС», МБ – 4 000,00 руб.</w:t>
      </w:r>
    </w:p>
    <w:p w:rsidR="00971920" w:rsidRPr="00971920" w:rsidRDefault="00971920" w:rsidP="00971920">
      <w:pPr>
        <w:spacing w:line="0" w:lineRule="atLeast"/>
        <w:ind w:firstLine="284"/>
        <w:jc w:val="both"/>
        <w:rPr>
          <w:sz w:val="28"/>
          <w:szCs w:val="28"/>
        </w:rPr>
      </w:pPr>
      <w:r w:rsidRPr="00971920">
        <w:rPr>
          <w:sz w:val="28"/>
          <w:szCs w:val="28"/>
        </w:rPr>
        <w:t>п.4.4. Разработка и распространение памяток для родителей и несовершеннолетних по вопросу наркомании, МБ – 3 000,0 руб.</w:t>
      </w:r>
    </w:p>
    <w:p w:rsidR="00971920" w:rsidRPr="00971920" w:rsidRDefault="00971920" w:rsidP="00971920">
      <w:pPr>
        <w:ind w:firstLine="284"/>
        <w:jc w:val="both"/>
        <w:rPr>
          <w:color w:val="000000"/>
          <w:sz w:val="28"/>
          <w:szCs w:val="28"/>
        </w:rPr>
      </w:pPr>
      <w:r w:rsidRPr="00971920">
        <w:rPr>
          <w:color w:val="000000"/>
          <w:sz w:val="28"/>
          <w:szCs w:val="28"/>
        </w:rPr>
        <w:t>Муниципальная программа за 2024 год реализована на 100 %.</w:t>
      </w:r>
    </w:p>
    <w:p w:rsidR="00971920" w:rsidRPr="00971920" w:rsidRDefault="00971920" w:rsidP="00971920">
      <w:pPr>
        <w:ind w:right="-171" w:firstLine="284"/>
        <w:jc w:val="both"/>
        <w:rPr>
          <w:color w:val="000000"/>
          <w:sz w:val="26"/>
          <w:szCs w:val="26"/>
        </w:rPr>
      </w:pPr>
    </w:p>
    <w:p w:rsidR="00971920" w:rsidRPr="00971920" w:rsidRDefault="00971920" w:rsidP="00971920">
      <w:pPr>
        <w:keepNext/>
        <w:keepLines/>
        <w:ind w:right="-171" w:firstLine="284"/>
        <w:jc w:val="center"/>
        <w:rPr>
          <w:b/>
          <w:bCs/>
          <w:color w:val="000000"/>
          <w:sz w:val="26"/>
          <w:szCs w:val="26"/>
        </w:rPr>
      </w:pPr>
      <w:r w:rsidRPr="00971920">
        <w:rPr>
          <w:b/>
          <w:bCs/>
          <w:color w:val="000000"/>
          <w:sz w:val="26"/>
          <w:szCs w:val="26"/>
        </w:rPr>
        <w:t>Яркие культурные события на территории городского округа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7157"/>
      </w:tblGrid>
      <w:tr w:rsidR="00971920" w:rsidRPr="00971920" w:rsidTr="00971920">
        <w:trPr>
          <w:trHeight w:val="250"/>
        </w:trPr>
        <w:tc>
          <w:tcPr>
            <w:tcW w:w="2482" w:type="dxa"/>
            <w:shd w:val="clear" w:color="auto" w:fill="auto"/>
          </w:tcPr>
          <w:p w:rsidR="00971920" w:rsidRPr="00971920" w:rsidRDefault="00971920" w:rsidP="00971920">
            <w:pPr>
              <w:tabs>
                <w:tab w:val="left" w:pos="993"/>
              </w:tabs>
              <w:ind w:right="-171" w:firstLine="460"/>
              <w:contextualSpacing/>
              <w:jc w:val="center"/>
              <w:rPr>
                <w:rFonts w:eastAsia="Calibri"/>
                <w:b/>
                <w:bCs/>
                <w:sz w:val="24"/>
                <w:szCs w:val="24"/>
                <w:lang w:eastAsia="en-US"/>
              </w:rPr>
            </w:pPr>
            <w:r w:rsidRPr="00971920">
              <w:rPr>
                <w:rFonts w:eastAsia="Calibri"/>
                <w:b/>
                <w:bCs/>
                <w:sz w:val="24"/>
                <w:szCs w:val="24"/>
                <w:lang w:eastAsia="en-US"/>
              </w:rPr>
              <w:t>Наименование события</w:t>
            </w:r>
          </w:p>
        </w:tc>
        <w:tc>
          <w:tcPr>
            <w:tcW w:w="7157" w:type="dxa"/>
            <w:shd w:val="clear" w:color="auto" w:fill="auto"/>
          </w:tcPr>
          <w:p w:rsidR="00971920" w:rsidRPr="00971920" w:rsidRDefault="00971920" w:rsidP="00971920">
            <w:pPr>
              <w:tabs>
                <w:tab w:val="left" w:pos="993"/>
              </w:tabs>
              <w:ind w:right="175" w:firstLine="530"/>
              <w:jc w:val="center"/>
              <w:rPr>
                <w:rFonts w:eastAsia="Calibri"/>
                <w:b/>
                <w:bCs/>
                <w:sz w:val="24"/>
                <w:szCs w:val="24"/>
                <w:lang w:eastAsia="en-US"/>
              </w:rPr>
            </w:pPr>
            <w:r w:rsidRPr="00971920">
              <w:rPr>
                <w:rFonts w:eastAsia="Calibri"/>
                <w:b/>
                <w:bCs/>
                <w:sz w:val="24"/>
                <w:szCs w:val="24"/>
                <w:lang w:eastAsia="en-US"/>
              </w:rPr>
              <w:t>Краткое описание</w:t>
            </w:r>
          </w:p>
        </w:tc>
      </w:tr>
      <w:tr w:rsidR="00971920" w:rsidRPr="00971920" w:rsidTr="00971920">
        <w:trPr>
          <w:trHeight w:val="350"/>
        </w:trPr>
        <w:tc>
          <w:tcPr>
            <w:tcW w:w="2482" w:type="dxa"/>
            <w:shd w:val="clear" w:color="auto" w:fill="auto"/>
          </w:tcPr>
          <w:p w:rsidR="00971920" w:rsidRPr="00971920" w:rsidRDefault="00971920" w:rsidP="00971920">
            <w:pPr>
              <w:tabs>
                <w:tab w:val="left" w:pos="993"/>
              </w:tabs>
              <w:ind w:firstLine="460"/>
              <w:contextualSpacing/>
              <w:jc w:val="center"/>
              <w:rPr>
                <w:rFonts w:eastAsia="Calibri"/>
                <w:bCs/>
                <w:sz w:val="24"/>
                <w:szCs w:val="24"/>
                <w:lang w:eastAsia="en-US"/>
              </w:rPr>
            </w:pPr>
            <w:r w:rsidRPr="00971920">
              <w:rPr>
                <w:rFonts w:eastAsia="Calibri"/>
                <w:bCs/>
                <w:sz w:val="24"/>
                <w:szCs w:val="24"/>
                <w:lang w:eastAsia="en-US"/>
              </w:rPr>
              <w:t>IX межрегиональный конкурс</w:t>
            </w:r>
          </w:p>
          <w:p w:rsidR="00971920" w:rsidRPr="00971920" w:rsidRDefault="00971920" w:rsidP="00971920">
            <w:pPr>
              <w:tabs>
                <w:tab w:val="left" w:pos="993"/>
              </w:tabs>
              <w:ind w:firstLine="460"/>
              <w:contextualSpacing/>
              <w:jc w:val="center"/>
              <w:rPr>
                <w:rFonts w:eastAsia="Calibri"/>
                <w:bCs/>
                <w:sz w:val="24"/>
                <w:szCs w:val="24"/>
                <w:lang w:eastAsia="en-US"/>
              </w:rPr>
            </w:pPr>
            <w:r w:rsidRPr="00971920">
              <w:rPr>
                <w:rFonts w:eastAsia="Calibri"/>
                <w:bCs/>
                <w:sz w:val="24"/>
                <w:szCs w:val="24"/>
                <w:lang w:eastAsia="en-US"/>
              </w:rPr>
              <w:t xml:space="preserve">юных скрипачей «Маэстро </w:t>
            </w:r>
            <w:proofErr w:type="spellStart"/>
            <w:r w:rsidRPr="00971920">
              <w:rPr>
                <w:rFonts w:eastAsia="Calibri"/>
                <w:bCs/>
                <w:sz w:val="24"/>
                <w:szCs w:val="24"/>
                <w:lang w:eastAsia="en-US"/>
              </w:rPr>
              <w:t>Виолини</w:t>
            </w:r>
            <w:proofErr w:type="spellEnd"/>
            <w:r w:rsidRPr="00971920">
              <w:rPr>
                <w:rFonts w:eastAsia="Calibri"/>
                <w:bCs/>
                <w:sz w:val="24"/>
                <w:szCs w:val="24"/>
                <w:lang w:eastAsia="en-US"/>
              </w:rPr>
              <w:t>»</w:t>
            </w:r>
          </w:p>
        </w:tc>
        <w:tc>
          <w:tcPr>
            <w:tcW w:w="7157" w:type="dxa"/>
            <w:shd w:val="clear" w:color="auto" w:fill="auto"/>
          </w:tcPr>
          <w:p w:rsidR="00971920" w:rsidRPr="00971920" w:rsidRDefault="00971920" w:rsidP="00971920">
            <w:pPr>
              <w:tabs>
                <w:tab w:val="left" w:pos="993"/>
              </w:tabs>
              <w:ind w:firstLine="530"/>
              <w:jc w:val="both"/>
              <w:rPr>
                <w:rFonts w:eastAsia="Calibri"/>
                <w:bCs/>
                <w:sz w:val="24"/>
                <w:szCs w:val="24"/>
                <w:lang w:eastAsia="en-US"/>
              </w:rPr>
            </w:pPr>
            <w:r w:rsidRPr="00971920">
              <w:rPr>
                <w:rFonts w:eastAsia="Calibri"/>
                <w:bCs/>
                <w:sz w:val="24"/>
                <w:szCs w:val="24"/>
                <w:lang w:eastAsia="en-US"/>
              </w:rPr>
              <w:t>02 февраля  2024 года на базе муниципального бюджетного учреждения дополнительного образования «</w:t>
            </w:r>
            <w:proofErr w:type="spellStart"/>
            <w:r w:rsidRPr="00971920">
              <w:rPr>
                <w:rFonts w:eastAsia="Calibri"/>
                <w:bCs/>
                <w:sz w:val="24"/>
                <w:szCs w:val="24"/>
                <w:lang w:eastAsia="en-US"/>
              </w:rPr>
              <w:t>Коряжемская</w:t>
            </w:r>
            <w:proofErr w:type="spellEnd"/>
            <w:r w:rsidRPr="00971920">
              <w:rPr>
                <w:rFonts w:eastAsia="Calibri"/>
                <w:bCs/>
                <w:sz w:val="24"/>
                <w:szCs w:val="24"/>
                <w:lang w:eastAsia="en-US"/>
              </w:rPr>
              <w:t xml:space="preserve"> детская школа искусств», конкурс собрал участников из г. Коряжмы и г. Великий Устюг.</w:t>
            </w:r>
          </w:p>
        </w:tc>
      </w:tr>
      <w:tr w:rsidR="00971920" w:rsidRPr="00971920" w:rsidTr="00971920">
        <w:tc>
          <w:tcPr>
            <w:tcW w:w="2482" w:type="dxa"/>
            <w:shd w:val="clear" w:color="auto" w:fill="auto"/>
          </w:tcPr>
          <w:p w:rsidR="00971920" w:rsidRPr="00971920" w:rsidRDefault="00971920" w:rsidP="00971920">
            <w:pPr>
              <w:tabs>
                <w:tab w:val="left" w:pos="993"/>
              </w:tabs>
              <w:ind w:firstLine="284"/>
              <w:jc w:val="center"/>
              <w:rPr>
                <w:rFonts w:eastAsia="Calibri"/>
                <w:bCs/>
                <w:sz w:val="24"/>
                <w:szCs w:val="24"/>
                <w:lang w:eastAsia="en-US"/>
              </w:rPr>
            </w:pPr>
            <w:r w:rsidRPr="00971920">
              <w:rPr>
                <w:rFonts w:eastAsia="Calibri"/>
                <w:bCs/>
                <w:sz w:val="24"/>
                <w:szCs w:val="24"/>
                <w:lang w:eastAsia="en-US"/>
              </w:rPr>
              <w:t>Межрегиональный фестиваль-конкурс военно-патриотической песни «Дорогами войны»</w:t>
            </w:r>
          </w:p>
        </w:tc>
        <w:tc>
          <w:tcPr>
            <w:tcW w:w="7157" w:type="dxa"/>
            <w:shd w:val="clear" w:color="auto" w:fill="auto"/>
          </w:tcPr>
          <w:p w:rsidR="00971920" w:rsidRPr="00971920" w:rsidRDefault="00971920" w:rsidP="00971920">
            <w:pPr>
              <w:tabs>
                <w:tab w:val="left" w:pos="993"/>
              </w:tabs>
              <w:ind w:firstLine="284"/>
              <w:jc w:val="both"/>
              <w:rPr>
                <w:rFonts w:eastAsia="Calibri"/>
                <w:bCs/>
                <w:sz w:val="24"/>
                <w:szCs w:val="24"/>
                <w:lang w:eastAsia="en-US"/>
              </w:rPr>
            </w:pPr>
            <w:r w:rsidRPr="00971920">
              <w:rPr>
                <w:rFonts w:eastAsia="Calibri"/>
                <w:bCs/>
                <w:sz w:val="24"/>
                <w:szCs w:val="24"/>
                <w:lang w:eastAsia="en-US"/>
              </w:rPr>
              <w:t xml:space="preserve">Фестиваль-конкурс состоялся 20 апреля  на базе МУ «ККДЦ». </w:t>
            </w:r>
            <w:proofErr w:type="gramStart"/>
            <w:r w:rsidRPr="00971920">
              <w:rPr>
                <w:rFonts w:eastAsia="Calibri"/>
                <w:bCs/>
                <w:sz w:val="24"/>
                <w:szCs w:val="24"/>
                <w:lang w:eastAsia="en-US"/>
              </w:rPr>
              <w:t xml:space="preserve">Фестиваль-конкурс объединил более 300 участников из г. Коряжмы, г. Котласа, г. Вельска, Красноборска, </w:t>
            </w:r>
            <w:proofErr w:type="spellStart"/>
            <w:r w:rsidRPr="00971920">
              <w:rPr>
                <w:rFonts w:eastAsia="Calibri"/>
                <w:bCs/>
                <w:sz w:val="24"/>
                <w:szCs w:val="24"/>
                <w:lang w:eastAsia="en-US"/>
              </w:rPr>
              <w:t>Устьянского</w:t>
            </w:r>
            <w:proofErr w:type="spellEnd"/>
            <w:r w:rsidRPr="00971920">
              <w:rPr>
                <w:rFonts w:eastAsia="Calibri"/>
                <w:bCs/>
                <w:sz w:val="24"/>
                <w:szCs w:val="24"/>
                <w:lang w:eastAsia="en-US"/>
              </w:rPr>
              <w:t xml:space="preserve"> района, г. Сольвычегодска, </w:t>
            </w:r>
            <w:proofErr w:type="spellStart"/>
            <w:r w:rsidRPr="00971920">
              <w:rPr>
                <w:rFonts w:eastAsia="Calibri"/>
                <w:bCs/>
                <w:sz w:val="24"/>
                <w:szCs w:val="24"/>
                <w:lang w:eastAsia="en-US"/>
              </w:rPr>
              <w:t>Котласского</w:t>
            </w:r>
            <w:proofErr w:type="spellEnd"/>
            <w:r w:rsidRPr="00971920">
              <w:rPr>
                <w:rFonts w:eastAsia="Calibri"/>
                <w:bCs/>
                <w:sz w:val="24"/>
                <w:szCs w:val="24"/>
                <w:lang w:eastAsia="en-US"/>
              </w:rPr>
              <w:t xml:space="preserve"> района, </w:t>
            </w:r>
            <w:proofErr w:type="spellStart"/>
            <w:r w:rsidRPr="00971920">
              <w:rPr>
                <w:rFonts w:eastAsia="Calibri"/>
                <w:bCs/>
                <w:sz w:val="24"/>
                <w:szCs w:val="24"/>
                <w:lang w:eastAsia="en-US"/>
              </w:rPr>
              <w:t>Вилегодского</w:t>
            </w:r>
            <w:proofErr w:type="spellEnd"/>
            <w:r w:rsidRPr="00971920">
              <w:rPr>
                <w:rFonts w:eastAsia="Calibri"/>
                <w:bCs/>
                <w:sz w:val="24"/>
                <w:szCs w:val="24"/>
                <w:lang w:eastAsia="en-US"/>
              </w:rPr>
              <w:t xml:space="preserve"> района.</w:t>
            </w:r>
            <w:proofErr w:type="gramEnd"/>
          </w:p>
        </w:tc>
      </w:tr>
      <w:tr w:rsidR="00971920" w:rsidRPr="00971920" w:rsidTr="00971920">
        <w:tc>
          <w:tcPr>
            <w:tcW w:w="2482" w:type="dxa"/>
            <w:shd w:val="clear" w:color="auto" w:fill="auto"/>
          </w:tcPr>
          <w:p w:rsidR="00971920" w:rsidRPr="00971920" w:rsidRDefault="00971920" w:rsidP="00971920">
            <w:pPr>
              <w:tabs>
                <w:tab w:val="left" w:pos="993"/>
              </w:tabs>
              <w:ind w:firstLine="284"/>
              <w:jc w:val="center"/>
              <w:rPr>
                <w:rFonts w:eastAsia="Calibri"/>
                <w:bCs/>
                <w:sz w:val="24"/>
                <w:szCs w:val="24"/>
                <w:lang w:eastAsia="en-US"/>
              </w:rPr>
            </w:pPr>
            <w:r w:rsidRPr="00971920">
              <w:rPr>
                <w:rFonts w:eastAsia="Calibri"/>
                <w:bCs/>
                <w:sz w:val="24"/>
                <w:szCs w:val="24"/>
                <w:lang w:eastAsia="en-US"/>
              </w:rPr>
              <w:t>Межрегионального фестиваля «Танцующий апрель»</w:t>
            </w:r>
          </w:p>
        </w:tc>
        <w:tc>
          <w:tcPr>
            <w:tcW w:w="7157" w:type="dxa"/>
            <w:shd w:val="clear" w:color="auto" w:fill="auto"/>
          </w:tcPr>
          <w:p w:rsidR="00971920" w:rsidRPr="00971920" w:rsidRDefault="00971920" w:rsidP="00971920">
            <w:pPr>
              <w:tabs>
                <w:tab w:val="left" w:pos="993"/>
              </w:tabs>
              <w:ind w:firstLine="284"/>
              <w:contextualSpacing/>
              <w:jc w:val="both"/>
              <w:rPr>
                <w:rFonts w:eastAsia="Calibri"/>
                <w:bCs/>
                <w:sz w:val="24"/>
                <w:szCs w:val="24"/>
                <w:lang w:eastAsia="en-US"/>
              </w:rPr>
            </w:pPr>
            <w:r w:rsidRPr="00971920">
              <w:rPr>
                <w:rFonts w:eastAsia="Calibri"/>
                <w:bCs/>
                <w:sz w:val="24"/>
                <w:szCs w:val="24"/>
                <w:lang w:eastAsia="en-US"/>
              </w:rPr>
              <w:t xml:space="preserve">Фестиваль состоялся 13 – 14 апреля на базе МУ «ККДЦ». Участие приняло более 500 участников, 26 коллективов из Коряжмы, Котласа и </w:t>
            </w:r>
            <w:proofErr w:type="spellStart"/>
            <w:r w:rsidRPr="00971920">
              <w:rPr>
                <w:rFonts w:eastAsia="Calibri"/>
                <w:bCs/>
                <w:sz w:val="24"/>
                <w:szCs w:val="24"/>
                <w:lang w:eastAsia="en-US"/>
              </w:rPr>
              <w:t>Котласского</w:t>
            </w:r>
            <w:proofErr w:type="spellEnd"/>
            <w:r w:rsidRPr="00971920">
              <w:rPr>
                <w:rFonts w:eastAsia="Calibri"/>
                <w:bCs/>
                <w:sz w:val="24"/>
                <w:szCs w:val="24"/>
                <w:lang w:eastAsia="en-US"/>
              </w:rPr>
              <w:t xml:space="preserve"> района, Приводино, Урдома, было представлено 80 конкурсных номеров.</w:t>
            </w:r>
          </w:p>
        </w:tc>
      </w:tr>
      <w:tr w:rsidR="00971920" w:rsidRPr="00971920" w:rsidTr="00971920">
        <w:tc>
          <w:tcPr>
            <w:tcW w:w="2482" w:type="dxa"/>
            <w:shd w:val="clear" w:color="auto" w:fill="auto"/>
          </w:tcPr>
          <w:p w:rsidR="00971920" w:rsidRPr="00971920" w:rsidRDefault="00971920" w:rsidP="00971920">
            <w:pPr>
              <w:tabs>
                <w:tab w:val="left" w:pos="993"/>
              </w:tabs>
              <w:ind w:firstLine="284"/>
              <w:jc w:val="center"/>
              <w:rPr>
                <w:rFonts w:eastAsia="Calibri"/>
                <w:bCs/>
                <w:sz w:val="24"/>
                <w:szCs w:val="24"/>
                <w:lang w:eastAsia="en-US"/>
              </w:rPr>
            </w:pPr>
            <w:r w:rsidRPr="00971920">
              <w:rPr>
                <w:rFonts w:eastAsia="Calibri"/>
                <w:bCs/>
                <w:sz w:val="24"/>
                <w:szCs w:val="24"/>
                <w:lang w:eastAsia="en-US"/>
              </w:rPr>
              <w:t xml:space="preserve">День молодёжи </w:t>
            </w:r>
          </w:p>
        </w:tc>
        <w:tc>
          <w:tcPr>
            <w:tcW w:w="7157" w:type="dxa"/>
            <w:shd w:val="clear" w:color="auto" w:fill="auto"/>
          </w:tcPr>
          <w:p w:rsidR="00971920" w:rsidRPr="00971920" w:rsidRDefault="00971920" w:rsidP="00971920">
            <w:pPr>
              <w:tabs>
                <w:tab w:val="left" w:pos="993"/>
              </w:tabs>
              <w:ind w:firstLine="284"/>
              <w:jc w:val="both"/>
              <w:rPr>
                <w:rFonts w:eastAsia="Calibri"/>
                <w:bCs/>
                <w:sz w:val="24"/>
                <w:szCs w:val="24"/>
                <w:lang w:eastAsia="en-US"/>
              </w:rPr>
            </w:pPr>
            <w:r w:rsidRPr="00971920">
              <w:rPr>
                <w:rFonts w:eastAsia="Calibri"/>
                <w:bCs/>
                <w:sz w:val="24"/>
                <w:szCs w:val="24"/>
                <w:lang w:eastAsia="en-US"/>
              </w:rPr>
              <w:t>В 2024 году День молодёжи прошёл в Пионерском парке, собрав более 2 тысяч зрителей.  Для гостей и жителей города была организована интерактивно-развлекательная программа.</w:t>
            </w:r>
          </w:p>
        </w:tc>
      </w:tr>
      <w:tr w:rsidR="00971920" w:rsidRPr="00971920" w:rsidTr="00971920">
        <w:tc>
          <w:tcPr>
            <w:tcW w:w="2482" w:type="dxa"/>
            <w:shd w:val="clear" w:color="auto" w:fill="auto"/>
          </w:tcPr>
          <w:p w:rsidR="00971920" w:rsidRPr="00971920" w:rsidRDefault="00971920" w:rsidP="00971920">
            <w:pPr>
              <w:tabs>
                <w:tab w:val="left" w:pos="993"/>
              </w:tabs>
              <w:ind w:firstLine="284"/>
              <w:jc w:val="center"/>
              <w:rPr>
                <w:rFonts w:eastAsia="Calibri"/>
                <w:bCs/>
                <w:sz w:val="24"/>
                <w:szCs w:val="24"/>
                <w:lang w:eastAsia="en-US"/>
              </w:rPr>
            </w:pPr>
            <w:r w:rsidRPr="00971920">
              <w:rPr>
                <w:rFonts w:eastAsia="Calibri"/>
                <w:bCs/>
                <w:sz w:val="24"/>
                <w:szCs w:val="24"/>
                <w:lang w:eastAsia="en-US"/>
              </w:rPr>
              <w:t xml:space="preserve">V Фестиваль Кедровой рощи в г. </w:t>
            </w:r>
            <w:r w:rsidRPr="00971920">
              <w:rPr>
                <w:rFonts w:eastAsia="Calibri"/>
                <w:bCs/>
                <w:sz w:val="24"/>
                <w:szCs w:val="24"/>
                <w:lang w:eastAsia="en-US"/>
              </w:rPr>
              <w:lastRenderedPageBreak/>
              <w:t>Коряжме</w:t>
            </w:r>
          </w:p>
        </w:tc>
        <w:tc>
          <w:tcPr>
            <w:tcW w:w="7157" w:type="dxa"/>
            <w:shd w:val="clear" w:color="auto" w:fill="auto"/>
          </w:tcPr>
          <w:p w:rsidR="00971920" w:rsidRPr="00971920" w:rsidRDefault="00971920" w:rsidP="00971920">
            <w:pPr>
              <w:tabs>
                <w:tab w:val="left" w:pos="993"/>
              </w:tabs>
              <w:ind w:firstLine="284"/>
              <w:jc w:val="both"/>
              <w:rPr>
                <w:rFonts w:eastAsia="Calibri"/>
                <w:bCs/>
                <w:sz w:val="24"/>
                <w:szCs w:val="24"/>
                <w:lang w:eastAsia="en-US"/>
              </w:rPr>
            </w:pPr>
            <w:proofErr w:type="gramStart"/>
            <w:r w:rsidRPr="00971920">
              <w:rPr>
                <w:rFonts w:eastAsia="Calibri"/>
                <w:bCs/>
                <w:sz w:val="24"/>
                <w:szCs w:val="24"/>
                <w:lang w:eastAsia="en-US"/>
              </w:rPr>
              <w:lastRenderedPageBreak/>
              <w:t xml:space="preserve">Программа фестиваля состояла из: фотоконкурса «Кедр в кадре» (60 участников); региональной конференции-дискуссия </w:t>
            </w:r>
            <w:r w:rsidRPr="00971920">
              <w:rPr>
                <w:rFonts w:eastAsia="Calibri"/>
                <w:bCs/>
                <w:sz w:val="24"/>
                <w:szCs w:val="24"/>
                <w:lang w:eastAsia="en-US"/>
              </w:rPr>
              <w:lastRenderedPageBreak/>
              <w:t xml:space="preserve">«Партнерство как ресурс развития территории» (45 участников), на которой был представлен опыт взаимодействия образовательных учреждений и филиала АО "Группа Илим" в г. Коряжме в сфере экологического просвещения подрастающего поколения; опыт создания и успешной работы Фонда Захаровых "Истоки" по решению социальных задач в </w:t>
            </w:r>
            <w:proofErr w:type="spellStart"/>
            <w:r w:rsidRPr="00971920">
              <w:rPr>
                <w:rFonts w:eastAsia="Calibri"/>
                <w:bCs/>
                <w:sz w:val="24"/>
                <w:szCs w:val="24"/>
                <w:lang w:eastAsia="en-US"/>
              </w:rPr>
              <w:t>Вилегодском</w:t>
            </w:r>
            <w:proofErr w:type="spellEnd"/>
            <w:r w:rsidRPr="00971920">
              <w:rPr>
                <w:rFonts w:eastAsia="Calibri"/>
                <w:bCs/>
                <w:sz w:val="24"/>
                <w:szCs w:val="24"/>
                <w:lang w:eastAsia="en-US"/>
              </w:rPr>
              <w:t xml:space="preserve"> округе;</w:t>
            </w:r>
            <w:proofErr w:type="gramEnd"/>
            <w:r w:rsidRPr="00971920">
              <w:rPr>
                <w:rFonts w:eastAsia="Calibri"/>
                <w:bCs/>
                <w:sz w:val="24"/>
                <w:szCs w:val="24"/>
                <w:lang w:eastAsia="en-US"/>
              </w:rPr>
              <w:t xml:space="preserve"> опыт сотрудничества с НКО для создания партнёрских отношений; опыт партнёрства бюджетных учреждений и бизнеса; состоялась презентация проекта </w:t>
            </w:r>
            <w:proofErr w:type="gramStart"/>
            <w:r w:rsidRPr="00971920">
              <w:rPr>
                <w:rFonts w:eastAsia="Calibri"/>
                <w:bCs/>
                <w:sz w:val="24"/>
                <w:szCs w:val="24"/>
                <w:lang w:eastAsia="en-US"/>
              </w:rPr>
              <w:t>визит-центра</w:t>
            </w:r>
            <w:proofErr w:type="gramEnd"/>
            <w:r w:rsidRPr="00971920">
              <w:rPr>
                <w:rFonts w:eastAsia="Calibri"/>
                <w:bCs/>
                <w:sz w:val="24"/>
                <w:szCs w:val="24"/>
                <w:lang w:eastAsia="en-US"/>
              </w:rPr>
              <w:t xml:space="preserve"> "Кедровая мечта"; интерактивной площадки «Её Величество Бумага» (721 участник), которая прошла в рамках городского праздника с привлечением театра бумажной моды и мастеров, ведущих площадок от Группы «Илим»; презентации мультфильма «Зарядка </w:t>
            </w:r>
            <w:proofErr w:type="spellStart"/>
            <w:r w:rsidRPr="00971920">
              <w:rPr>
                <w:rFonts w:eastAsia="Calibri"/>
                <w:bCs/>
                <w:sz w:val="24"/>
                <w:szCs w:val="24"/>
                <w:lang w:eastAsia="en-US"/>
              </w:rPr>
              <w:t>Кедровичка</w:t>
            </w:r>
            <w:proofErr w:type="spellEnd"/>
            <w:r w:rsidRPr="00971920">
              <w:rPr>
                <w:rFonts w:eastAsia="Calibri"/>
                <w:bCs/>
                <w:sz w:val="24"/>
                <w:szCs w:val="24"/>
                <w:lang w:eastAsia="en-US"/>
              </w:rPr>
              <w:t xml:space="preserve">» (27 человек) и семейного конкурса «Самодельная книжка в подарок </w:t>
            </w:r>
            <w:proofErr w:type="spellStart"/>
            <w:r w:rsidRPr="00971920">
              <w:rPr>
                <w:rFonts w:eastAsia="Calibri"/>
                <w:bCs/>
                <w:sz w:val="24"/>
                <w:szCs w:val="24"/>
                <w:lang w:eastAsia="en-US"/>
              </w:rPr>
              <w:t>Кедровичку</w:t>
            </w:r>
            <w:proofErr w:type="spellEnd"/>
            <w:r w:rsidRPr="00971920">
              <w:rPr>
                <w:rFonts w:eastAsia="Calibri"/>
                <w:bCs/>
                <w:sz w:val="24"/>
                <w:szCs w:val="24"/>
                <w:lang w:eastAsia="en-US"/>
              </w:rPr>
              <w:t xml:space="preserve">» (42 участника). </w:t>
            </w:r>
          </w:p>
        </w:tc>
      </w:tr>
      <w:tr w:rsidR="00971920" w:rsidRPr="00971920" w:rsidTr="00971920">
        <w:tc>
          <w:tcPr>
            <w:tcW w:w="2482" w:type="dxa"/>
            <w:shd w:val="clear" w:color="auto" w:fill="auto"/>
          </w:tcPr>
          <w:p w:rsidR="00971920" w:rsidRPr="00971920" w:rsidRDefault="00971920" w:rsidP="00971920">
            <w:pPr>
              <w:tabs>
                <w:tab w:val="left" w:pos="601"/>
              </w:tabs>
              <w:jc w:val="center"/>
              <w:rPr>
                <w:rFonts w:eastAsia="Calibri"/>
                <w:bCs/>
                <w:sz w:val="24"/>
                <w:szCs w:val="24"/>
                <w:lang w:eastAsia="en-US"/>
              </w:rPr>
            </w:pPr>
            <w:r w:rsidRPr="00971920">
              <w:rPr>
                <w:rFonts w:eastAsia="Calibri"/>
                <w:bCs/>
                <w:sz w:val="24"/>
                <w:szCs w:val="24"/>
                <w:lang w:eastAsia="en-US"/>
              </w:rPr>
              <w:lastRenderedPageBreak/>
              <w:t xml:space="preserve">Форум </w:t>
            </w:r>
          </w:p>
          <w:p w:rsidR="00971920" w:rsidRPr="00971920" w:rsidRDefault="00971920" w:rsidP="00971920">
            <w:pPr>
              <w:tabs>
                <w:tab w:val="left" w:pos="601"/>
              </w:tabs>
              <w:jc w:val="center"/>
              <w:rPr>
                <w:rFonts w:eastAsia="Calibri"/>
                <w:bCs/>
                <w:sz w:val="24"/>
                <w:szCs w:val="24"/>
                <w:lang w:eastAsia="en-US"/>
              </w:rPr>
            </w:pPr>
            <w:r w:rsidRPr="00971920">
              <w:rPr>
                <w:rFonts w:eastAsia="Calibri"/>
                <w:bCs/>
                <w:sz w:val="24"/>
                <w:szCs w:val="24"/>
                <w:lang w:eastAsia="en-US"/>
              </w:rPr>
              <w:t>«Развитие Поморья: Волонтеры культуры Архангельской области»</w:t>
            </w:r>
          </w:p>
        </w:tc>
        <w:tc>
          <w:tcPr>
            <w:tcW w:w="7157" w:type="dxa"/>
            <w:shd w:val="clear" w:color="auto" w:fill="auto"/>
          </w:tcPr>
          <w:p w:rsidR="00971920" w:rsidRPr="00971920" w:rsidRDefault="00971920" w:rsidP="00971920">
            <w:pPr>
              <w:tabs>
                <w:tab w:val="left" w:pos="993"/>
              </w:tabs>
              <w:jc w:val="both"/>
              <w:rPr>
                <w:rFonts w:eastAsia="Calibri"/>
                <w:bCs/>
                <w:sz w:val="24"/>
                <w:szCs w:val="24"/>
                <w:lang w:eastAsia="en-US"/>
              </w:rPr>
            </w:pPr>
            <w:r w:rsidRPr="00971920">
              <w:rPr>
                <w:rFonts w:eastAsia="Calibri"/>
                <w:bCs/>
                <w:sz w:val="24"/>
                <w:szCs w:val="24"/>
                <w:lang w:eastAsia="en-US"/>
              </w:rPr>
              <w:t>20 – 21 сентября 2024 года на базе МУ «МКЦ «Родина»</w:t>
            </w:r>
            <w:proofErr w:type="gramStart"/>
            <w:r w:rsidRPr="00971920">
              <w:rPr>
                <w:rFonts w:eastAsia="Calibri"/>
                <w:bCs/>
                <w:sz w:val="24"/>
                <w:szCs w:val="24"/>
                <w:lang w:eastAsia="en-US"/>
              </w:rPr>
              <w:t xml:space="preserve"> ,</w:t>
            </w:r>
            <w:proofErr w:type="gramEnd"/>
            <w:r w:rsidRPr="00971920">
              <w:rPr>
                <w:rFonts w:eastAsia="Calibri"/>
                <w:bCs/>
                <w:sz w:val="24"/>
                <w:szCs w:val="24"/>
                <w:lang w:eastAsia="en-US"/>
              </w:rPr>
              <w:t xml:space="preserve"> благодаря поддержке </w:t>
            </w:r>
            <w:proofErr w:type="spellStart"/>
            <w:r w:rsidRPr="00971920">
              <w:rPr>
                <w:rFonts w:eastAsia="Calibri"/>
                <w:bCs/>
                <w:sz w:val="24"/>
                <w:szCs w:val="24"/>
                <w:lang w:eastAsia="en-US"/>
              </w:rPr>
              <w:t>Росмолодёжи</w:t>
            </w:r>
            <w:proofErr w:type="spellEnd"/>
            <w:r w:rsidRPr="00971920">
              <w:rPr>
                <w:rFonts w:eastAsia="Calibri"/>
                <w:bCs/>
                <w:sz w:val="24"/>
                <w:szCs w:val="24"/>
                <w:lang w:eastAsia="en-US"/>
              </w:rPr>
              <w:t xml:space="preserve"> и агентства по делам молодёжи Архангельской области в рамках программы «Регион для молодых». В течение двух дней участников форума ждала полезная, культурная и образовательная программы, которые объединили деятелей культуры и волонтеров для обмена опытом и объединения усилий для улучшения деятельности в сфере культурного добровольчества</w:t>
            </w:r>
          </w:p>
        </w:tc>
      </w:tr>
      <w:tr w:rsidR="00971920" w:rsidRPr="00971920" w:rsidTr="00971920">
        <w:tc>
          <w:tcPr>
            <w:tcW w:w="2482" w:type="dxa"/>
            <w:shd w:val="clear" w:color="auto" w:fill="auto"/>
          </w:tcPr>
          <w:p w:rsidR="00971920" w:rsidRPr="00971920" w:rsidRDefault="00971920" w:rsidP="00971920">
            <w:pPr>
              <w:tabs>
                <w:tab w:val="left" w:pos="993"/>
              </w:tabs>
              <w:jc w:val="center"/>
              <w:rPr>
                <w:rFonts w:eastAsia="Calibri"/>
                <w:bCs/>
                <w:sz w:val="24"/>
                <w:szCs w:val="24"/>
                <w:lang w:eastAsia="en-US"/>
              </w:rPr>
            </w:pPr>
            <w:r w:rsidRPr="00971920">
              <w:rPr>
                <w:rFonts w:eastAsia="Calibri"/>
                <w:bCs/>
                <w:sz w:val="24"/>
                <w:szCs w:val="24"/>
                <w:lang w:eastAsia="en-US"/>
              </w:rPr>
              <w:t>Фестиваля славянской культуры «Истоки»</w:t>
            </w:r>
          </w:p>
        </w:tc>
        <w:tc>
          <w:tcPr>
            <w:tcW w:w="7157" w:type="dxa"/>
            <w:shd w:val="clear" w:color="auto" w:fill="auto"/>
          </w:tcPr>
          <w:p w:rsidR="00971920" w:rsidRPr="00971920" w:rsidRDefault="00971920" w:rsidP="00971920">
            <w:pPr>
              <w:tabs>
                <w:tab w:val="left" w:pos="993"/>
              </w:tabs>
              <w:ind w:firstLine="284"/>
              <w:jc w:val="both"/>
              <w:rPr>
                <w:rFonts w:eastAsia="Calibri"/>
                <w:bCs/>
                <w:sz w:val="24"/>
                <w:szCs w:val="24"/>
                <w:lang w:eastAsia="en-US"/>
              </w:rPr>
            </w:pPr>
            <w:r w:rsidRPr="00971920">
              <w:rPr>
                <w:rFonts w:eastAsia="Calibri"/>
                <w:bCs/>
                <w:sz w:val="24"/>
                <w:szCs w:val="24"/>
                <w:lang w:eastAsia="en-US"/>
              </w:rPr>
              <w:t>Фестиваль славянской культуры «Истоки» стал традиционным мероприятием дня летнего солнцестояния! Присутствующие смогли окунуться в сакральную атмосферу праздника наших предков. (20 июня и 23 июня 2024 года)</w:t>
            </w:r>
          </w:p>
        </w:tc>
      </w:tr>
      <w:tr w:rsidR="00971920" w:rsidRPr="00971920" w:rsidTr="00971920">
        <w:tc>
          <w:tcPr>
            <w:tcW w:w="2482" w:type="dxa"/>
            <w:shd w:val="clear" w:color="auto" w:fill="auto"/>
          </w:tcPr>
          <w:p w:rsidR="00971920" w:rsidRPr="00971920" w:rsidRDefault="00971920" w:rsidP="00971920">
            <w:pPr>
              <w:tabs>
                <w:tab w:val="left" w:pos="993"/>
              </w:tabs>
              <w:ind w:firstLine="284"/>
              <w:jc w:val="center"/>
              <w:rPr>
                <w:rFonts w:eastAsia="Calibri"/>
                <w:bCs/>
                <w:sz w:val="24"/>
                <w:szCs w:val="24"/>
                <w:lang w:eastAsia="en-US"/>
              </w:rPr>
            </w:pPr>
            <w:r w:rsidRPr="00971920">
              <w:rPr>
                <w:rFonts w:eastAsia="Calibri"/>
                <w:bCs/>
                <w:sz w:val="24"/>
                <w:szCs w:val="24"/>
                <w:lang w:eastAsia="en-US"/>
              </w:rPr>
              <w:t>Фестиваль «Молодежный проспект «Территория возможности»</w:t>
            </w:r>
          </w:p>
        </w:tc>
        <w:tc>
          <w:tcPr>
            <w:tcW w:w="7157" w:type="dxa"/>
            <w:shd w:val="clear" w:color="auto" w:fill="auto"/>
          </w:tcPr>
          <w:p w:rsidR="00971920" w:rsidRPr="00971920" w:rsidRDefault="00971920" w:rsidP="00971920">
            <w:pPr>
              <w:tabs>
                <w:tab w:val="left" w:pos="993"/>
              </w:tabs>
              <w:ind w:firstLine="284"/>
              <w:jc w:val="both"/>
              <w:rPr>
                <w:rFonts w:eastAsia="Calibri"/>
                <w:bCs/>
                <w:sz w:val="24"/>
                <w:szCs w:val="24"/>
                <w:lang w:eastAsia="en-US"/>
              </w:rPr>
            </w:pPr>
            <w:r w:rsidRPr="00971920">
              <w:rPr>
                <w:rFonts w:eastAsia="Calibri"/>
                <w:bCs/>
                <w:sz w:val="24"/>
                <w:szCs w:val="24"/>
                <w:lang w:eastAsia="en-US"/>
              </w:rPr>
              <w:t>Фестиваль объединил в себе учреждения города, которые представили свою досуговую деятельность, а именно учреждения культуры, спорта, дополнительного образования и библиотеки, продемонстрировали всем участникам фестиваля свои достижения в различных видах клубных формирований. Направление фестиваля - это развитие способностей у детей и молодёжи.</w:t>
            </w:r>
            <w:r w:rsidRPr="00971920">
              <w:rPr>
                <w:rFonts w:eastAsia="Calibri"/>
                <w:bCs/>
                <w:sz w:val="24"/>
                <w:szCs w:val="24"/>
                <w:lang w:eastAsia="en-US"/>
              </w:rPr>
              <w:tab/>
              <w:t xml:space="preserve"> Охват более 400 чел.</w:t>
            </w:r>
          </w:p>
        </w:tc>
      </w:tr>
      <w:tr w:rsidR="00971920" w:rsidRPr="00971920" w:rsidTr="00971920">
        <w:tc>
          <w:tcPr>
            <w:tcW w:w="2482" w:type="dxa"/>
            <w:shd w:val="clear" w:color="auto" w:fill="auto"/>
          </w:tcPr>
          <w:p w:rsidR="00971920" w:rsidRPr="00971920" w:rsidRDefault="00971920" w:rsidP="00971920">
            <w:pPr>
              <w:tabs>
                <w:tab w:val="left" w:pos="993"/>
              </w:tabs>
              <w:ind w:firstLine="34"/>
              <w:jc w:val="center"/>
              <w:rPr>
                <w:rFonts w:eastAsia="Calibri"/>
                <w:bCs/>
                <w:sz w:val="24"/>
                <w:szCs w:val="24"/>
                <w:lang w:eastAsia="en-US"/>
              </w:rPr>
            </w:pPr>
            <w:r w:rsidRPr="00971920">
              <w:rPr>
                <w:rFonts w:eastAsia="Calibri"/>
                <w:bCs/>
                <w:sz w:val="24"/>
                <w:szCs w:val="24"/>
                <w:lang w:eastAsia="en-US"/>
              </w:rPr>
              <w:t>X</w:t>
            </w:r>
            <w:proofErr w:type="gramStart"/>
            <w:r w:rsidRPr="00971920">
              <w:rPr>
                <w:rFonts w:eastAsia="Calibri"/>
                <w:bCs/>
                <w:sz w:val="24"/>
                <w:szCs w:val="24"/>
                <w:lang w:eastAsia="en-US"/>
              </w:rPr>
              <w:t>Х</w:t>
            </w:r>
            <w:proofErr w:type="gramEnd"/>
            <w:r w:rsidRPr="00971920">
              <w:rPr>
                <w:rFonts w:eastAsia="Calibri"/>
                <w:bCs/>
                <w:sz w:val="24"/>
                <w:szCs w:val="24"/>
                <w:lang w:eastAsia="en-US"/>
              </w:rPr>
              <w:t>III Межрегиональный фестиваль молодежного творчества «Движение»</w:t>
            </w:r>
          </w:p>
        </w:tc>
        <w:tc>
          <w:tcPr>
            <w:tcW w:w="7157" w:type="dxa"/>
            <w:shd w:val="clear" w:color="auto" w:fill="auto"/>
          </w:tcPr>
          <w:p w:rsidR="00971920" w:rsidRPr="00971920" w:rsidRDefault="00971920" w:rsidP="00971920">
            <w:pPr>
              <w:tabs>
                <w:tab w:val="left" w:pos="993"/>
              </w:tabs>
              <w:ind w:firstLine="284"/>
              <w:jc w:val="both"/>
              <w:rPr>
                <w:rFonts w:eastAsia="Calibri"/>
                <w:bCs/>
                <w:sz w:val="24"/>
                <w:szCs w:val="24"/>
                <w:lang w:eastAsia="en-US"/>
              </w:rPr>
            </w:pPr>
            <w:proofErr w:type="gramStart"/>
            <w:r w:rsidRPr="00971920">
              <w:rPr>
                <w:rFonts w:eastAsia="Calibri"/>
                <w:bCs/>
                <w:sz w:val="24"/>
                <w:szCs w:val="24"/>
                <w:lang w:eastAsia="en-US"/>
              </w:rPr>
              <w:t>Выявление талантливой молодёжи, создание условий для их профессионального совершенствования; формирование системы ценностей в молодёжной среде через различные формы досуга; предоставление возможности для молодёжи реализовать свой творческий потенциал; укрепление профессиональных, культурных связей между творческими коллективами и обмен опытом; формирование у молодежи творческой активности и навыков культурного проведения досуга)</w:t>
            </w:r>
            <w:proofErr w:type="gramEnd"/>
          </w:p>
        </w:tc>
      </w:tr>
      <w:tr w:rsidR="00971920" w:rsidRPr="00971920" w:rsidTr="00971920">
        <w:tc>
          <w:tcPr>
            <w:tcW w:w="2482" w:type="dxa"/>
            <w:shd w:val="clear" w:color="auto" w:fill="auto"/>
          </w:tcPr>
          <w:p w:rsidR="00971920" w:rsidRPr="00971920" w:rsidRDefault="00971920" w:rsidP="00971920">
            <w:pPr>
              <w:tabs>
                <w:tab w:val="left" w:pos="993"/>
              </w:tabs>
              <w:ind w:firstLine="284"/>
              <w:jc w:val="center"/>
              <w:rPr>
                <w:rFonts w:eastAsia="Calibri"/>
                <w:bCs/>
                <w:sz w:val="24"/>
                <w:szCs w:val="24"/>
                <w:lang w:eastAsia="en-US"/>
              </w:rPr>
            </w:pPr>
            <w:r w:rsidRPr="00971920">
              <w:rPr>
                <w:rFonts w:eastAsia="Calibri"/>
                <w:bCs/>
                <w:sz w:val="24"/>
                <w:szCs w:val="24"/>
                <w:lang w:eastAsia="en-US"/>
              </w:rPr>
              <w:t>Межрегиональный фестиваль народного творчества «Поленница»</w:t>
            </w:r>
          </w:p>
        </w:tc>
        <w:tc>
          <w:tcPr>
            <w:tcW w:w="7157" w:type="dxa"/>
            <w:shd w:val="clear" w:color="auto" w:fill="auto"/>
          </w:tcPr>
          <w:p w:rsidR="00971920" w:rsidRPr="00971920" w:rsidRDefault="00971920" w:rsidP="00971920">
            <w:pPr>
              <w:tabs>
                <w:tab w:val="left" w:pos="993"/>
              </w:tabs>
              <w:ind w:firstLine="284"/>
              <w:jc w:val="both"/>
              <w:rPr>
                <w:rFonts w:eastAsia="Calibri"/>
                <w:bCs/>
                <w:sz w:val="24"/>
                <w:szCs w:val="24"/>
                <w:lang w:eastAsia="en-US"/>
              </w:rPr>
            </w:pPr>
            <w:r w:rsidRPr="00971920">
              <w:rPr>
                <w:rFonts w:eastAsia="Calibri"/>
                <w:bCs/>
                <w:sz w:val="24"/>
                <w:szCs w:val="24"/>
                <w:lang w:eastAsia="en-US"/>
              </w:rPr>
              <w:t xml:space="preserve">Фестиваль  2-3 ноября </w:t>
            </w:r>
            <w:smartTag w:uri="urn:schemas-microsoft-com:office:smarttags" w:element="metricconverter">
              <w:smartTagPr>
                <w:attr w:name="ProductID" w:val="2024 г"/>
              </w:smartTagPr>
              <w:r w:rsidRPr="00971920">
                <w:rPr>
                  <w:rFonts w:eastAsia="Calibri"/>
                  <w:bCs/>
                  <w:sz w:val="24"/>
                  <w:szCs w:val="24"/>
                  <w:lang w:eastAsia="en-US"/>
                </w:rPr>
                <w:t>2024 г</w:t>
              </w:r>
            </w:smartTag>
            <w:r w:rsidRPr="00971920">
              <w:rPr>
                <w:rFonts w:eastAsia="Calibri"/>
                <w:bCs/>
                <w:sz w:val="24"/>
                <w:szCs w:val="24"/>
                <w:lang w:eastAsia="en-US"/>
              </w:rPr>
              <w:t xml:space="preserve">. на базе МУ «ККЦЦ», который объединил творчество 126 участников из Коряжмы, </w:t>
            </w:r>
            <w:proofErr w:type="spellStart"/>
            <w:r w:rsidRPr="00971920">
              <w:rPr>
                <w:rFonts w:eastAsia="Calibri"/>
                <w:bCs/>
                <w:sz w:val="24"/>
                <w:szCs w:val="24"/>
                <w:lang w:eastAsia="en-US"/>
              </w:rPr>
              <w:t>Котласского</w:t>
            </w:r>
            <w:proofErr w:type="spellEnd"/>
            <w:r w:rsidRPr="00971920">
              <w:rPr>
                <w:rFonts w:eastAsia="Calibri"/>
                <w:bCs/>
                <w:sz w:val="24"/>
                <w:szCs w:val="24"/>
                <w:lang w:eastAsia="en-US"/>
              </w:rPr>
              <w:t xml:space="preserve">, </w:t>
            </w:r>
            <w:proofErr w:type="spellStart"/>
            <w:r w:rsidRPr="00971920">
              <w:rPr>
                <w:rFonts w:eastAsia="Calibri"/>
                <w:bCs/>
                <w:sz w:val="24"/>
                <w:szCs w:val="24"/>
                <w:lang w:eastAsia="en-US"/>
              </w:rPr>
              <w:t>Вилегодского</w:t>
            </w:r>
            <w:proofErr w:type="spellEnd"/>
            <w:r w:rsidRPr="00971920">
              <w:rPr>
                <w:rFonts w:eastAsia="Calibri"/>
                <w:bCs/>
                <w:sz w:val="24"/>
                <w:szCs w:val="24"/>
                <w:lang w:eastAsia="en-US"/>
              </w:rPr>
              <w:t xml:space="preserve">, </w:t>
            </w:r>
            <w:proofErr w:type="spellStart"/>
            <w:r w:rsidRPr="00971920">
              <w:rPr>
                <w:rFonts w:eastAsia="Calibri"/>
                <w:bCs/>
                <w:sz w:val="24"/>
                <w:szCs w:val="24"/>
                <w:lang w:eastAsia="en-US"/>
              </w:rPr>
              <w:t>Красноборского</w:t>
            </w:r>
            <w:proofErr w:type="spellEnd"/>
            <w:r w:rsidRPr="00971920">
              <w:rPr>
                <w:rFonts w:eastAsia="Calibri"/>
                <w:bCs/>
                <w:sz w:val="24"/>
                <w:szCs w:val="24"/>
                <w:lang w:eastAsia="en-US"/>
              </w:rPr>
              <w:t xml:space="preserve">, </w:t>
            </w:r>
            <w:proofErr w:type="spellStart"/>
            <w:r w:rsidRPr="00971920">
              <w:rPr>
                <w:rFonts w:eastAsia="Calibri"/>
                <w:bCs/>
                <w:sz w:val="24"/>
                <w:szCs w:val="24"/>
                <w:lang w:eastAsia="en-US"/>
              </w:rPr>
              <w:t>Устьянского</w:t>
            </w:r>
            <w:proofErr w:type="spellEnd"/>
            <w:r w:rsidRPr="00971920">
              <w:rPr>
                <w:rFonts w:eastAsia="Calibri"/>
                <w:bCs/>
                <w:sz w:val="24"/>
                <w:szCs w:val="24"/>
                <w:lang w:eastAsia="en-US"/>
              </w:rPr>
              <w:t xml:space="preserve"> и </w:t>
            </w:r>
            <w:proofErr w:type="spellStart"/>
            <w:r w:rsidRPr="00971920">
              <w:rPr>
                <w:rFonts w:eastAsia="Calibri"/>
                <w:bCs/>
                <w:sz w:val="24"/>
                <w:szCs w:val="24"/>
                <w:lang w:eastAsia="en-US"/>
              </w:rPr>
              <w:t>Няндомского</w:t>
            </w:r>
            <w:proofErr w:type="spellEnd"/>
            <w:r w:rsidRPr="00971920">
              <w:rPr>
                <w:rFonts w:eastAsia="Calibri"/>
                <w:bCs/>
                <w:sz w:val="24"/>
                <w:szCs w:val="24"/>
                <w:lang w:eastAsia="en-US"/>
              </w:rPr>
              <w:t xml:space="preserve"> районов.</w:t>
            </w:r>
          </w:p>
        </w:tc>
      </w:tr>
      <w:tr w:rsidR="00971920" w:rsidRPr="00971920" w:rsidTr="00971920">
        <w:tc>
          <w:tcPr>
            <w:tcW w:w="2482" w:type="dxa"/>
            <w:shd w:val="clear" w:color="auto" w:fill="auto"/>
          </w:tcPr>
          <w:p w:rsidR="00971920" w:rsidRPr="00971920" w:rsidRDefault="00971920" w:rsidP="00971920">
            <w:pPr>
              <w:keepNext/>
              <w:ind w:firstLine="284"/>
              <w:jc w:val="center"/>
              <w:rPr>
                <w:rFonts w:eastAsia="Calibri"/>
                <w:bCs/>
                <w:color w:val="000000"/>
                <w:sz w:val="24"/>
                <w:szCs w:val="24"/>
                <w:lang w:eastAsia="en-US"/>
              </w:rPr>
            </w:pPr>
            <w:r w:rsidRPr="00971920">
              <w:rPr>
                <w:rFonts w:eastAsia="Calibri"/>
                <w:bCs/>
                <w:color w:val="000000"/>
                <w:sz w:val="24"/>
                <w:szCs w:val="24"/>
                <w:lang w:eastAsia="en-US"/>
              </w:rPr>
              <w:lastRenderedPageBreak/>
              <w:t xml:space="preserve">Городской фестиваль семейного творчества </w:t>
            </w:r>
          </w:p>
          <w:p w:rsidR="00971920" w:rsidRPr="00971920" w:rsidRDefault="00971920" w:rsidP="00971920">
            <w:pPr>
              <w:tabs>
                <w:tab w:val="left" w:pos="993"/>
              </w:tabs>
              <w:ind w:firstLine="284"/>
              <w:jc w:val="center"/>
              <w:rPr>
                <w:rFonts w:eastAsia="Calibri"/>
                <w:bCs/>
                <w:sz w:val="24"/>
                <w:szCs w:val="24"/>
                <w:lang w:eastAsia="en-US"/>
              </w:rPr>
            </w:pPr>
            <w:r w:rsidRPr="00971920">
              <w:rPr>
                <w:rFonts w:eastAsia="Calibri"/>
                <w:bCs/>
                <w:color w:val="000000"/>
                <w:sz w:val="24"/>
                <w:szCs w:val="24"/>
                <w:lang w:eastAsia="en-US"/>
              </w:rPr>
              <w:t>«В кругу семьи»</w:t>
            </w:r>
          </w:p>
        </w:tc>
        <w:tc>
          <w:tcPr>
            <w:tcW w:w="7157" w:type="dxa"/>
            <w:shd w:val="clear" w:color="auto" w:fill="auto"/>
          </w:tcPr>
          <w:p w:rsidR="00971920" w:rsidRPr="00971920" w:rsidRDefault="00971920" w:rsidP="00971920">
            <w:pPr>
              <w:tabs>
                <w:tab w:val="left" w:pos="993"/>
              </w:tabs>
              <w:ind w:firstLine="284"/>
              <w:contextualSpacing/>
              <w:jc w:val="both"/>
              <w:rPr>
                <w:rFonts w:eastAsia="Calibri"/>
                <w:bCs/>
                <w:sz w:val="24"/>
                <w:szCs w:val="24"/>
                <w:lang w:eastAsia="en-US"/>
              </w:rPr>
            </w:pPr>
            <w:r w:rsidRPr="00971920">
              <w:rPr>
                <w:rFonts w:eastAsia="Calibri"/>
                <w:bCs/>
                <w:sz w:val="24"/>
                <w:szCs w:val="24"/>
                <w:lang w:eastAsia="en-US"/>
              </w:rPr>
              <w:t>Мероприятие объединило семьи разных возрастов и интересов, предоставив им уникальную возможность проявить свои творческие способности и укрепить семейные ценности.</w:t>
            </w:r>
          </w:p>
          <w:p w:rsidR="00971920" w:rsidRPr="00971920" w:rsidRDefault="00971920" w:rsidP="00971920">
            <w:pPr>
              <w:tabs>
                <w:tab w:val="left" w:pos="993"/>
              </w:tabs>
              <w:ind w:firstLine="284"/>
              <w:contextualSpacing/>
              <w:jc w:val="both"/>
              <w:rPr>
                <w:rFonts w:eastAsia="Calibri"/>
                <w:bCs/>
                <w:sz w:val="24"/>
                <w:szCs w:val="24"/>
                <w:lang w:eastAsia="en-US"/>
              </w:rPr>
            </w:pPr>
            <w:r w:rsidRPr="00971920">
              <w:rPr>
                <w:rFonts w:eastAsia="Calibri"/>
                <w:bCs/>
                <w:sz w:val="24"/>
                <w:szCs w:val="24"/>
                <w:lang w:eastAsia="en-US"/>
              </w:rPr>
              <w:t>Семейные ансамбли представили свои работы в различных номинациях: инструментальное творчество, вокал, хореография, изобразительное искусство.</w:t>
            </w:r>
          </w:p>
          <w:p w:rsidR="00971920" w:rsidRPr="00971920" w:rsidRDefault="00971920" w:rsidP="00971920">
            <w:pPr>
              <w:tabs>
                <w:tab w:val="left" w:pos="993"/>
              </w:tabs>
              <w:ind w:firstLine="284"/>
              <w:contextualSpacing/>
              <w:jc w:val="both"/>
              <w:rPr>
                <w:rFonts w:eastAsia="Calibri"/>
                <w:bCs/>
                <w:sz w:val="24"/>
                <w:szCs w:val="24"/>
                <w:lang w:eastAsia="en-US"/>
              </w:rPr>
            </w:pPr>
            <w:r w:rsidRPr="00971920">
              <w:rPr>
                <w:rFonts w:eastAsia="Calibri"/>
                <w:bCs/>
                <w:sz w:val="24"/>
                <w:szCs w:val="24"/>
                <w:lang w:eastAsia="en-US"/>
              </w:rPr>
              <w:t>Фестиваль позволил семьям не только продемонстрировать свои таланты, но и обменяться опытом, познакомиться с новыми людьми и найти единомышленников. Это способствовало развитию творческих способностей, укреплению семейных связей и созданию атмосферы взаимопонимания и сотрудничества</w:t>
            </w:r>
            <w:proofErr w:type="gramStart"/>
            <w:r w:rsidRPr="00971920">
              <w:rPr>
                <w:rFonts w:eastAsia="Calibri"/>
                <w:bCs/>
                <w:sz w:val="24"/>
                <w:szCs w:val="24"/>
                <w:lang w:eastAsia="en-US"/>
              </w:rPr>
              <w:t>.</w:t>
            </w:r>
            <w:proofErr w:type="gramEnd"/>
            <w:r w:rsidRPr="00971920">
              <w:rPr>
                <w:rFonts w:eastAsia="Calibri"/>
                <w:bCs/>
                <w:sz w:val="24"/>
                <w:szCs w:val="24"/>
                <w:lang w:eastAsia="en-US"/>
              </w:rPr>
              <w:t xml:space="preserve"> (</w:t>
            </w:r>
            <w:proofErr w:type="gramStart"/>
            <w:r w:rsidRPr="00971920">
              <w:rPr>
                <w:rFonts w:eastAsia="Calibri"/>
                <w:bCs/>
                <w:sz w:val="24"/>
                <w:szCs w:val="24"/>
                <w:lang w:eastAsia="en-US"/>
              </w:rPr>
              <w:t>о</w:t>
            </w:r>
            <w:proofErr w:type="gramEnd"/>
            <w:r w:rsidRPr="00971920">
              <w:rPr>
                <w:rFonts w:eastAsia="Calibri"/>
                <w:bCs/>
                <w:sz w:val="24"/>
                <w:szCs w:val="24"/>
                <w:lang w:eastAsia="en-US"/>
              </w:rPr>
              <w:t>хват – 150 чел.)</w:t>
            </w:r>
          </w:p>
        </w:tc>
      </w:tr>
      <w:tr w:rsidR="00971920" w:rsidRPr="00971920" w:rsidTr="00971920">
        <w:tc>
          <w:tcPr>
            <w:tcW w:w="2482" w:type="dxa"/>
            <w:shd w:val="clear" w:color="auto" w:fill="auto"/>
          </w:tcPr>
          <w:p w:rsidR="00971920" w:rsidRPr="00971920" w:rsidRDefault="00971920" w:rsidP="00971920">
            <w:pPr>
              <w:tabs>
                <w:tab w:val="left" w:pos="993"/>
              </w:tabs>
              <w:ind w:firstLine="34"/>
              <w:jc w:val="center"/>
              <w:rPr>
                <w:rFonts w:eastAsia="Calibri"/>
                <w:bCs/>
                <w:sz w:val="24"/>
                <w:szCs w:val="24"/>
                <w:lang w:eastAsia="en-US"/>
              </w:rPr>
            </w:pPr>
            <w:r w:rsidRPr="00971920">
              <w:rPr>
                <w:rFonts w:eastAsia="Calibri"/>
                <w:bCs/>
                <w:sz w:val="24"/>
                <w:szCs w:val="24"/>
                <w:lang w:eastAsia="en-US"/>
              </w:rPr>
              <w:t>Межрегиональный фестиваль – конкурс любительских театров «Театральный дилижанс»</w:t>
            </w:r>
          </w:p>
        </w:tc>
        <w:tc>
          <w:tcPr>
            <w:tcW w:w="7157" w:type="dxa"/>
            <w:shd w:val="clear" w:color="auto" w:fill="auto"/>
          </w:tcPr>
          <w:p w:rsidR="00971920" w:rsidRPr="00971920" w:rsidRDefault="00971920" w:rsidP="00971920">
            <w:pPr>
              <w:tabs>
                <w:tab w:val="left" w:pos="993"/>
              </w:tabs>
              <w:ind w:firstLine="284"/>
              <w:jc w:val="both"/>
              <w:rPr>
                <w:rFonts w:eastAsia="Calibri"/>
                <w:bCs/>
                <w:sz w:val="24"/>
                <w:szCs w:val="24"/>
                <w:lang w:eastAsia="en-US"/>
              </w:rPr>
            </w:pPr>
            <w:r w:rsidRPr="00971920">
              <w:rPr>
                <w:rFonts w:eastAsia="Calibri"/>
                <w:bCs/>
                <w:sz w:val="24"/>
                <w:szCs w:val="24"/>
                <w:lang w:eastAsia="en-US"/>
              </w:rPr>
              <w:t>15-17 ноября 2024 года в зрительном зале МУ «ККДЦ» прошел Межрегиональный фестиваль-конкурс любительских театров «Театральный дилижанс». Участие в фестивале-конкурсе приняли 11 театров из различных городов и районов нашей области</w:t>
            </w:r>
          </w:p>
        </w:tc>
      </w:tr>
      <w:tr w:rsidR="00971920" w:rsidRPr="00971920" w:rsidTr="00971920">
        <w:tc>
          <w:tcPr>
            <w:tcW w:w="2482" w:type="dxa"/>
            <w:shd w:val="clear" w:color="auto" w:fill="auto"/>
          </w:tcPr>
          <w:p w:rsidR="00971920" w:rsidRPr="00971920" w:rsidRDefault="00971920" w:rsidP="00971920">
            <w:pPr>
              <w:tabs>
                <w:tab w:val="left" w:pos="993"/>
              </w:tabs>
              <w:ind w:firstLine="34"/>
              <w:jc w:val="center"/>
              <w:rPr>
                <w:rFonts w:eastAsia="Calibri"/>
                <w:bCs/>
                <w:sz w:val="24"/>
                <w:szCs w:val="24"/>
                <w:lang w:eastAsia="en-US"/>
              </w:rPr>
            </w:pPr>
            <w:r w:rsidRPr="00971920">
              <w:rPr>
                <w:rFonts w:eastAsia="Calibri"/>
                <w:bCs/>
                <w:sz w:val="24"/>
                <w:szCs w:val="24"/>
                <w:lang w:eastAsia="en-US"/>
              </w:rPr>
              <w:t>Форум для юнармейских отрядов и военно – патриотических объединений Архангельской области «Родина»</w:t>
            </w:r>
          </w:p>
        </w:tc>
        <w:tc>
          <w:tcPr>
            <w:tcW w:w="7157" w:type="dxa"/>
            <w:shd w:val="clear" w:color="auto" w:fill="auto"/>
          </w:tcPr>
          <w:p w:rsidR="00971920" w:rsidRPr="00971920" w:rsidRDefault="00971920" w:rsidP="00971920">
            <w:pPr>
              <w:tabs>
                <w:tab w:val="left" w:pos="993"/>
              </w:tabs>
              <w:ind w:firstLine="284"/>
              <w:jc w:val="both"/>
              <w:rPr>
                <w:rFonts w:eastAsia="Calibri"/>
                <w:bCs/>
                <w:sz w:val="24"/>
                <w:szCs w:val="24"/>
                <w:lang w:eastAsia="en-US"/>
              </w:rPr>
            </w:pPr>
            <w:r w:rsidRPr="00971920">
              <w:rPr>
                <w:rFonts w:eastAsia="Calibri"/>
                <w:bCs/>
                <w:sz w:val="24"/>
                <w:szCs w:val="24"/>
                <w:lang w:eastAsia="en-US"/>
              </w:rPr>
              <w:t>22 – 23 ноября 2024 года Коряжма в четвертый раз стала площадкой, объединяющей патриотов Архангельской области. В этом году региональный форум «Родина» собрал представителей 18 военно-патриотических отрядов Поморья. Мероприятие посвятили Дню Героев Отечества.</w:t>
            </w:r>
          </w:p>
        </w:tc>
      </w:tr>
    </w:tbl>
    <w:p w:rsidR="00971920" w:rsidRPr="00971920" w:rsidRDefault="00971920" w:rsidP="00971920">
      <w:pPr>
        <w:tabs>
          <w:tab w:val="left" w:pos="993"/>
        </w:tabs>
        <w:ind w:firstLine="284"/>
        <w:contextualSpacing/>
        <w:jc w:val="both"/>
        <w:rPr>
          <w:rFonts w:eastAsia="Calibri"/>
          <w:bCs/>
          <w:sz w:val="24"/>
          <w:szCs w:val="24"/>
          <w:u w:val="single"/>
          <w:lang w:eastAsia="en-US"/>
        </w:rPr>
      </w:pPr>
    </w:p>
    <w:p w:rsidR="00971920" w:rsidRPr="00971920" w:rsidRDefault="00971920" w:rsidP="00971920">
      <w:pPr>
        <w:shd w:val="clear" w:color="auto" w:fill="FFFFFF"/>
        <w:tabs>
          <w:tab w:val="left" w:pos="993"/>
        </w:tabs>
        <w:ind w:right="-171" w:firstLine="284"/>
        <w:contextualSpacing/>
        <w:jc w:val="center"/>
        <w:rPr>
          <w:rFonts w:eastAsia="Calibri"/>
          <w:b/>
          <w:bCs/>
          <w:sz w:val="28"/>
          <w:szCs w:val="28"/>
          <w:lang w:eastAsia="en-US"/>
        </w:rPr>
      </w:pPr>
      <w:r w:rsidRPr="00971920">
        <w:rPr>
          <w:rFonts w:eastAsia="Calibri"/>
          <w:b/>
          <w:bCs/>
          <w:sz w:val="28"/>
          <w:szCs w:val="28"/>
          <w:lang w:eastAsia="en-US"/>
        </w:rPr>
        <w:t>Реализация проекта «Пушкинская карта»</w:t>
      </w:r>
    </w:p>
    <w:p w:rsidR="00971920" w:rsidRPr="00971920" w:rsidRDefault="00971920" w:rsidP="00971920">
      <w:pPr>
        <w:tabs>
          <w:tab w:val="left" w:pos="2853"/>
        </w:tabs>
        <w:ind w:firstLine="284"/>
        <w:jc w:val="both"/>
        <w:rPr>
          <w:bCs/>
          <w:color w:val="000000"/>
          <w:sz w:val="28"/>
          <w:szCs w:val="28"/>
        </w:rPr>
      </w:pPr>
      <w:r w:rsidRPr="00971920">
        <w:rPr>
          <w:bCs/>
          <w:color w:val="000000"/>
          <w:sz w:val="28"/>
          <w:szCs w:val="28"/>
        </w:rPr>
        <w:t>1. Концерт ансамбля эстрадного танца «Пульс»  03 февраля 2024 года в зрительном зале МУ «</w:t>
      </w:r>
      <w:proofErr w:type="spellStart"/>
      <w:r w:rsidRPr="00971920">
        <w:rPr>
          <w:bCs/>
          <w:color w:val="000000"/>
          <w:sz w:val="28"/>
          <w:szCs w:val="28"/>
        </w:rPr>
        <w:t>Коряжемский</w:t>
      </w:r>
      <w:proofErr w:type="spellEnd"/>
      <w:r w:rsidRPr="00971920">
        <w:rPr>
          <w:bCs/>
          <w:color w:val="000000"/>
          <w:sz w:val="28"/>
          <w:szCs w:val="28"/>
        </w:rPr>
        <w:t xml:space="preserve"> культурно-досуговый центр». Юбилейная, яркая, динамичная концертная программа, новые и полюбившиеся горожанам современные танцевальные постановки образцового художественного коллектива ансамбля эстрадного танца «Пульс». Концерт прошёл на высоком эмоциональном подъёме. Бурные аплодисменты сопровождали каждую постановку. Красочные костюмы, музыкальное сопровождение, интересные постановки и взаимный контакт участников и зрителей сделали концерт очередным незабываемым праздником. Всего участников 478 человека, из них молодёжи от 14 до 35 лет – 300, из них по Пушкинской карте - 160. </w:t>
      </w:r>
    </w:p>
    <w:p w:rsidR="00971920" w:rsidRPr="00971920" w:rsidRDefault="00971920" w:rsidP="00971920">
      <w:pPr>
        <w:tabs>
          <w:tab w:val="left" w:pos="2853"/>
        </w:tabs>
        <w:ind w:firstLine="284"/>
        <w:jc w:val="both"/>
        <w:rPr>
          <w:bCs/>
          <w:color w:val="000000"/>
          <w:sz w:val="28"/>
          <w:szCs w:val="28"/>
        </w:rPr>
      </w:pPr>
      <w:r w:rsidRPr="00971920">
        <w:rPr>
          <w:bCs/>
          <w:color w:val="000000"/>
          <w:sz w:val="28"/>
          <w:szCs w:val="28"/>
        </w:rPr>
        <w:t>2. Мастер-класс «</w:t>
      </w:r>
      <w:proofErr w:type="spellStart"/>
      <w:r w:rsidRPr="00971920">
        <w:rPr>
          <w:bCs/>
          <w:color w:val="000000"/>
          <w:sz w:val="28"/>
          <w:szCs w:val="28"/>
        </w:rPr>
        <w:t>КультСМАК</w:t>
      </w:r>
      <w:proofErr w:type="spellEnd"/>
      <w:r w:rsidRPr="00971920">
        <w:rPr>
          <w:bCs/>
          <w:color w:val="000000"/>
          <w:sz w:val="28"/>
          <w:szCs w:val="28"/>
        </w:rPr>
        <w:t>» проходил в течени</w:t>
      </w:r>
      <w:proofErr w:type="gramStart"/>
      <w:r w:rsidRPr="00971920">
        <w:rPr>
          <w:bCs/>
          <w:color w:val="000000"/>
          <w:sz w:val="28"/>
          <w:szCs w:val="28"/>
        </w:rPr>
        <w:t>и</w:t>
      </w:r>
      <w:proofErr w:type="gramEnd"/>
      <w:r w:rsidRPr="00971920">
        <w:rPr>
          <w:bCs/>
          <w:color w:val="000000"/>
          <w:sz w:val="28"/>
          <w:szCs w:val="28"/>
        </w:rPr>
        <w:t xml:space="preserve"> года. Кулинарная встреча – культурное мероприятие, которое собрало ценителей и любителей гастрономического искусства или просто желающих. Молодёжь на практике обучалась приготовлению нескольких современных, необычных и вкусных блюд с богатой историей. Кроме того, познакомились с историей национальной кухни</w:t>
      </w:r>
      <w:r w:rsidRPr="00971920">
        <w:rPr>
          <w:bCs/>
          <w:color w:val="000000"/>
          <w:sz w:val="26"/>
          <w:szCs w:val="26"/>
        </w:rPr>
        <w:t xml:space="preserve"> России и мира. Изучили </w:t>
      </w:r>
      <w:r w:rsidRPr="00971920">
        <w:rPr>
          <w:bCs/>
          <w:color w:val="000000"/>
          <w:sz w:val="28"/>
          <w:szCs w:val="28"/>
        </w:rPr>
        <w:t>традиции разных стран. Профессиональные повара лучших организаций общепита города, делились своими секретами и мастерством. Количество проданных билетов по Пушкинской карте – 243.</w:t>
      </w:r>
    </w:p>
    <w:p w:rsidR="00971920" w:rsidRPr="00971920" w:rsidRDefault="00971920" w:rsidP="00971920">
      <w:pPr>
        <w:tabs>
          <w:tab w:val="left" w:pos="2853"/>
        </w:tabs>
        <w:ind w:firstLine="284"/>
        <w:jc w:val="both"/>
        <w:rPr>
          <w:bCs/>
          <w:color w:val="000000"/>
          <w:sz w:val="28"/>
          <w:szCs w:val="28"/>
        </w:rPr>
      </w:pPr>
      <w:r w:rsidRPr="00971920">
        <w:rPr>
          <w:bCs/>
          <w:color w:val="000000"/>
          <w:sz w:val="28"/>
          <w:szCs w:val="28"/>
        </w:rPr>
        <w:t>Лидеры проекта Пушкинская карта:</w:t>
      </w:r>
    </w:p>
    <w:p w:rsidR="00971920" w:rsidRPr="00971920" w:rsidRDefault="00971920" w:rsidP="00971920">
      <w:pPr>
        <w:tabs>
          <w:tab w:val="left" w:pos="2853"/>
        </w:tabs>
        <w:ind w:firstLine="284"/>
        <w:jc w:val="both"/>
        <w:rPr>
          <w:bCs/>
          <w:color w:val="000000"/>
          <w:sz w:val="28"/>
          <w:szCs w:val="28"/>
        </w:rPr>
      </w:pPr>
      <w:r w:rsidRPr="00971920">
        <w:rPr>
          <w:bCs/>
          <w:color w:val="000000"/>
          <w:sz w:val="28"/>
          <w:szCs w:val="28"/>
        </w:rPr>
        <w:t>- МУ «</w:t>
      </w:r>
      <w:proofErr w:type="spellStart"/>
      <w:r w:rsidRPr="00971920">
        <w:rPr>
          <w:bCs/>
          <w:color w:val="000000"/>
          <w:sz w:val="28"/>
          <w:szCs w:val="28"/>
        </w:rPr>
        <w:t>Молодежно</w:t>
      </w:r>
      <w:proofErr w:type="spellEnd"/>
      <w:r w:rsidRPr="00971920">
        <w:rPr>
          <w:bCs/>
          <w:color w:val="000000"/>
          <w:sz w:val="28"/>
          <w:szCs w:val="28"/>
        </w:rPr>
        <w:t>-культурный центр «Родина»: количество проданных билетов за год 5636 сумма – 982 250,00 руб.;</w:t>
      </w:r>
    </w:p>
    <w:p w:rsidR="00971920" w:rsidRPr="00971920" w:rsidRDefault="00971920" w:rsidP="00971920">
      <w:pPr>
        <w:tabs>
          <w:tab w:val="left" w:pos="2853"/>
        </w:tabs>
        <w:ind w:firstLine="284"/>
        <w:jc w:val="both"/>
        <w:rPr>
          <w:bCs/>
          <w:color w:val="000000"/>
          <w:sz w:val="28"/>
          <w:szCs w:val="28"/>
        </w:rPr>
      </w:pPr>
      <w:r w:rsidRPr="00971920">
        <w:rPr>
          <w:bCs/>
          <w:color w:val="000000"/>
          <w:sz w:val="28"/>
          <w:szCs w:val="28"/>
        </w:rPr>
        <w:t>- МУ «</w:t>
      </w:r>
      <w:proofErr w:type="spellStart"/>
      <w:r w:rsidRPr="00971920">
        <w:rPr>
          <w:bCs/>
          <w:color w:val="000000"/>
          <w:sz w:val="28"/>
          <w:szCs w:val="28"/>
        </w:rPr>
        <w:t>Коряжемский</w:t>
      </w:r>
      <w:proofErr w:type="spellEnd"/>
      <w:r w:rsidRPr="00971920">
        <w:rPr>
          <w:bCs/>
          <w:color w:val="000000"/>
          <w:sz w:val="28"/>
          <w:szCs w:val="28"/>
        </w:rPr>
        <w:t xml:space="preserve"> культурно-досуговый центр»: количество проданных билетов за год 1647 сумма – 769 610,00 руб.;</w:t>
      </w:r>
    </w:p>
    <w:p w:rsidR="00971920" w:rsidRPr="00971920" w:rsidRDefault="00971920" w:rsidP="00971920">
      <w:pPr>
        <w:tabs>
          <w:tab w:val="left" w:pos="2853"/>
        </w:tabs>
        <w:ind w:firstLine="284"/>
        <w:jc w:val="both"/>
        <w:rPr>
          <w:bCs/>
          <w:color w:val="000000"/>
          <w:sz w:val="28"/>
          <w:szCs w:val="28"/>
        </w:rPr>
      </w:pPr>
      <w:r w:rsidRPr="00971920">
        <w:rPr>
          <w:bCs/>
          <w:color w:val="000000"/>
          <w:sz w:val="28"/>
          <w:szCs w:val="28"/>
        </w:rPr>
        <w:lastRenderedPageBreak/>
        <w:t>- МУ «</w:t>
      </w:r>
      <w:proofErr w:type="spellStart"/>
      <w:r w:rsidRPr="00971920">
        <w:rPr>
          <w:bCs/>
          <w:color w:val="000000"/>
          <w:sz w:val="28"/>
          <w:szCs w:val="28"/>
        </w:rPr>
        <w:t>Коряжемская</w:t>
      </w:r>
      <w:proofErr w:type="spellEnd"/>
      <w:r w:rsidRPr="00971920">
        <w:rPr>
          <w:bCs/>
          <w:color w:val="000000"/>
          <w:sz w:val="28"/>
          <w:szCs w:val="28"/>
        </w:rPr>
        <w:t xml:space="preserve"> централизованная библиотечная система»: количество проданных билетов за год 419 сумма – 49 850,00 руб.;</w:t>
      </w:r>
    </w:p>
    <w:p w:rsidR="00971920" w:rsidRPr="00971920" w:rsidRDefault="00971920" w:rsidP="00971920">
      <w:pPr>
        <w:tabs>
          <w:tab w:val="left" w:pos="2853"/>
        </w:tabs>
        <w:ind w:firstLine="284"/>
        <w:jc w:val="both"/>
        <w:rPr>
          <w:bCs/>
          <w:color w:val="000000"/>
          <w:sz w:val="28"/>
          <w:szCs w:val="28"/>
        </w:rPr>
      </w:pPr>
      <w:r w:rsidRPr="00971920">
        <w:rPr>
          <w:bCs/>
          <w:color w:val="000000"/>
          <w:sz w:val="28"/>
          <w:szCs w:val="28"/>
        </w:rPr>
        <w:t>- МБУ ДО «</w:t>
      </w:r>
      <w:proofErr w:type="spellStart"/>
      <w:r w:rsidRPr="00971920">
        <w:rPr>
          <w:bCs/>
          <w:color w:val="000000"/>
          <w:sz w:val="28"/>
          <w:szCs w:val="28"/>
        </w:rPr>
        <w:t>Коряжемская</w:t>
      </w:r>
      <w:proofErr w:type="spellEnd"/>
      <w:r w:rsidRPr="00971920">
        <w:rPr>
          <w:bCs/>
          <w:color w:val="000000"/>
          <w:sz w:val="28"/>
          <w:szCs w:val="28"/>
        </w:rPr>
        <w:t xml:space="preserve"> детская школа искусств»: количество проданных билетов за год 93, сумма – 16 600,00 руб.</w:t>
      </w:r>
    </w:p>
    <w:p w:rsidR="00971920" w:rsidRPr="00971920" w:rsidRDefault="00971920" w:rsidP="00971920">
      <w:pPr>
        <w:tabs>
          <w:tab w:val="left" w:pos="2853"/>
        </w:tabs>
        <w:ind w:firstLine="284"/>
        <w:jc w:val="both"/>
        <w:rPr>
          <w:bCs/>
          <w:color w:val="000000"/>
          <w:sz w:val="28"/>
          <w:szCs w:val="28"/>
        </w:rPr>
      </w:pPr>
      <w:r w:rsidRPr="00971920">
        <w:rPr>
          <w:bCs/>
          <w:color w:val="000000"/>
          <w:sz w:val="28"/>
          <w:szCs w:val="28"/>
        </w:rPr>
        <w:t>Проанализировав эффективность развития и реализации федерального проекта «Пушкинская карта», все проводимые мероприятия являются востребованными, попадают под концепцию Программы и соответствуют Основам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09.12.2022 № 809. Реклама мероприятий на официальных сайтах учреждений, в социальных сетях и на информационных стендах города доступна каждому.</w:t>
      </w:r>
    </w:p>
    <w:p w:rsidR="00971920" w:rsidRPr="00971920" w:rsidRDefault="00971920" w:rsidP="00971920">
      <w:pPr>
        <w:tabs>
          <w:tab w:val="left" w:pos="2853"/>
        </w:tabs>
        <w:ind w:firstLine="284"/>
        <w:jc w:val="both"/>
        <w:rPr>
          <w:bCs/>
          <w:color w:val="000000"/>
          <w:sz w:val="28"/>
          <w:szCs w:val="28"/>
        </w:rPr>
      </w:pPr>
    </w:p>
    <w:p w:rsidR="00971920" w:rsidRPr="00971920" w:rsidRDefault="00971920" w:rsidP="00971920">
      <w:pPr>
        <w:tabs>
          <w:tab w:val="left" w:pos="1134"/>
        </w:tabs>
        <w:ind w:right="-171" w:firstLine="284"/>
        <w:jc w:val="center"/>
        <w:rPr>
          <w:bCs/>
          <w:sz w:val="26"/>
          <w:szCs w:val="26"/>
        </w:rPr>
      </w:pPr>
      <w:r w:rsidRPr="00971920">
        <w:rPr>
          <w:b/>
          <w:bCs/>
          <w:sz w:val="28"/>
          <w:szCs w:val="28"/>
        </w:rPr>
        <w:t>Итоги проектной деятельности</w:t>
      </w:r>
    </w:p>
    <w:p w:rsidR="00971920" w:rsidRPr="00971920" w:rsidRDefault="00971920" w:rsidP="00971920">
      <w:pPr>
        <w:ind w:firstLine="284"/>
        <w:jc w:val="both"/>
        <w:rPr>
          <w:rFonts w:eastAsia="Calibri"/>
          <w:sz w:val="28"/>
          <w:szCs w:val="28"/>
          <w:lang w:eastAsia="en-US"/>
        </w:rPr>
      </w:pPr>
      <w:r w:rsidRPr="00971920">
        <w:rPr>
          <w:rFonts w:eastAsia="Calibri"/>
          <w:sz w:val="28"/>
          <w:szCs w:val="28"/>
          <w:lang w:eastAsia="en-US"/>
        </w:rPr>
        <w:t>МУ «КЦБС» реализованы 2 проекта на общую сумму 616 834,00 руб.</w:t>
      </w:r>
    </w:p>
    <w:p w:rsidR="00971920" w:rsidRPr="00971920" w:rsidRDefault="00971920" w:rsidP="00971920">
      <w:pPr>
        <w:ind w:firstLine="284"/>
        <w:jc w:val="both"/>
        <w:rPr>
          <w:rFonts w:eastAsia="Calibri"/>
          <w:sz w:val="28"/>
          <w:szCs w:val="28"/>
          <w:lang w:eastAsia="en-US"/>
        </w:rPr>
      </w:pPr>
      <w:r w:rsidRPr="00971920">
        <w:rPr>
          <w:rFonts w:eastAsia="Calibri"/>
          <w:sz w:val="28"/>
          <w:szCs w:val="28"/>
          <w:lang w:eastAsia="en-US"/>
        </w:rPr>
        <w:t>Президентского фонда культурных инициатив:</w:t>
      </w:r>
    </w:p>
    <w:p w:rsidR="00971920" w:rsidRPr="00971920" w:rsidRDefault="00971920" w:rsidP="00971920">
      <w:pPr>
        <w:ind w:firstLine="284"/>
        <w:jc w:val="both"/>
        <w:rPr>
          <w:rFonts w:eastAsia="Calibri"/>
          <w:sz w:val="28"/>
          <w:szCs w:val="28"/>
          <w:lang w:eastAsia="en-US"/>
        </w:rPr>
      </w:pPr>
      <w:r w:rsidRPr="00971920">
        <w:rPr>
          <w:rFonts w:eastAsia="Calibri"/>
          <w:sz w:val="28"/>
          <w:szCs w:val="28"/>
          <w:lang w:eastAsia="en-US"/>
        </w:rPr>
        <w:t>- Фестиваль книги Память сердца Центральная библиотека (577 973,00 руб.).</w:t>
      </w:r>
    </w:p>
    <w:p w:rsidR="00971920" w:rsidRPr="00971920" w:rsidRDefault="00971920" w:rsidP="00971920">
      <w:pPr>
        <w:ind w:firstLine="284"/>
        <w:jc w:val="both"/>
        <w:rPr>
          <w:rFonts w:eastAsia="Calibri"/>
          <w:sz w:val="28"/>
          <w:szCs w:val="28"/>
          <w:lang w:eastAsia="en-US"/>
        </w:rPr>
      </w:pPr>
      <w:r w:rsidRPr="00971920">
        <w:rPr>
          <w:rFonts w:eastAsia="Calibri"/>
          <w:sz w:val="28"/>
          <w:szCs w:val="28"/>
          <w:lang w:eastAsia="en-US"/>
        </w:rPr>
        <w:t>Городской конкурс целевых проектов социально ориентированных некоммерческих организаций в целях предоставления субсидий из бюджета муниципального образования «Город Коряжма»:</w:t>
      </w:r>
    </w:p>
    <w:p w:rsidR="00971920" w:rsidRPr="00971920" w:rsidRDefault="00971920" w:rsidP="00971920">
      <w:pPr>
        <w:ind w:firstLine="284"/>
        <w:jc w:val="both"/>
        <w:rPr>
          <w:rFonts w:eastAsia="Calibri"/>
          <w:sz w:val="28"/>
          <w:szCs w:val="28"/>
          <w:lang w:eastAsia="en-US"/>
        </w:rPr>
      </w:pPr>
      <w:r w:rsidRPr="00971920">
        <w:rPr>
          <w:rFonts w:eastAsia="Calibri"/>
          <w:sz w:val="28"/>
          <w:szCs w:val="28"/>
          <w:lang w:eastAsia="en-US"/>
        </w:rPr>
        <w:t>- «Ожившая книга «Память сердца» (38 861,00 руб.).</w:t>
      </w:r>
    </w:p>
    <w:p w:rsidR="00971920" w:rsidRPr="00971920" w:rsidRDefault="00971920" w:rsidP="00971920">
      <w:pPr>
        <w:ind w:firstLine="284"/>
        <w:jc w:val="both"/>
        <w:rPr>
          <w:rFonts w:eastAsia="Calibri"/>
          <w:sz w:val="28"/>
          <w:szCs w:val="28"/>
        </w:rPr>
      </w:pPr>
      <w:r w:rsidRPr="00971920">
        <w:rPr>
          <w:rFonts w:eastAsia="Calibri"/>
          <w:sz w:val="28"/>
          <w:szCs w:val="28"/>
        </w:rPr>
        <w:t>МБУ ДО «КДШИ» реализованы 2 проекта, профинансированные Благотворительным фондом «Илим-Гарант» на общую сумму 309 627,40 руб.:</w:t>
      </w:r>
    </w:p>
    <w:p w:rsidR="00971920" w:rsidRPr="00971920" w:rsidRDefault="00971920" w:rsidP="00971920">
      <w:pPr>
        <w:ind w:firstLine="284"/>
        <w:jc w:val="both"/>
        <w:rPr>
          <w:rFonts w:eastAsia="Calibri"/>
          <w:sz w:val="28"/>
          <w:szCs w:val="28"/>
        </w:rPr>
      </w:pPr>
      <w:r w:rsidRPr="00971920">
        <w:rPr>
          <w:rFonts w:eastAsia="Calibri"/>
          <w:sz w:val="28"/>
          <w:szCs w:val="28"/>
        </w:rPr>
        <w:t>- Организация поездок творческих коллективов (199 627,40 руб.);</w:t>
      </w:r>
    </w:p>
    <w:p w:rsidR="00971920" w:rsidRPr="00971920" w:rsidRDefault="00971920" w:rsidP="00971920">
      <w:pPr>
        <w:ind w:firstLine="284"/>
        <w:jc w:val="both"/>
        <w:rPr>
          <w:rFonts w:eastAsia="Calibri"/>
          <w:sz w:val="28"/>
          <w:szCs w:val="28"/>
        </w:rPr>
      </w:pPr>
      <w:r w:rsidRPr="00971920">
        <w:rPr>
          <w:rFonts w:eastAsia="Calibri"/>
          <w:sz w:val="28"/>
          <w:szCs w:val="28"/>
        </w:rPr>
        <w:t xml:space="preserve">- На приобретение сертификатов </w:t>
      </w:r>
      <w:r w:rsidRPr="00971920">
        <w:rPr>
          <w:rFonts w:eastAsia="Calibri"/>
          <w:bCs/>
          <w:sz w:val="28"/>
          <w:szCs w:val="28"/>
          <w:lang w:eastAsia="en-US"/>
        </w:rPr>
        <w:t>стипендиатам Благотворительного фонда «Илим-Гарант», филиал «Западный» (110 000,00 руб.)</w:t>
      </w:r>
    </w:p>
    <w:p w:rsidR="00971920" w:rsidRPr="00971920" w:rsidRDefault="00971920" w:rsidP="00971920">
      <w:pPr>
        <w:ind w:firstLine="284"/>
        <w:jc w:val="both"/>
        <w:rPr>
          <w:rFonts w:eastAsia="Calibri"/>
          <w:sz w:val="28"/>
          <w:szCs w:val="28"/>
        </w:rPr>
      </w:pPr>
      <w:r w:rsidRPr="00971920">
        <w:rPr>
          <w:rFonts w:eastAsia="Calibri"/>
          <w:sz w:val="28"/>
          <w:szCs w:val="28"/>
        </w:rPr>
        <w:t>Спонсорская помощь филиала АО «Группа «Илим» в г. Коряжме на звуковое оборудование к юбилею школы (255 420,00 руб.)</w:t>
      </w:r>
    </w:p>
    <w:p w:rsidR="00971920" w:rsidRPr="00971920" w:rsidRDefault="00971920" w:rsidP="00971920">
      <w:pPr>
        <w:ind w:firstLine="284"/>
        <w:jc w:val="both"/>
        <w:rPr>
          <w:rFonts w:eastAsia="Calibri"/>
          <w:sz w:val="28"/>
          <w:szCs w:val="28"/>
          <w:lang w:eastAsia="en-US"/>
        </w:rPr>
      </w:pPr>
      <w:r w:rsidRPr="00971920">
        <w:rPr>
          <w:rFonts w:eastAsia="Calibri"/>
          <w:sz w:val="28"/>
          <w:szCs w:val="28"/>
          <w:shd w:val="clear" w:color="auto" w:fill="FFFFFF"/>
          <w:lang w:eastAsia="en-US"/>
        </w:rPr>
        <w:t>МУ «МКЦ «Родина»</w:t>
      </w:r>
      <w:r w:rsidRPr="00971920">
        <w:rPr>
          <w:rFonts w:eastAsia="Calibri"/>
          <w:sz w:val="28"/>
          <w:szCs w:val="28"/>
          <w:lang w:eastAsia="en-US"/>
        </w:rPr>
        <w:t xml:space="preserve"> реализованы мероприятия в рамках 6 проектов на общую сумму 3 009 460,00 рублей.</w:t>
      </w:r>
    </w:p>
    <w:p w:rsidR="00971920" w:rsidRPr="00971920" w:rsidRDefault="00971920" w:rsidP="00971920">
      <w:pPr>
        <w:ind w:firstLine="284"/>
        <w:jc w:val="both"/>
        <w:rPr>
          <w:rFonts w:eastAsia="Calibri"/>
          <w:sz w:val="28"/>
          <w:szCs w:val="28"/>
          <w:lang w:eastAsia="en-US"/>
        </w:rPr>
      </w:pPr>
      <w:r w:rsidRPr="00971920">
        <w:rPr>
          <w:rFonts w:eastAsia="Calibri"/>
          <w:sz w:val="28"/>
          <w:szCs w:val="28"/>
          <w:lang w:eastAsia="en-US"/>
        </w:rPr>
        <w:t>Проекты, профинансированные Благотворительным фондом «Илим-Гарант»:</w:t>
      </w:r>
    </w:p>
    <w:p w:rsidR="00971920" w:rsidRPr="00971920" w:rsidRDefault="00971920" w:rsidP="00971920">
      <w:pPr>
        <w:ind w:firstLine="284"/>
        <w:jc w:val="both"/>
        <w:rPr>
          <w:sz w:val="28"/>
          <w:szCs w:val="28"/>
        </w:rPr>
      </w:pPr>
      <w:r w:rsidRPr="00971920">
        <w:rPr>
          <w:rFonts w:eastAsia="Calibri"/>
          <w:sz w:val="28"/>
          <w:szCs w:val="28"/>
          <w:lang w:eastAsia="en-US"/>
        </w:rPr>
        <w:t xml:space="preserve">- «Волшебство вокруг нас» - </w:t>
      </w:r>
      <w:r w:rsidRPr="00971920">
        <w:rPr>
          <w:sz w:val="28"/>
          <w:szCs w:val="28"/>
        </w:rPr>
        <w:t>новогодние праздничные мероприятия для детей с ограниченными возможностями здоровья и детей из многодетных и малообеспеченных семей - 138 500</w:t>
      </w:r>
      <w:r w:rsidRPr="00971920">
        <w:rPr>
          <w:rFonts w:eastAsia="Calibri"/>
          <w:sz w:val="28"/>
          <w:szCs w:val="28"/>
          <w:lang w:eastAsia="en-US"/>
        </w:rPr>
        <w:t>,00 руб.</w:t>
      </w:r>
      <w:r w:rsidRPr="00971920">
        <w:rPr>
          <w:sz w:val="28"/>
          <w:szCs w:val="28"/>
        </w:rPr>
        <w:t>;</w:t>
      </w:r>
    </w:p>
    <w:p w:rsidR="00971920" w:rsidRPr="00971920" w:rsidRDefault="00971920" w:rsidP="00971920">
      <w:pPr>
        <w:ind w:firstLine="284"/>
        <w:jc w:val="both"/>
        <w:rPr>
          <w:sz w:val="28"/>
          <w:szCs w:val="28"/>
        </w:rPr>
      </w:pPr>
      <w:r w:rsidRPr="00971920">
        <w:rPr>
          <w:sz w:val="28"/>
          <w:szCs w:val="28"/>
        </w:rPr>
        <w:t>- Приобретение оборудования для спортивного зала Зонального центра «Патриот» - 219 860,00 руб.;</w:t>
      </w:r>
    </w:p>
    <w:p w:rsidR="00971920" w:rsidRPr="00971920" w:rsidRDefault="00971920" w:rsidP="00971920">
      <w:pPr>
        <w:ind w:firstLine="284"/>
        <w:jc w:val="both"/>
        <w:rPr>
          <w:sz w:val="28"/>
          <w:szCs w:val="28"/>
        </w:rPr>
      </w:pPr>
      <w:r w:rsidRPr="00971920">
        <w:rPr>
          <w:sz w:val="28"/>
          <w:szCs w:val="28"/>
        </w:rPr>
        <w:t>- Приобретение кресел в зрительный зал – 1 500 000,00 руб.;</w:t>
      </w:r>
    </w:p>
    <w:p w:rsidR="00971920" w:rsidRPr="00971920" w:rsidRDefault="00971920" w:rsidP="00971920">
      <w:pPr>
        <w:ind w:right="-171" w:firstLine="284"/>
        <w:jc w:val="both"/>
        <w:rPr>
          <w:sz w:val="28"/>
          <w:szCs w:val="28"/>
        </w:rPr>
      </w:pPr>
      <w:r w:rsidRPr="00971920">
        <w:rPr>
          <w:sz w:val="28"/>
          <w:szCs w:val="28"/>
        </w:rPr>
        <w:t>- Покупка новогодних подарочных наборов – 91 000,00 руб.</w:t>
      </w:r>
    </w:p>
    <w:p w:rsidR="00971920" w:rsidRPr="00971920" w:rsidRDefault="00971920" w:rsidP="00971920">
      <w:pPr>
        <w:ind w:right="-171" w:firstLine="284"/>
        <w:jc w:val="both"/>
        <w:rPr>
          <w:rFonts w:eastAsia="Calibri"/>
          <w:sz w:val="28"/>
          <w:szCs w:val="28"/>
          <w:lang w:eastAsia="en-US"/>
        </w:rPr>
      </w:pPr>
      <w:r w:rsidRPr="00971920">
        <w:rPr>
          <w:rFonts w:eastAsia="Calibri"/>
          <w:sz w:val="28"/>
          <w:szCs w:val="28"/>
          <w:lang w:eastAsia="en-US"/>
        </w:rPr>
        <w:t>Проекты, получившие поддержку в рамках государственной программы Архангельской области:</w:t>
      </w:r>
    </w:p>
    <w:p w:rsidR="00971920" w:rsidRPr="00971920" w:rsidRDefault="00971920" w:rsidP="00971920">
      <w:pPr>
        <w:ind w:right="-171" w:firstLine="284"/>
        <w:jc w:val="both"/>
        <w:rPr>
          <w:rFonts w:eastAsia="Calibri"/>
          <w:sz w:val="28"/>
          <w:szCs w:val="28"/>
          <w:lang w:eastAsia="en-US"/>
        </w:rPr>
      </w:pPr>
      <w:r w:rsidRPr="00971920">
        <w:rPr>
          <w:rFonts w:eastAsia="Calibri"/>
          <w:sz w:val="28"/>
          <w:szCs w:val="28"/>
          <w:lang w:eastAsia="en-US"/>
        </w:rPr>
        <w:t xml:space="preserve">- «Стиль жизни - волонтер» - в рамках проекта организованы следующие мероприятия (560 100,00 руб.): 1. </w:t>
      </w:r>
      <w:proofErr w:type="spellStart"/>
      <w:r w:rsidRPr="00971920">
        <w:rPr>
          <w:rFonts w:eastAsia="Calibri"/>
          <w:sz w:val="28"/>
          <w:szCs w:val="28"/>
          <w:lang w:eastAsia="en-US"/>
        </w:rPr>
        <w:t>Коплекс</w:t>
      </w:r>
      <w:proofErr w:type="spellEnd"/>
      <w:r w:rsidRPr="00971920">
        <w:rPr>
          <w:rFonts w:eastAsia="Calibri"/>
          <w:sz w:val="28"/>
          <w:szCs w:val="28"/>
          <w:lang w:eastAsia="en-US"/>
        </w:rPr>
        <w:t xml:space="preserve"> обучающих и практических мероприятий «Культурное событие. От «А» до «Я»; 1. Школа волонтеров «Зебра»; 3. Фестиваль добра.</w:t>
      </w:r>
    </w:p>
    <w:p w:rsidR="00971920" w:rsidRPr="00971920" w:rsidRDefault="00971920" w:rsidP="00971920">
      <w:pPr>
        <w:ind w:right="-171" w:firstLine="284"/>
        <w:jc w:val="both"/>
        <w:rPr>
          <w:rFonts w:eastAsia="Calibri"/>
          <w:sz w:val="28"/>
          <w:szCs w:val="28"/>
          <w:lang w:eastAsia="en-US"/>
        </w:rPr>
      </w:pPr>
      <w:proofErr w:type="gramStart"/>
      <w:r w:rsidRPr="00971920">
        <w:rPr>
          <w:rFonts w:eastAsia="Calibri"/>
          <w:sz w:val="28"/>
          <w:szCs w:val="28"/>
          <w:lang w:eastAsia="en-US"/>
        </w:rPr>
        <w:lastRenderedPageBreak/>
        <w:t>Мероприятие</w:t>
      </w:r>
      <w:proofErr w:type="gramEnd"/>
      <w:r w:rsidRPr="00971920">
        <w:rPr>
          <w:rFonts w:eastAsia="Calibri"/>
          <w:sz w:val="28"/>
          <w:szCs w:val="28"/>
          <w:lang w:eastAsia="en-US"/>
        </w:rPr>
        <w:t xml:space="preserve">  проведенное в рамках реализации проекта Государственного автономного учреждения Архангельской области «Молодежный центр» - организация и проведение форума «Развитие Поморья: волонтеры культуры Архангельской области» (500 000,00 руб.).</w:t>
      </w:r>
    </w:p>
    <w:p w:rsidR="00971920" w:rsidRPr="00971920" w:rsidRDefault="00971920" w:rsidP="00971920">
      <w:pPr>
        <w:ind w:right="-171" w:firstLine="284"/>
        <w:jc w:val="both"/>
        <w:rPr>
          <w:rFonts w:eastAsia="Calibri"/>
          <w:sz w:val="28"/>
          <w:szCs w:val="28"/>
          <w:lang w:eastAsia="en-US"/>
        </w:rPr>
      </w:pPr>
      <w:r w:rsidRPr="00971920">
        <w:rPr>
          <w:rFonts w:eastAsia="Calibri"/>
          <w:sz w:val="28"/>
          <w:szCs w:val="28"/>
          <w:lang w:eastAsia="en-US"/>
        </w:rPr>
        <w:t>Проект некоммерческой организации «УМЦ «Ратник» реализованный при участии МУ «МКЦ «Родина» - «Сыны Отечества» (379 780,00 руб.).</w:t>
      </w:r>
    </w:p>
    <w:p w:rsidR="00971920" w:rsidRPr="00971920" w:rsidRDefault="00971920" w:rsidP="00971920">
      <w:pPr>
        <w:ind w:right="-171" w:firstLine="284"/>
        <w:jc w:val="both"/>
        <w:rPr>
          <w:rFonts w:eastAsia="Calibri"/>
          <w:sz w:val="28"/>
          <w:szCs w:val="28"/>
          <w:lang w:eastAsia="en-US"/>
        </w:rPr>
      </w:pPr>
      <w:r w:rsidRPr="00971920">
        <w:rPr>
          <w:rFonts w:eastAsia="Calibri"/>
          <w:sz w:val="28"/>
          <w:szCs w:val="28"/>
          <w:lang w:eastAsia="en-US"/>
        </w:rPr>
        <w:t>МУ «ККДЦ»</w:t>
      </w:r>
      <w:r w:rsidRPr="00971920">
        <w:rPr>
          <w:rFonts w:eastAsia="Calibri"/>
          <w:sz w:val="28"/>
          <w:szCs w:val="28"/>
          <w:u w:val="single"/>
          <w:lang w:eastAsia="en-US"/>
        </w:rPr>
        <w:t xml:space="preserve"> </w:t>
      </w:r>
      <w:r w:rsidRPr="00971920">
        <w:rPr>
          <w:rFonts w:eastAsia="Calibri"/>
          <w:sz w:val="28"/>
          <w:szCs w:val="28"/>
          <w:lang w:eastAsia="en-US"/>
        </w:rPr>
        <w:t>реализованы 2 проекта на общую сумму 243 730,00 руб.</w:t>
      </w:r>
    </w:p>
    <w:p w:rsidR="00971920" w:rsidRPr="00971920" w:rsidRDefault="00971920" w:rsidP="00971920">
      <w:pPr>
        <w:ind w:right="-171" w:firstLine="284"/>
        <w:jc w:val="both"/>
        <w:rPr>
          <w:rFonts w:eastAsia="Calibri"/>
          <w:sz w:val="28"/>
          <w:szCs w:val="28"/>
          <w:lang w:eastAsia="en-US"/>
        </w:rPr>
      </w:pPr>
      <w:r w:rsidRPr="00971920">
        <w:rPr>
          <w:rFonts w:eastAsia="Calibri"/>
          <w:sz w:val="28"/>
          <w:szCs w:val="28"/>
          <w:lang w:eastAsia="en-US"/>
        </w:rPr>
        <w:t>Конкурс Президентских грантов:</w:t>
      </w:r>
    </w:p>
    <w:p w:rsidR="00971920" w:rsidRPr="00971920" w:rsidRDefault="00971920" w:rsidP="00971920">
      <w:pPr>
        <w:ind w:right="-171" w:firstLine="284"/>
        <w:jc w:val="both"/>
        <w:rPr>
          <w:rFonts w:eastAsia="Calibri"/>
          <w:sz w:val="28"/>
          <w:szCs w:val="28"/>
          <w:lang w:eastAsia="en-US"/>
        </w:rPr>
      </w:pPr>
      <w:r w:rsidRPr="00971920">
        <w:rPr>
          <w:rFonts w:eastAsia="Calibri"/>
          <w:sz w:val="28"/>
          <w:szCs w:val="28"/>
          <w:lang w:eastAsia="en-US"/>
        </w:rPr>
        <w:t xml:space="preserve">- «По следам </w:t>
      </w:r>
      <w:proofErr w:type="spellStart"/>
      <w:r w:rsidRPr="00971920">
        <w:rPr>
          <w:rFonts w:eastAsia="Calibri"/>
          <w:sz w:val="28"/>
          <w:szCs w:val="28"/>
          <w:lang w:eastAsia="en-US"/>
        </w:rPr>
        <w:t>Котласского</w:t>
      </w:r>
      <w:proofErr w:type="spellEnd"/>
      <w:r w:rsidRPr="00971920">
        <w:rPr>
          <w:rFonts w:eastAsia="Calibri"/>
          <w:sz w:val="28"/>
          <w:szCs w:val="28"/>
          <w:lang w:eastAsia="en-US"/>
        </w:rPr>
        <w:t xml:space="preserve"> военного аэросанного училища» - 43 730,00 руб.</w:t>
      </w:r>
    </w:p>
    <w:p w:rsidR="00971920" w:rsidRPr="00971920" w:rsidRDefault="00971920" w:rsidP="00971920">
      <w:pPr>
        <w:ind w:right="-171" w:firstLine="284"/>
        <w:jc w:val="both"/>
        <w:rPr>
          <w:rFonts w:eastAsia="Calibri"/>
          <w:sz w:val="28"/>
          <w:szCs w:val="28"/>
          <w:lang w:eastAsia="en-US"/>
        </w:rPr>
      </w:pPr>
      <w:r w:rsidRPr="00971920">
        <w:rPr>
          <w:rFonts w:eastAsia="Calibri"/>
          <w:sz w:val="28"/>
          <w:szCs w:val="28"/>
          <w:lang w:eastAsia="en-US"/>
        </w:rPr>
        <w:t>Благотворительный фонд «Илим Гарант»:</w:t>
      </w:r>
    </w:p>
    <w:p w:rsidR="00971920" w:rsidRPr="00971920" w:rsidRDefault="00971920" w:rsidP="00971920">
      <w:pPr>
        <w:ind w:right="-171" w:firstLine="284"/>
        <w:jc w:val="both"/>
        <w:rPr>
          <w:rFonts w:eastAsia="Calibri"/>
          <w:sz w:val="28"/>
          <w:szCs w:val="28"/>
          <w:lang w:eastAsia="en-US"/>
        </w:rPr>
      </w:pPr>
      <w:r w:rsidRPr="00971920">
        <w:rPr>
          <w:rFonts w:eastAsia="Calibri"/>
          <w:sz w:val="28"/>
          <w:szCs w:val="28"/>
          <w:lang w:eastAsia="en-US"/>
        </w:rPr>
        <w:t>- «Изготовление радиоуправляемой модели аэросаней» - 200 000,00 руб.</w:t>
      </w:r>
    </w:p>
    <w:p w:rsidR="00971920" w:rsidRPr="00971920" w:rsidRDefault="00971920" w:rsidP="00971920">
      <w:pPr>
        <w:ind w:right="-171" w:firstLine="284"/>
        <w:jc w:val="both"/>
        <w:rPr>
          <w:rFonts w:eastAsia="Calibri"/>
          <w:sz w:val="28"/>
          <w:szCs w:val="28"/>
          <w:lang w:eastAsia="en-US"/>
        </w:rPr>
      </w:pPr>
    </w:p>
    <w:p w:rsidR="00971920" w:rsidRPr="00971920" w:rsidRDefault="00971920" w:rsidP="00971920">
      <w:pPr>
        <w:ind w:right="-171" w:firstLine="284"/>
        <w:jc w:val="center"/>
        <w:rPr>
          <w:b/>
          <w:bCs/>
          <w:color w:val="000000"/>
          <w:sz w:val="28"/>
          <w:szCs w:val="28"/>
        </w:rPr>
      </w:pPr>
      <w:r w:rsidRPr="00971920">
        <w:rPr>
          <w:b/>
          <w:bCs/>
          <w:color w:val="000000"/>
          <w:sz w:val="28"/>
          <w:szCs w:val="28"/>
        </w:rPr>
        <w:t>Состояние и развитие материально-технической базы</w:t>
      </w:r>
    </w:p>
    <w:p w:rsidR="00971920" w:rsidRPr="00971920" w:rsidRDefault="00971920" w:rsidP="00971920">
      <w:pPr>
        <w:ind w:right="-171" w:firstLine="284"/>
        <w:jc w:val="both"/>
        <w:rPr>
          <w:color w:val="000000"/>
          <w:kern w:val="28"/>
          <w:sz w:val="28"/>
          <w:szCs w:val="28"/>
        </w:rPr>
      </w:pPr>
      <w:r w:rsidRPr="00971920">
        <w:rPr>
          <w:color w:val="000000"/>
          <w:kern w:val="28"/>
          <w:sz w:val="28"/>
          <w:szCs w:val="28"/>
        </w:rPr>
        <w:t xml:space="preserve">В 2024 году были проведены ремонтные работы и мероприятия по укреплению материально-технической базы </w:t>
      </w: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1417"/>
        <w:gridCol w:w="1842"/>
      </w:tblGrid>
      <w:tr w:rsidR="00971920" w:rsidRPr="00971920" w:rsidTr="00971920">
        <w:trPr>
          <w:trHeight w:val="533"/>
        </w:trPr>
        <w:tc>
          <w:tcPr>
            <w:tcW w:w="6805" w:type="dxa"/>
          </w:tcPr>
          <w:p w:rsidR="00971920" w:rsidRPr="00971920" w:rsidRDefault="00971920" w:rsidP="00971920">
            <w:pPr>
              <w:ind w:right="-171" w:firstLine="284"/>
              <w:jc w:val="center"/>
              <w:rPr>
                <w:color w:val="2C2D2E"/>
                <w:sz w:val="24"/>
                <w:szCs w:val="24"/>
                <w:lang w:eastAsia="en-US"/>
              </w:rPr>
            </w:pPr>
            <w:r w:rsidRPr="00971920">
              <w:rPr>
                <w:color w:val="2C2D2E"/>
                <w:sz w:val="24"/>
                <w:szCs w:val="24"/>
                <w:lang w:eastAsia="en-US"/>
              </w:rPr>
              <w:t>Наименование работ</w:t>
            </w:r>
          </w:p>
        </w:tc>
        <w:tc>
          <w:tcPr>
            <w:tcW w:w="1417" w:type="dxa"/>
          </w:tcPr>
          <w:p w:rsidR="00971920" w:rsidRPr="00971920" w:rsidRDefault="00971920" w:rsidP="00971920">
            <w:pPr>
              <w:ind w:right="-171"/>
              <w:rPr>
                <w:color w:val="2C2D2E"/>
                <w:sz w:val="24"/>
                <w:szCs w:val="24"/>
                <w:lang w:eastAsia="en-US"/>
              </w:rPr>
            </w:pPr>
            <w:r w:rsidRPr="00971920">
              <w:rPr>
                <w:color w:val="2C2D2E"/>
                <w:sz w:val="24"/>
                <w:szCs w:val="24"/>
                <w:lang w:eastAsia="en-US"/>
              </w:rPr>
              <w:t>Источник</w:t>
            </w:r>
          </w:p>
          <w:p w:rsidR="00971920" w:rsidRPr="00971920" w:rsidRDefault="00971920" w:rsidP="00971920">
            <w:pPr>
              <w:ind w:right="-171" w:firstLine="284"/>
              <w:rPr>
                <w:color w:val="2C2D2E"/>
                <w:sz w:val="24"/>
                <w:szCs w:val="24"/>
                <w:lang w:eastAsia="en-US"/>
              </w:rPr>
            </w:pPr>
            <w:proofErr w:type="spellStart"/>
            <w:r w:rsidRPr="00971920">
              <w:rPr>
                <w:color w:val="2C2D2E"/>
                <w:sz w:val="24"/>
                <w:szCs w:val="24"/>
                <w:lang w:eastAsia="en-US"/>
              </w:rPr>
              <w:t>фин</w:t>
            </w:r>
            <w:proofErr w:type="spellEnd"/>
            <w:r w:rsidRPr="00971920">
              <w:rPr>
                <w:color w:val="2C2D2E"/>
                <w:sz w:val="24"/>
                <w:szCs w:val="24"/>
                <w:lang w:eastAsia="en-US"/>
              </w:rPr>
              <w:t>-я</w:t>
            </w:r>
          </w:p>
        </w:tc>
        <w:tc>
          <w:tcPr>
            <w:tcW w:w="1842" w:type="dxa"/>
          </w:tcPr>
          <w:p w:rsidR="00971920" w:rsidRPr="00971920" w:rsidRDefault="00971920" w:rsidP="00971920">
            <w:pPr>
              <w:ind w:right="-171"/>
              <w:rPr>
                <w:color w:val="2C2D2E"/>
                <w:sz w:val="24"/>
                <w:szCs w:val="24"/>
                <w:lang w:eastAsia="en-US"/>
              </w:rPr>
            </w:pPr>
            <w:r w:rsidRPr="00971920">
              <w:rPr>
                <w:color w:val="2C2D2E"/>
                <w:sz w:val="24"/>
                <w:szCs w:val="24"/>
                <w:lang w:eastAsia="en-US"/>
              </w:rPr>
              <w:t xml:space="preserve">Общая сумма, (руб.)   </w:t>
            </w:r>
          </w:p>
        </w:tc>
      </w:tr>
      <w:tr w:rsidR="00971920" w:rsidRPr="00971920" w:rsidTr="00971920">
        <w:trPr>
          <w:trHeight w:val="213"/>
        </w:trPr>
        <w:tc>
          <w:tcPr>
            <w:tcW w:w="10064" w:type="dxa"/>
            <w:gridSpan w:val="3"/>
          </w:tcPr>
          <w:p w:rsidR="00971920" w:rsidRPr="00971920" w:rsidRDefault="00971920" w:rsidP="00971920">
            <w:pPr>
              <w:ind w:right="-171" w:firstLine="284"/>
              <w:jc w:val="center"/>
              <w:rPr>
                <w:color w:val="2C2D2E"/>
                <w:sz w:val="24"/>
                <w:szCs w:val="24"/>
                <w:lang w:eastAsia="en-US"/>
              </w:rPr>
            </w:pPr>
            <w:r w:rsidRPr="00971920">
              <w:rPr>
                <w:b/>
                <w:color w:val="000000"/>
                <w:kern w:val="28"/>
                <w:sz w:val="24"/>
                <w:szCs w:val="24"/>
              </w:rPr>
              <w:t>МУ «</w:t>
            </w:r>
            <w:proofErr w:type="spellStart"/>
            <w:r w:rsidRPr="00971920">
              <w:rPr>
                <w:b/>
                <w:color w:val="000000"/>
                <w:kern w:val="28"/>
                <w:sz w:val="24"/>
                <w:szCs w:val="24"/>
              </w:rPr>
              <w:t>Коряжемский</w:t>
            </w:r>
            <w:proofErr w:type="spellEnd"/>
            <w:r w:rsidRPr="00971920">
              <w:rPr>
                <w:b/>
                <w:color w:val="000000"/>
                <w:kern w:val="28"/>
                <w:sz w:val="24"/>
                <w:szCs w:val="24"/>
              </w:rPr>
              <w:t xml:space="preserve"> культурно-досуговый центр»</w:t>
            </w:r>
          </w:p>
        </w:tc>
      </w:tr>
      <w:tr w:rsidR="00971920" w:rsidRPr="00971920" w:rsidTr="00971920">
        <w:trPr>
          <w:trHeight w:val="533"/>
        </w:trPr>
        <w:tc>
          <w:tcPr>
            <w:tcW w:w="6805" w:type="dxa"/>
            <w:vAlign w:val="center"/>
          </w:tcPr>
          <w:p w:rsidR="00971920" w:rsidRPr="00971920" w:rsidRDefault="00971920" w:rsidP="00971920">
            <w:pPr>
              <w:ind w:right="-171" w:firstLine="284"/>
              <w:rPr>
                <w:color w:val="2C2D2E"/>
                <w:sz w:val="24"/>
                <w:szCs w:val="24"/>
                <w:lang w:eastAsia="en-US"/>
              </w:rPr>
            </w:pPr>
            <w:r w:rsidRPr="00971920">
              <w:rPr>
                <w:color w:val="2C2D2E"/>
                <w:sz w:val="24"/>
                <w:szCs w:val="24"/>
                <w:lang w:eastAsia="en-US"/>
              </w:rPr>
              <w:t xml:space="preserve">- Замена трубопровода системы отопления (подвал под сценой, </w:t>
            </w:r>
            <w:proofErr w:type="spellStart"/>
            <w:r w:rsidRPr="00971920">
              <w:rPr>
                <w:color w:val="2C2D2E"/>
                <w:sz w:val="24"/>
                <w:szCs w:val="24"/>
                <w:lang w:eastAsia="en-US"/>
              </w:rPr>
              <w:t>теплоузел</w:t>
            </w:r>
            <w:proofErr w:type="spellEnd"/>
            <w:r w:rsidRPr="00971920">
              <w:rPr>
                <w:color w:val="2C2D2E"/>
                <w:sz w:val="24"/>
                <w:szCs w:val="24"/>
                <w:lang w:eastAsia="en-US"/>
              </w:rPr>
              <w:t>);</w:t>
            </w:r>
          </w:p>
          <w:p w:rsidR="00971920" w:rsidRPr="00971920" w:rsidRDefault="00971920" w:rsidP="00971920">
            <w:pPr>
              <w:ind w:right="-171" w:firstLine="284"/>
              <w:rPr>
                <w:color w:val="2C2D2E"/>
                <w:sz w:val="24"/>
                <w:szCs w:val="24"/>
                <w:lang w:eastAsia="en-US"/>
              </w:rPr>
            </w:pPr>
            <w:r w:rsidRPr="00971920">
              <w:rPr>
                <w:color w:val="2C2D2E"/>
                <w:sz w:val="24"/>
                <w:szCs w:val="24"/>
                <w:lang w:eastAsia="en-US"/>
              </w:rPr>
              <w:t>- Ремонт электрооборудования в пом. №224;</w:t>
            </w:r>
          </w:p>
          <w:p w:rsidR="00971920" w:rsidRPr="00971920" w:rsidRDefault="00971920" w:rsidP="00971920">
            <w:pPr>
              <w:ind w:right="-171" w:firstLine="284"/>
              <w:rPr>
                <w:color w:val="2C2D2E"/>
                <w:sz w:val="24"/>
                <w:szCs w:val="24"/>
                <w:lang w:eastAsia="en-US"/>
              </w:rPr>
            </w:pPr>
            <w:r w:rsidRPr="00971920">
              <w:rPr>
                <w:color w:val="2C2D2E"/>
                <w:sz w:val="24"/>
                <w:szCs w:val="24"/>
                <w:lang w:eastAsia="en-US"/>
              </w:rPr>
              <w:t>- Текущий ремонт кровли;</w:t>
            </w:r>
          </w:p>
          <w:p w:rsidR="00971920" w:rsidRPr="00971920" w:rsidRDefault="00971920" w:rsidP="00971920">
            <w:pPr>
              <w:ind w:right="-171" w:firstLine="284"/>
              <w:rPr>
                <w:color w:val="2C2D2E"/>
                <w:sz w:val="24"/>
                <w:szCs w:val="24"/>
                <w:lang w:eastAsia="en-US"/>
              </w:rPr>
            </w:pPr>
            <w:r w:rsidRPr="00971920">
              <w:rPr>
                <w:color w:val="2C2D2E"/>
                <w:sz w:val="24"/>
                <w:szCs w:val="24"/>
                <w:lang w:eastAsia="en-US"/>
              </w:rPr>
              <w:t>- Текущий ремонт системы отопления (1 этаж: по т/</w:t>
            </w:r>
            <w:proofErr w:type="gramStart"/>
            <w:r w:rsidRPr="00971920">
              <w:rPr>
                <w:color w:val="2C2D2E"/>
                <w:sz w:val="24"/>
                <w:szCs w:val="24"/>
                <w:lang w:eastAsia="en-US"/>
              </w:rPr>
              <w:t>п</w:t>
            </w:r>
            <w:proofErr w:type="gramEnd"/>
            <w:r w:rsidRPr="00971920">
              <w:rPr>
                <w:color w:val="2C2D2E"/>
                <w:sz w:val="24"/>
                <w:szCs w:val="24"/>
                <w:lang w:eastAsia="en-US"/>
              </w:rPr>
              <w:t xml:space="preserve"> №39,40,41,42);</w:t>
            </w:r>
          </w:p>
          <w:p w:rsidR="00971920" w:rsidRPr="00971920" w:rsidRDefault="00971920" w:rsidP="00971920">
            <w:pPr>
              <w:ind w:right="-171" w:firstLine="284"/>
              <w:rPr>
                <w:color w:val="2C2D2E"/>
                <w:sz w:val="24"/>
                <w:szCs w:val="24"/>
                <w:lang w:eastAsia="en-US"/>
              </w:rPr>
            </w:pPr>
            <w:r w:rsidRPr="00971920">
              <w:rPr>
                <w:color w:val="2C2D2E"/>
                <w:sz w:val="24"/>
                <w:szCs w:val="24"/>
                <w:lang w:eastAsia="en-US"/>
              </w:rPr>
              <w:t>- Ремонт спуска в подвал (северная сторона);</w:t>
            </w:r>
          </w:p>
          <w:p w:rsidR="00971920" w:rsidRPr="00971920" w:rsidRDefault="00971920" w:rsidP="00971920">
            <w:pPr>
              <w:ind w:right="-171" w:firstLine="284"/>
              <w:rPr>
                <w:color w:val="2C2D2E"/>
                <w:sz w:val="24"/>
                <w:szCs w:val="24"/>
                <w:lang w:eastAsia="en-US"/>
              </w:rPr>
            </w:pPr>
            <w:r w:rsidRPr="00971920">
              <w:rPr>
                <w:color w:val="2C2D2E"/>
                <w:sz w:val="24"/>
                <w:szCs w:val="24"/>
                <w:lang w:eastAsia="en-US"/>
              </w:rPr>
              <w:t>- Монтаж системы IP-видеонаблюдения (задний двор).</w:t>
            </w:r>
          </w:p>
        </w:tc>
        <w:tc>
          <w:tcPr>
            <w:tcW w:w="1417" w:type="dxa"/>
          </w:tcPr>
          <w:p w:rsidR="00971920" w:rsidRPr="00971920" w:rsidRDefault="00971920" w:rsidP="00971920">
            <w:pPr>
              <w:tabs>
                <w:tab w:val="left" w:pos="500"/>
                <w:tab w:val="left" w:pos="800"/>
              </w:tabs>
              <w:ind w:right="-171" w:firstLine="284"/>
              <w:rPr>
                <w:color w:val="000000"/>
                <w:kern w:val="28"/>
                <w:sz w:val="24"/>
                <w:szCs w:val="24"/>
                <w:highlight w:val="yellow"/>
              </w:rPr>
            </w:pPr>
            <w:r w:rsidRPr="00971920">
              <w:rPr>
                <w:color w:val="000000"/>
                <w:kern w:val="28"/>
                <w:sz w:val="24"/>
                <w:szCs w:val="24"/>
              </w:rPr>
              <w:t>МБ, ВБ</w:t>
            </w:r>
          </w:p>
        </w:tc>
        <w:tc>
          <w:tcPr>
            <w:tcW w:w="1842" w:type="dxa"/>
          </w:tcPr>
          <w:p w:rsidR="00971920" w:rsidRPr="00971920" w:rsidRDefault="00971920" w:rsidP="00971920">
            <w:pPr>
              <w:tabs>
                <w:tab w:val="left" w:pos="993"/>
              </w:tabs>
              <w:ind w:right="-171" w:firstLine="284"/>
              <w:jc w:val="center"/>
              <w:rPr>
                <w:rFonts w:eastAsia="Calibri"/>
                <w:b/>
                <w:bCs/>
                <w:sz w:val="24"/>
                <w:szCs w:val="24"/>
                <w:lang w:eastAsia="en-US"/>
              </w:rPr>
            </w:pPr>
            <w:r w:rsidRPr="00971920">
              <w:rPr>
                <w:rFonts w:eastAsia="Calibri"/>
                <w:b/>
                <w:bCs/>
                <w:sz w:val="24"/>
                <w:szCs w:val="24"/>
                <w:lang w:eastAsia="en-US"/>
              </w:rPr>
              <w:t>522 414,53</w:t>
            </w:r>
          </w:p>
          <w:p w:rsidR="00971920" w:rsidRPr="00971920" w:rsidRDefault="00971920" w:rsidP="00971920">
            <w:pPr>
              <w:tabs>
                <w:tab w:val="left" w:pos="993"/>
              </w:tabs>
              <w:ind w:right="-171" w:firstLine="284"/>
              <w:jc w:val="center"/>
              <w:rPr>
                <w:rFonts w:eastAsia="Calibri"/>
                <w:bCs/>
                <w:sz w:val="24"/>
                <w:szCs w:val="24"/>
                <w:lang w:eastAsia="en-US"/>
              </w:rPr>
            </w:pPr>
            <w:r w:rsidRPr="00971920">
              <w:rPr>
                <w:rFonts w:eastAsia="Calibri"/>
                <w:bCs/>
                <w:sz w:val="24"/>
                <w:szCs w:val="24"/>
                <w:lang w:eastAsia="en-US"/>
              </w:rPr>
              <w:t>МБ:</w:t>
            </w:r>
          </w:p>
          <w:p w:rsidR="00971920" w:rsidRPr="00971920" w:rsidRDefault="00971920" w:rsidP="00971920">
            <w:pPr>
              <w:tabs>
                <w:tab w:val="left" w:pos="993"/>
              </w:tabs>
              <w:ind w:right="-171" w:firstLine="284"/>
              <w:jc w:val="center"/>
              <w:rPr>
                <w:rFonts w:eastAsia="Calibri"/>
                <w:bCs/>
                <w:sz w:val="24"/>
                <w:szCs w:val="24"/>
                <w:lang w:eastAsia="en-US"/>
              </w:rPr>
            </w:pPr>
            <w:r w:rsidRPr="00971920">
              <w:rPr>
                <w:rFonts w:eastAsia="Calibri"/>
                <w:bCs/>
                <w:sz w:val="24"/>
                <w:szCs w:val="24"/>
                <w:lang w:eastAsia="en-US"/>
              </w:rPr>
              <w:t>99 771,00</w:t>
            </w:r>
          </w:p>
          <w:p w:rsidR="00971920" w:rsidRPr="00971920" w:rsidRDefault="00971920" w:rsidP="00971920">
            <w:pPr>
              <w:tabs>
                <w:tab w:val="left" w:pos="993"/>
              </w:tabs>
              <w:ind w:right="-171" w:firstLine="284"/>
              <w:jc w:val="center"/>
              <w:rPr>
                <w:rFonts w:eastAsia="Calibri"/>
                <w:bCs/>
                <w:sz w:val="24"/>
                <w:szCs w:val="24"/>
                <w:lang w:eastAsia="en-US"/>
              </w:rPr>
            </w:pPr>
            <w:r w:rsidRPr="00971920">
              <w:rPr>
                <w:rFonts w:eastAsia="Calibri"/>
                <w:bCs/>
                <w:sz w:val="24"/>
                <w:szCs w:val="24"/>
                <w:lang w:eastAsia="en-US"/>
              </w:rPr>
              <w:t>ВБ:</w:t>
            </w:r>
          </w:p>
          <w:p w:rsidR="00971920" w:rsidRPr="00971920" w:rsidRDefault="00971920" w:rsidP="00971920">
            <w:pPr>
              <w:tabs>
                <w:tab w:val="left" w:pos="993"/>
              </w:tabs>
              <w:ind w:right="-171" w:firstLine="284"/>
              <w:jc w:val="center"/>
              <w:rPr>
                <w:rFonts w:eastAsia="Calibri"/>
                <w:bCs/>
                <w:sz w:val="24"/>
                <w:szCs w:val="24"/>
                <w:lang w:eastAsia="en-US"/>
              </w:rPr>
            </w:pPr>
            <w:r w:rsidRPr="00971920">
              <w:rPr>
                <w:rFonts w:eastAsia="Calibri"/>
                <w:bCs/>
                <w:sz w:val="24"/>
                <w:szCs w:val="24"/>
                <w:lang w:eastAsia="en-US"/>
              </w:rPr>
              <w:t>422 643,53</w:t>
            </w:r>
          </w:p>
        </w:tc>
      </w:tr>
      <w:tr w:rsidR="00971920" w:rsidRPr="00971920" w:rsidTr="00971920">
        <w:trPr>
          <w:trHeight w:val="365"/>
        </w:trPr>
        <w:tc>
          <w:tcPr>
            <w:tcW w:w="10064" w:type="dxa"/>
            <w:gridSpan w:val="3"/>
            <w:vAlign w:val="center"/>
          </w:tcPr>
          <w:p w:rsidR="00971920" w:rsidRPr="00971920" w:rsidRDefault="00971920" w:rsidP="00971920">
            <w:pPr>
              <w:tabs>
                <w:tab w:val="left" w:pos="993"/>
              </w:tabs>
              <w:ind w:right="-171" w:firstLine="284"/>
              <w:jc w:val="center"/>
              <w:rPr>
                <w:rFonts w:eastAsia="Calibri"/>
                <w:b/>
                <w:bCs/>
                <w:sz w:val="24"/>
                <w:szCs w:val="24"/>
                <w:lang w:eastAsia="en-US"/>
              </w:rPr>
            </w:pPr>
            <w:r w:rsidRPr="00971920">
              <w:rPr>
                <w:rFonts w:eastAsia="Calibri"/>
                <w:b/>
                <w:bCs/>
                <w:sz w:val="24"/>
                <w:szCs w:val="24"/>
                <w:lang w:eastAsia="en-US"/>
              </w:rPr>
              <w:t>МУ «</w:t>
            </w:r>
            <w:proofErr w:type="spellStart"/>
            <w:r w:rsidRPr="00971920">
              <w:rPr>
                <w:rFonts w:eastAsia="Calibri"/>
                <w:b/>
                <w:bCs/>
                <w:sz w:val="24"/>
                <w:szCs w:val="24"/>
                <w:lang w:eastAsia="en-US"/>
              </w:rPr>
              <w:t>Коряжемская</w:t>
            </w:r>
            <w:proofErr w:type="spellEnd"/>
            <w:r w:rsidRPr="00971920">
              <w:rPr>
                <w:rFonts w:eastAsia="Calibri"/>
                <w:b/>
                <w:bCs/>
                <w:sz w:val="24"/>
                <w:szCs w:val="24"/>
                <w:lang w:eastAsia="en-US"/>
              </w:rPr>
              <w:t xml:space="preserve"> централизованная библиотечная система»</w:t>
            </w:r>
          </w:p>
        </w:tc>
      </w:tr>
      <w:tr w:rsidR="00971920" w:rsidRPr="00971920" w:rsidTr="00971920">
        <w:trPr>
          <w:trHeight w:val="533"/>
        </w:trPr>
        <w:tc>
          <w:tcPr>
            <w:tcW w:w="6805" w:type="dxa"/>
            <w:vAlign w:val="center"/>
          </w:tcPr>
          <w:p w:rsidR="00971920" w:rsidRPr="00971920" w:rsidRDefault="00971920" w:rsidP="00971920">
            <w:pPr>
              <w:ind w:right="-171" w:firstLine="284"/>
              <w:contextualSpacing/>
              <w:rPr>
                <w:color w:val="2C2D2E"/>
                <w:sz w:val="24"/>
                <w:szCs w:val="24"/>
                <w:lang w:eastAsia="en-US"/>
              </w:rPr>
            </w:pPr>
            <w:r w:rsidRPr="00971920">
              <w:rPr>
                <w:color w:val="2C2D2E"/>
                <w:sz w:val="24"/>
                <w:szCs w:val="24"/>
                <w:lang w:eastAsia="en-US"/>
              </w:rPr>
              <w:t>Центральная детско-юношеская библиотека МУ «</w:t>
            </w:r>
            <w:proofErr w:type="spellStart"/>
            <w:r w:rsidRPr="00971920">
              <w:rPr>
                <w:color w:val="2C2D2E"/>
                <w:sz w:val="24"/>
                <w:szCs w:val="24"/>
                <w:lang w:eastAsia="en-US"/>
              </w:rPr>
              <w:t>Коряжемская</w:t>
            </w:r>
            <w:proofErr w:type="spellEnd"/>
            <w:r w:rsidRPr="00971920">
              <w:rPr>
                <w:color w:val="2C2D2E"/>
                <w:sz w:val="24"/>
                <w:szCs w:val="24"/>
                <w:lang w:eastAsia="en-US"/>
              </w:rPr>
              <w:t xml:space="preserve"> ЦБС»:</w:t>
            </w:r>
          </w:p>
          <w:p w:rsidR="00971920" w:rsidRPr="00971920" w:rsidRDefault="00971920" w:rsidP="00971920">
            <w:pPr>
              <w:ind w:right="-171" w:firstLine="284"/>
              <w:contextualSpacing/>
              <w:rPr>
                <w:color w:val="2C2D2E"/>
                <w:sz w:val="24"/>
                <w:szCs w:val="24"/>
                <w:lang w:eastAsia="en-US"/>
              </w:rPr>
            </w:pPr>
            <w:r w:rsidRPr="00971920">
              <w:rPr>
                <w:color w:val="2C2D2E"/>
                <w:sz w:val="24"/>
                <w:szCs w:val="24"/>
                <w:lang w:eastAsia="en-US"/>
              </w:rPr>
              <w:t>- Работы по капитальному и текущему ремонту;</w:t>
            </w:r>
          </w:p>
          <w:p w:rsidR="00971920" w:rsidRPr="00971920" w:rsidRDefault="00971920" w:rsidP="00971920">
            <w:pPr>
              <w:ind w:right="-171" w:firstLine="284"/>
              <w:contextualSpacing/>
              <w:rPr>
                <w:color w:val="2C2D2E"/>
                <w:sz w:val="24"/>
                <w:szCs w:val="24"/>
                <w:lang w:eastAsia="en-US"/>
              </w:rPr>
            </w:pPr>
            <w:r w:rsidRPr="00971920">
              <w:rPr>
                <w:color w:val="2C2D2E"/>
                <w:sz w:val="24"/>
                <w:szCs w:val="24"/>
                <w:lang w:eastAsia="en-US"/>
              </w:rPr>
              <w:t>- Приобретение мебели и оборудования: корпусная мебель по индивидуальным размерам, мягкая мебель, орг. техника.</w:t>
            </w:r>
          </w:p>
        </w:tc>
        <w:tc>
          <w:tcPr>
            <w:tcW w:w="1417" w:type="dxa"/>
          </w:tcPr>
          <w:p w:rsidR="00971920" w:rsidRPr="00971920" w:rsidRDefault="00971920" w:rsidP="00971920">
            <w:pPr>
              <w:tabs>
                <w:tab w:val="left" w:pos="500"/>
                <w:tab w:val="left" w:pos="800"/>
              </w:tabs>
              <w:ind w:right="-171"/>
              <w:rPr>
                <w:color w:val="000000"/>
                <w:kern w:val="28"/>
                <w:sz w:val="24"/>
                <w:szCs w:val="24"/>
              </w:rPr>
            </w:pPr>
            <w:r w:rsidRPr="00971920">
              <w:rPr>
                <w:color w:val="000000"/>
                <w:kern w:val="28"/>
                <w:sz w:val="24"/>
                <w:szCs w:val="24"/>
              </w:rPr>
              <w:t>ФБ, ОБ, МБ, ВБ</w:t>
            </w:r>
          </w:p>
        </w:tc>
        <w:tc>
          <w:tcPr>
            <w:tcW w:w="1842" w:type="dxa"/>
          </w:tcPr>
          <w:p w:rsidR="00971920" w:rsidRPr="00971920" w:rsidRDefault="00971920" w:rsidP="00971920">
            <w:pPr>
              <w:tabs>
                <w:tab w:val="left" w:pos="993"/>
              </w:tabs>
              <w:ind w:right="-171" w:firstLine="284"/>
              <w:jc w:val="center"/>
              <w:rPr>
                <w:rFonts w:eastAsia="Calibri"/>
                <w:b/>
                <w:bCs/>
                <w:sz w:val="24"/>
                <w:szCs w:val="24"/>
                <w:lang w:eastAsia="en-US"/>
              </w:rPr>
            </w:pPr>
            <w:r w:rsidRPr="00971920">
              <w:rPr>
                <w:rFonts w:eastAsia="Calibri"/>
                <w:b/>
                <w:bCs/>
                <w:sz w:val="24"/>
                <w:szCs w:val="24"/>
                <w:lang w:eastAsia="en-US"/>
              </w:rPr>
              <w:t>9 598 355,00</w:t>
            </w:r>
          </w:p>
          <w:p w:rsidR="00971920" w:rsidRPr="00971920" w:rsidRDefault="00971920" w:rsidP="00971920">
            <w:pPr>
              <w:tabs>
                <w:tab w:val="left" w:pos="993"/>
              </w:tabs>
              <w:ind w:right="-171" w:firstLine="284"/>
              <w:jc w:val="center"/>
              <w:rPr>
                <w:rFonts w:eastAsia="Calibri"/>
                <w:bCs/>
                <w:sz w:val="24"/>
                <w:szCs w:val="24"/>
                <w:lang w:eastAsia="en-US"/>
              </w:rPr>
            </w:pPr>
            <w:r w:rsidRPr="00971920">
              <w:rPr>
                <w:rFonts w:eastAsia="Calibri"/>
                <w:bCs/>
                <w:sz w:val="24"/>
                <w:szCs w:val="24"/>
                <w:lang w:eastAsia="en-US"/>
              </w:rPr>
              <w:t>ФБ</w:t>
            </w:r>
          </w:p>
          <w:p w:rsidR="00971920" w:rsidRPr="00971920" w:rsidRDefault="00971920" w:rsidP="00971920">
            <w:pPr>
              <w:tabs>
                <w:tab w:val="left" w:pos="993"/>
              </w:tabs>
              <w:ind w:right="-171" w:firstLine="284"/>
              <w:jc w:val="center"/>
              <w:rPr>
                <w:rFonts w:eastAsia="Calibri"/>
                <w:bCs/>
                <w:sz w:val="24"/>
                <w:szCs w:val="24"/>
                <w:lang w:eastAsia="en-US"/>
              </w:rPr>
            </w:pPr>
            <w:r w:rsidRPr="00971920">
              <w:rPr>
                <w:rFonts w:eastAsia="Calibri"/>
                <w:bCs/>
                <w:sz w:val="24"/>
                <w:szCs w:val="24"/>
                <w:lang w:eastAsia="en-US"/>
              </w:rPr>
              <w:t>7 840 000,00</w:t>
            </w:r>
          </w:p>
          <w:p w:rsidR="00971920" w:rsidRPr="00971920" w:rsidRDefault="00971920" w:rsidP="00971920">
            <w:pPr>
              <w:tabs>
                <w:tab w:val="left" w:pos="993"/>
              </w:tabs>
              <w:ind w:right="-171" w:firstLine="284"/>
              <w:jc w:val="center"/>
              <w:rPr>
                <w:rFonts w:eastAsia="Calibri"/>
                <w:bCs/>
                <w:sz w:val="24"/>
                <w:szCs w:val="24"/>
                <w:lang w:eastAsia="en-US"/>
              </w:rPr>
            </w:pPr>
            <w:r w:rsidRPr="00971920">
              <w:rPr>
                <w:rFonts w:eastAsia="Calibri"/>
                <w:bCs/>
                <w:sz w:val="24"/>
                <w:szCs w:val="24"/>
                <w:lang w:eastAsia="en-US"/>
              </w:rPr>
              <w:t>ОБ</w:t>
            </w:r>
          </w:p>
          <w:p w:rsidR="00971920" w:rsidRPr="00971920" w:rsidRDefault="00971920" w:rsidP="00971920">
            <w:pPr>
              <w:tabs>
                <w:tab w:val="left" w:pos="993"/>
              </w:tabs>
              <w:ind w:right="-171" w:firstLine="284"/>
              <w:jc w:val="center"/>
              <w:rPr>
                <w:rFonts w:eastAsia="Calibri"/>
                <w:bCs/>
                <w:sz w:val="24"/>
                <w:szCs w:val="24"/>
                <w:lang w:eastAsia="en-US"/>
              </w:rPr>
            </w:pPr>
            <w:r w:rsidRPr="00971920">
              <w:rPr>
                <w:rFonts w:eastAsia="Calibri"/>
                <w:bCs/>
                <w:sz w:val="24"/>
                <w:szCs w:val="24"/>
                <w:lang w:eastAsia="en-US"/>
              </w:rPr>
              <w:t>1 084 000,00</w:t>
            </w:r>
          </w:p>
          <w:p w:rsidR="00971920" w:rsidRPr="00971920" w:rsidRDefault="00971920" w:rsidP="00971920">
            <w:pPr>
              <w:tabs>
                <w:tab w:val="left" w:pos="993"/>
              </w:tabs>
              <w:ind w:right="-171" w:firstLine="284"/>
              <w:jc w:val="center"/>
              <w:rPr>
                <w:rFonts w:eastAsia="Calibri"/>
                <w:bCs/>
                <w:sz w:val="24"/>
                <w:szCs w:val="24"/>
                <w:lang w:eastAsia="en-US"/>
              </w:rPr>
            </w:pPr>
            <w:r w:rsidRPr="00971920">
              <w:rPr>
                <w:rFonts w:eastAsia="Calibri"/>
                <w:bCs/>
                <w:sz w:val="24"/>
                <w:szCs w:val="24"/>
                <w:lang w:eastAsia="en-US"/>
              </w:rPr>
              <w:t>МБ</w:t>
            </w:r>
          </w:p>
          <w:p w:rsidR="00971920" w:rsidRPr="00971920" w:rsidRDefault="00971920" w:rsidP="00971920">
            <w:pPr>
              <w:tabs>
                <w:tab w:val="left" w:pos="993"/>
              </w:tabs>
              <w:ind w:right="-171" w:firstLine="284"/>
              <w:jc w:val="center"/>
              <w:rPr>
                <w:rFonts w:eastAsia="Calibri"/>
                <w:bCs/>
                <w:sz w:val="24"/>
                <w:szCs w:val="24"/>
                <w:lang w:eastAsia="en-US"/>
              </w:rPr>
            </w:pPr>
            <w:r w:rsidRPr="00971920">
              <w:rPr>
                <w:rFonts w:eastAsia="Calibri"/>
                <w:bCs/>
                <w:sz w:val="24"/>
                <w:szCs w:val="24"/>
                <w:lang w:eastAsia="en-US"/>
              </w:rPr>
              <w:t>674 355,00</w:t>
            </w:r>
          </w:p>
        </w:tc>
      </w:tr>
      <w:tr w:rsidR="00971920" w:rsidRPr="00971920" w:rsidTr="00971920">
        <w:trPr>
          <w:trHeight w:val="145"/>
        </w:trPr>
        <w:tc>
          <w:tcPr>
            <w:tcW w:w="10064" w:type="dxa"/>
            <w:gridSpan w:val="3"/>
            <w:vAlign w:val="center"/>
          </w:tcPr>
          <w:p w:rsidR="00971920" w:rsidRPr="00971920" w:rsidRDefault="00971920" w:rsidP="00971920">
            <w:pPr>
              <w:ind w:right="-171" w:firstLine="284"/>
              <w:jc w:val="center"/>
              <w:rPr>
                <w:b/>
                <w:color w:val="000000"/>
                <w:kern w:val="28"/>
                <w:sz w:val="24"/>
                <w:szCs w:val="24"/>
              </w:rPr>
            </w:pPr>
            <w:r w:rsidRPr="00971920">
              <w:rPr>
                <w:b/>
                <w:color w:val="000000"/>
                <w:kern w:val="28"/>
                <w:sz w:val="24"/>
                <w:szCs w:val="24"/>
              </w:rPr>
              <w:t>МУ «</w:t>
            </w:r>
            <w:proofErr w:type="spellStart"/>
            <w:r w:rsidRPr="00971920">
              <w:rPr>
                <w:b/>
                <w:color w:val="000000"/>
                <w:kern w:val="28"/>
                <w:sz w:val="24"/>
                <w:szCs w:val="24"/>
              </w:rPr>
              <w:t>Молодежно</w:t>
            </w:r>
            <w:proofErr w:type="spellEnd"/>
            <w:r w:rsidRPr="00971920">
              <w:rPr>
                <w:b/>
                <w:color w:val="000000"/>
                <w:kern w:val="28"/>
                <w:sz w:val="24"/>
                <w:szCs w:val="24"/>
              </w:rPr>
              <w:t>-культурный центр «Родина»</w:t>
            </w:r>
          </w:p>
        </w:tc>
      </w:tr>
      <w:tr w:rsidR="00971920" w:rsidRPr="00971920" w:rsidTr="00971920">
        <w:trPr>
          <w:trHeight w:val="533"/>
        </w:trPr>
        <w:tc>
          <w:tcPr>
            <w:tcW w:w="6805" w:type="dxa"/>
          </w:tcPr>
          <w:p w:rsidR="00971920" w:rsidRPr="00971920" w:rsidRDefault="00971920" w:rsidP="00971920">
            <w:pPr>
              <w:ind w:right="-171" w:firstLine="284"/>
              <w:rPr>
                <w:color w:val="2C2D2E"/>
                <w:sz w:val="24"/>
                <w:szCs w:val="24"/>
                <w:lang w:eastAsia="en-US"/>
              </w:rPr>
            </w:pPr>
            <w:r w:rsidRPr="00971920">
              <w:rPr>
                <w:color w:val="2C2D2E"/>
                <w:sz w:val="24"/>
                <w:szCs w:val="24"/>
                <w:lang w:eastAsia="en-US"/>
              </w:rPr>
              <w:t>- Приобретение кресел в зрительный зал – 255шт.</w:t>
            </w:r>
          </w:p>
          <w:p w:rsidR="00971920" w:rsidRPr="00971920" w:rsidRDefault="00971920" w:rsidP="00971920">
            <w:pPr>
              <w:ind w:right="-171" w:firstLine="284"/>
              <w:contextualSpacing/>
              <w:rPr>
                <w:color w:val="2C2D2E"/>
                <w:sz w:val="24"/>
                <w:szCs w:val="24"/>
                <w:lang w:eastAsia="en-US"/>
              </w:rPr>
            </w:pPr>
            <w:r w:rsidRPr="00971920">
              <w:rPr>
                <w:color w:val="2C2D2E"/>
                <w:sz w:val="24"/>
                <w:szCs w:val="24"/>
                <w:lang w:eastAsia="en-US"/>
              </w:rPr>
              <w:t>- Приобретение звукового оборудования и мебели для оснащения и оформления молодежного пространства «Юность»;</w:t>
            </w:r>
          </w:p>
          <w:p w:rsidR="00971920" w:rsidRPr="00971920" w:rsidRDefault="00971920" w:rsidP="00971920">
            <w:pPr>
              <w:ind w:right="-171" w:firstLine="284"/>
              <w:contextualSpacing/>
              <w:rPr>
                <w:color w:val="2C2D2E"/>
                <w:sz w:val="24"/>
                <w:szCs w:val="24"/>
                <w:lang w:eastAsia="en-US"/>
              </w:rPr>
            </w:pPr>
            <w:r w:rsidRPr="00971920">
              <w:rPr>
                <w:color w:val="2C2D2E"/>
                <w:sz w:val="24"/>
                <w:szCs w:val="24"/>
                <w:lang w:eastAsia="en-US"/>
              </w:rPr>
              <w:t>- Монтаж системы контроля и управления доступом (Домофон) в зональном центре патриотического воспитания «Патриот» (ул. Лермонтова, д. 6);</w:t>
            </w:r>
          </w:p>
          <w:p w:rsidR="00971920" w:rsidRPr="00971920" w:rsidRDefault="00971920" w:rsidP="00971920">
            <w:pPr>
              <w:ind w:right="-171" w:firstLine="284"/>
              <w:contextualSpacing/>
              <w:rPr>
                <w:color w:val="2C2D2E"/>
                <w:sz w:val="24"/>
                <w:szCs w:val="24"/>
                <w:lang w:eastAsia="en-US"/>
              </w:rPr>
            </w:pPr>
            <w:r w:rsidRPr="00971920">
              <w:rPr>
                <w:color w:val="2C2D2E"/>
                <w:sz w:val="24"/>
                <w:szCs w:val="24"/>
                <w:lang w:eastAsia="en-US"/>
              </w:rPr>
              <w:t>- Приобретение спортивного оборудования для оснащения спортивного зала на 1 этаже Зонального центра патриотического воспитания «Патриот»;</w:t>
            </w:r>
          </w:p>
          <w:p w:rsidR="00971920" w:rsidRPr="00971920" w:rsidRDefault="00971920" w:rsidP="00971920">
            <w:pPr>
              <w:ind w:right="-171" w:firstLine="284"/>
              <w:contextualSpacing/>
              <w:rPr>
                <w:color w:val="2C2D2E"/>
                <w:sz w:val="24"/>
                <w:szCs w:val="24"/>
                <w:lang w:eastAsia="en-US"/>
              </w:rPr>
            </w:pPr>
            <w:r w:rsidRPr="00971920">
              <w:rPr>
                <w:color w:val="2C2D2E"/>
                <w:sz w:val="24"/>
                <w:szCs w:val="24"/>
                <w:lang w:eastAsia="en-US"/>
              </w:rPr>
              <w:t xml:space="preserve">- </w:t>
            </w:r>
            <w:proofErr w:type="gramStart"/>
            <w:r w:rsidRPr="00971920">
              <w:rPr>
                <w:color w:val="2C2D2E"/>
                <w:sz w:val="24"/>
                <w:szCs w:val="24"/>
                <w:lang w:eastAsia="en-US"/>
              </w:rPr>
              <w:t>Приобретены</w:t>
            </w:r>
            <w:proofErr w:type="gramEnd"/>
            <w:r w:rsidRPr="00971920">
              <w:rPr>
                <w:color w:val="2C2D2E"/>
                <w:sz w:val="24"/>
                <w:szCs w:val="24"/>
                <w:lang w:eastAsia="en-US"/>
              </w:rPr>
              <w:t xml:space="preserve"> стабилизатор для смартфона; дрель-</w:t>
            </w:r>
            <w:proofErr w:type="spellStart"/>
            <w:r w:rsidRPr="00971920">
              <w:rPr>
                <w:color w:val="2C2D2E"/>
                <w:sz w:val="24"/>
                <w:szCs w:val="24"/>
                <w:lang w:eastAsia="en-US"/>
              </w:rPr>
              <w:t>шуруповерт</w:t>
            </w:r>
            <w:proofErr w:type="spellEnd"/>
            <w:r w:rsidRPr="00971920">
              <w:rPr>
                <w:color w:val="2C2D2E"/>
                <w:sz w:val="24"/>
                <w:szCs w:val="24"/>
                <w:lang w:eastAsia="en-US"/>
              </w:rPr>
              <w:t xml:space="preserve"> и комплектующие;</w:t>
            </w:r>
          </w:p>
        </w:tc>
        <w:tc>
          <w:tcPr>
            <w:tcW w:w="1417" w:type="dxa"/>
          </w:tcPr>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 xml:space="preserve">ОБ, МБ, </w:t>
            </w:r>
          </w:p>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ВБ</w:t>
            </w:r>
          </w:p>
        </w:tc>
        <w:tc>
          <w:tcPr>
            <w:tcW w:w="1842" w:type="dxa"/>
          </w:tcPr>
          <w:p w:rsidR="00971920" w:rsidRPr="00971920" w:rsidRDefault="00971920" w:rsidP="00971920">
            <w:pPr>
              <w:tabs>
                <w:tab w:val="left" w:pos="500"/>
                <w:tab w:val="left" w:pos="800"/>
              </w:tabs>
              <w:ind w:right="-171" w:firstLine="284"/>
              <w:jc w:val="center"/>
              <w:rPr>
                <w:b/>
                <w:color w:val="000000"/>
                <w:kern w:val="28"/>
                <w:sz w:val="24"/>
                <w:szCs w:val="24"/>
              </w:rPr>
            </w:pPr>
            <w:r w:rsidRPr="00971920">
              <w:rPr>
                <w:b/>
                <w:color w:val="000000"/>
                <w:kern w:val="28"/>
                <w:sz w:val="24"/>
                <w:szCs w:val="24"/>
              </w:rPr>
              <w:t>2 257 967,69</w:t>
            </w:r>
          </w:p>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ОБ</w:t>
            </w:r>
          </w:p>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145 426,85</w:t>
            </w:r>
          </w:p>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МБ</w:t>
            </w:r>
          </w:p>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362 680,84</w:t>
            </w:r>
          </w:p>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ВБ</w:t>
            </w:r>
          </w:p>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1 749 860,00</w:t>
            </w:r>
          </w:p>
        </w:tc>
      </w:tr>
      <w:tr w:rsidR="00971920" w:rsidRPr="00971920" w:rsidTr="00971920">
        <w:trPr>
          <w:trHeight w:val="79"/>
        </w:trPr>
        <w:tc>
          <w:tcPr>
            <w:tcW w:w="10064" w:type="dxa"/>
            <w:gridSpan w:val="3"/>
            <w:vAlign w:val="center"/>
          </w:tcPr>
          <w:p w:rsidR="00971920" w:rsidRPr="00971920" w:rsidRDefault="00971920" w:rsidP="00971920">
            <w:pPr>
              <w:tabs>
                <w:tab w:val="left" w:pos="500"/>
                <w:tab w:val="left" w:pos="800"/>
              </w:tabs>
              <w:ind w:right="-171" w:firstLine="284"/>
              <w:jc w:val="center"/>
              <w:rPr>
                <w:color w:val="000000"/>
                <w:kern w:val="28"/>
                <w:sz w:val="24"/>
                <w:szCs w:val="24"/>
                <w:highlight w:val="yellow"/>
              </w:rPr>
            </w:pPr>
            <w:r w:rsidRPr="00971920">
              <w:rPr>
                <w:b/>
                <w:color w:val="000000"/>
                <w:kern w:val="28"/>
                <w:sz w:val="24"/>
                <w:szCs w:val="24"/>
              </w:rPr>
              <w:t>МБУ ДО «</w:t>
            </w:r>
            <w:proofErr w:type="spellStart"/>
            <w:r w:rsidRPr="00971920">
              <w:rPr>
                <w:b/>
                <w:color w:val="000000"/>
                <w:kern w:val="28"/>
                <w:sz w:val="24"/>
                <w:szCs w:val="24"/>
              </w:rPr>
              <w:t>Коряжемская</w:t>
            </w:r>
            <w:proofErr w:type="spellEnd"/>
            <w:r w:rsidRPr="00971920">
              <w:rPr>
                <w:b/>
                <w:color w:val="000000"/>
                <w:kern w:val="28"/>
                <w:sz w:val="24"/>
                <w:szCs w:val="24"/>
              </w:rPr>
              <w:t xml:space="preserve"> детская школа искусств»</w:t>
            </w:r>
          </w:p>
        </w:tc>
      </w:tr>
      <w:tr w:rsidR="00971920" w:rsidRPr="00971920" w:rsidTr="00971920">
        <w:trPr>
          <w:trHeight w:val="533"/>
        </w:trPr>
        <w:tc>
          <w:tcPr>
            <w:tcW w:w="6805" w:type="dxa"/>
            <w:vAlign w:val="center"/>
          </w:tcPr>
          <w:p w:rsidR="00971920" w:rsidRPr="00971920" w:rsidRDefault="00971920" w:rsidP="00971920">
            <w:pPr>
              <w:ind w:right="-171" w:firstLine="284"/>
              <w:rPr>
                <w:bCs/>
                <w:sz w:val="24"/>
                <w:szCs w:val="24"/>
              </w:rPr>
            </w:pPr>
            <w:r w:rsidRPr="00971920">
              <w:rPr>
                <w:bCs/>
                <w:sz w:val="24"/>
                <w:szCs w:val="24"/>
              </w:rPr>
              <w:t>- Ремонт полов хореографического класса;</w:t>
            </w:r>
          </w:p>
          <w:p w:rsidR="00971920" w:rsidRPr="00971920" w:rsidRDefault="00971920" w:rsidP="00971920">
            <w:pPr>
              <w:ind w:right="-171" w:firstLine="284"/>
              <w:rPr>
                <w:bCs/>
                <w:sz w:val="24"/>
                <w:szCs w:val="24"/>
              </w:rPr>
            </w:pPr>
            <w:r w:rsidRPr="00971920">
              <w:rPr>
                <w:bCs/>
                <w:sz w:val="24"/>
                <w:szCs w:val="24"/>
              </w:rPr>
              <w:t>- Текущий ремонт кровли;</w:t>
            </w:r>
          </w:p>
          <w:p w:rsidR="00971920" w:rsidRPr="00971920" w:rsidRDefault="00971920" w:rsidP="00971920">
            <w:pPr>
              <w:ind w:right="-171" w:firstLine="284"/>
              <w:rPr>
                <w:bCs/>
                <w:sz w:val="24"/>
                <w:szCs w:val="24"/>
              </w:rPr>
            </w:pPr>
            <w:r w:rsidRPr="00971920">
              <w:rPr>
                <w:bCs/>
                <w:sz w:val="24"/>
                <w:szCs w:val="24"/>
              </w:rPr>
              <w:t>- Текущий ремонт кровельного покрытия вентиляционной шахты на границе между учебным корпусом и концертным залом</w:t>
            </w:r>
          </w:p>
          <w:p w:rsidR="00971920" w:rsidRPr="00971920" w:rsidRDefault="00971920" w:rsidP="00971920">
            <w:pPr>
              <w:ind w:right="-171" w:firstLine="284"/>
              <w:rPr>
                <w:bCs/>
                <w:sz w:val="24"/>
                <w:szCs w:val="24"/>
              </w:rPr>
            </w:pPr>
            <w:r w:rsidRPr="00971920">
              <w:rPr>
                <w:bCs/>
                <w:sz w:val="24"/>
                <w:szCs w:val="24"/>
              </w:rPr>
              <w:t>- Замена оконного блока на ПВХ в кабинете № 1</w:t>
            </w:r>
          </w:p>
        </w:tc>
        <w:tc>
          <w:tcPr>
            <w:tcW w:w="1417" w:type="dxa"/>
          </w:tcPr>
          <w:p w:rsidR="00971920" w:rsidRPr="00971920" w:rsidRDefault="00971920" w:rsidP="00971920">
            <w:pPr>
              <w:tabs>
                <w:tab w:val="left" w:pos="500"/>
                <w:tab w:val="left" w:pos="800"/>
              </w:tabs>
              <w:ind w:right="-171" w:firstLine="284"/>
              <w:rPr>
                <w:color w:val="000000"/>
                <w:kern w:val="28"/>
                <w:sz w:val="24"/>
                <w:szCs w:val="24"/>
                <w:highlight w:val="yellow"/>
              </w:rPr>
            </w:pPr>
            <w:r w:rsidRPr="00971920">
              <w:rPr>
                <w:color w:val="000000"/>
                <w:kern w:val="28"/>
                <w:sz w:val="24"/>
                <w:szCs w:val="24"/>
              </w:rPr>
              <w:t>МБ, ВБ</w:t>
            </w:r>
          </w:p>
        </w:tc>
        <w:tc>
          <w:tcPr>
            <w:tcW w:w="1842" w:type="dxa"/>
          </w:tcPr>
          <w:p w:rsidR="00971920" w:rsidRPr="00971920" w:rsidRDefault="00971920" w:rsidP="00971920">
            <w:pPr>
              <w:tabs>
                <w:tab w:val="left" w:pos="500"/>
                <w:tab w:val="left" w:pos="800"/>
              </w:tabs>
              <w:ind w:right="-171" w:firstLine="284"/>
              <w:jc w:val="center"/>
              <w:rPr>
                <w:b/>
                <w:color w:val="000000"/>
                <w:kern w:val="28"/>
                <w:sz w:val="24"/>
                <w:szCs w:val="24"/>
              </w:rPr>
            </w:pPr>
            <w:r w:rsidRPr="00971920">
              <w:rPr>
                <w:b/>
                <w:color w:val="000000"/>
                <w:kern w:val="28"/>
                <w:sz w:val="24"/>
                <w:szCs w:val="24"/>
              </w:rPr>
              <w:t>965 975,81</w:t>
            </w:r>
          </w:p>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МБ:</w:t>
            </w:r>
          </w:p>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753 166,73</w:t>
            </w:r>
          </w:p>
          <w:p w:rsidR="00971920" w:rsidRPr="00971920" w:rsidRDefault="00971920" w:rsidP="00971920">
            <w:pPr>
              <w:tabs>
                <w:tab w:val="left" w:pos="500"/>
                <w:tab w:val="left" w:pos="800"/>
              </w:tabs>
              <w:ind w:right="-171" w:firstLine="284"/>
              <w:jc w:val="center"/>
              <w:rPr>
                <w:color w:val="000000"/>
                <w:kern w:val="28"/>
                <w:sz w:val="24"/>
                <w:szCs w:val="24"/>
              </w:rPr>
            </w:pPr>
            <w:r w:rsidRPr="00971920">
              <w:rPr>
                <w:color w:val="000000"/>
                <w:kern w:val="28"/>
                <w:sz w:val="24"/>
                <w:szCs w:val="24"/>
              </w:rPr>
              <w:t>ВБ</w:t>
            </w:r>
          </w:p>
          <w:p w:rsidR="00971920" w:rsidRPr="00971920" w:rsidRDefault="00971920" w:rsidP="00971920">
            <w:pPr>
              <w:tabs>
                <w:tab w:val="left" w:pos="500"/>
                <w:tab w:val="left" w:pos="800"/>
              </w:tabs>
              <w:ind w:right="-171" w:firstLine="284"/>
              <w:jc w:val="center"/>
              <w:rPr>
                <w:color w:val="000000"/>
                <w:kern w:val="28"/>
                <w:sz w:val="24"/>
                <w:szCs w:val="24"/>
                <w:highlight w:val="yellow"/>
              </w:rPr>
            </w:pPr>
            <w:r w:rsidRPr="00971920">
              <w:rPr>
                <w:color w:val="000000"/>
                <w:kern w:val="28"/>
                <w:sz w:val="24"/>
                <w:szCs w:val="24"/>
              </w:rPr>
              <w:t>212 809,08</w:t>
            </w:r>
          </w:p>
        </w:tc>
      </w:tr>
      <w:tr w:rsidR="00971920" w:rsidRPr="00971920" w:rsidTr="00971920">
        <w:trPr>
          <w:trHeight w:val="70"/>
        </w:trPr>
        <w:tc>
          <w:tcPr>
            <w:tcW w:w="8222" w:type="dxa"/>
            <w:gridSpan w:val="2"/>
            <w:vAlign w:val="center"/>
          </w:tcPr>
          <w:p w:rsidR="00971920" w:rsidRPr="00971920" w:rsidRDefault="00971920" w:rsidP="00971920">
            <w:pPr>
              <w:tabs>
                <w:tab w:val="left" w:pos="500"/>
                <w:tab w:val="left" w:pos="800"/>
              </w:tabs>
              <w:ind w:right="-171" w:firstLine="284"/>
              <w:jc w:val="center"/>
              <w:rPr>
                <w:color w:val="000000"/>
                <w:kern w:val="28"/>
                <w:sz w:val="24"/>
                <w:szCs w:val="24"/>
              </w:rPr>
            </w:pPr>
            <w:r w:rsidRPr="00971920">
              <w:rPr>
                <w:b/>
                <w:color w:val="000000"/>
                <w:kern w:val="28"/>
                <w:sz w:val="24"/>
                <w:szCs w:val="24"/>
              </w:rPr>
              <w:t>ИТОГО</w:t>
            </w:r>
          </w:p>
        </w:tc>
        <w:tc>
          <w:tcPr>
            <w:tcW w:w="1842" w:type="dxa"/>
          </w:tcPr>
          <w:p w:rsidR="00971920" w:rsidRPr="00971920" w:rsidRDefault="00971920" w:rsidP="00971920">
            <w:pPr>
              <w:tabs>
                <w:tab w:val="left" w:pos="500"/>
                <w:tab w:val="left" w:pos="800"/>
              </w:tabs>
              <w:ind w:right="-171" w:firstLine="284"/>
              <w:jc w:val="center"/>
              <w:rPr>
                <w:b/>
                <w:color w:val="000000"/>
                <w:kern w:val="28"/>
                <w:sz w:val="24"/>
                <w:szCs w:val="24"/>
              </w:rPr>
            </w:pPr>
            <w:r w:rsidRPr="00971920">
              <w:rPr>
                <w:b/>
                <w:color w:val="000000"/>
                <w:kern w:val="28"/>
                <w:sz w:val="24"/>
                <w:szCs w:val="24"/>
              </w:rPr>
              <w:t>13 344 713,03</w:t>
            </w:r>
          </w:p>
        </w:tc>
      </w:tr>
    </w:tbl>
    <w:p w:rsidR="00971920" w:rsidRPr="00971920" w:rsidRDefault="00971920" w:rsidP="00971920">
      <w:pPr>
        <w:tabs>
          <w:tab w:val="left" w:pos="1134"/>
        </w:tabs>
        <w:ind w:right="-171" w:firstLine="284"/>
        <w:jc w:val="both"/>
        <w:rPr>
          <w:rFonts w:eastAsia="Calibri"/>
          <w:bCs/>
          <w:sz w:val="26"/>
          <w:szCs w:val="26"/>
          <w:lang w:eastAsia="en-US"/>
        </w:rPr>
      </w:pPr>
    </w:p>
    <w:p w:rsidR="00971920" w:rsidRPr="00971920" w:rsidRDefault="00971920" w:rsidP="00971920">
      <w:pPr>
        <w:jc w:val="center"/>
        <w:rPr>
          <w:bCs/>
          <w:color w:val="000000"/>
          <w:sz w:val="28"/>
          <w:szCs w:val="28"/>
        </w:rPr>
      </w:pPr>
      <w:r w:rsidRPr="00971920">
        <w:rPr>
          <w:b/>
          <w:bCs/>
          <w:color w:val="000000"/>
          <w:sz w:val="28"/>
          <w:szCs w:val="28"/>
        </w:rPr>
        <w:t>Состояние и развитие кадрового потенциала</w:t>
      </w:r>
      <w:r w:rsidRPr="00971920">
        <w:rPr>
          <w:bCs/>
          <w:color w:val="000000"/>
          <w:sz w:val="28"/>
          <w:szCs w:val="28"/>
        </w:rPr>
        <w:t>.</w:t>
      </w:r>
    </w:p>
    <w:p w:rsidR="00971920" w:rsidRPr="00971920" w:rsidRDefault="00971920" w:rsidP="00971920">
      <w:pPr>
        <w:ind w:firstLine="284"/>
        <w:jc w:val="both"/>
        <w:rPr>
          <w:bCs/>
          <w:color w:val="000000"/>
          <w:sz w:val="28"/>
          <w:szCs w:val="28"/>
        </w:rPr>
      </w:pPr>
      <w:r w:rsidRPr="00971920">
        <w:rPr>
          <w:bCs/>
          <w:color w:val="000000"/>
          <w:sz w:val="28"/>
          <w:szCs w:val="28"/>
        </w:rPr>
        <w:t>За 2024 год 17 библиотечных специалистов в различных курсах повышение квалификации с получением удостоверения, 2 сотрудника прошли профессиональную переподготовку. МУ «ККДЦ» 5 чел. прошли повышение квалификации по дополнительным профессиональным программам. МУ «МКЦ «Родина» 4 чел. прошли образовательные программы по повышению квалификации. Преподаватели МБУ ДО «КДШИ» 13 чел. прошли программы профессиональной переподготовки по дополнительным профессиональным программам повышения квалификации.</w:t>
      </w:r>
    </w:p>
    <w:p w:rsidR="00971920" w:rsidRPr="00971920" w:rsidRDefault="00971920" w:rsidP="00971920">
      <w:pPr>
        <w:ind w:firstLine="284"/>
        <w:jc w:val="both"/>
        <w:rPr>
          <w:bCs/>
          <w:sz w:val="28"/>
          <w:szCs w:val="28"/>
        </w:rPr>
      </w:pPr>
      <w:r w:rsidRPr="00971920">
        <w:rPr>
          <w:bCs/>
          <w:sz w:val="28"/>
          <w:szCs w:val="28"/>
        </w:rPr>
        <w:t>Работники учреждений культуры городского округа Архангельской области «Город Коряжма» в 2024 году были награждены:</w:t>
      </w:r>
    </w:p>
    <w:p w:rsidR="00971920" w:rsidRPr="00971920" w:rsidRDefault="00971920" w:rsidP="00971920">
      <w:pPr>
        <w:ind w:firstLine="284"/>
        <w:jc w:val="both"/>
        <w:rPr>
          <w:bCs/>
          <w:sz w:val="28"/>
          <w:szCs w:val="28"/>
        </w:rPr>
      </w:pPr>
      <w:r w:rsidRPr="00971920">
        <w:rPr>
          <w:bCs/>
          <w:sz w:val="28"/>
          <w:szCs w:val="28"/>
        </w:rPr>
        <w:t>Почётная грамота министерства культуры АО – 6 чел.</w:t>
      </w:r>
    </w:p>
    <w:p w:rsidR="00971920" w:rsidRPr="00971920" w:rsidRDefault="00971920" w:rsidP="00971920">
      <w:pPr>
        <w:ind w:firstLine="284"/>
        <w:jc w:val="both"/>
        <w:rPr>
          <w:bCs/>
          <w:sz w:val="28"/>
          <w:szCs w:val="28"/>
        </w:rPr>
      </w:pPr>
      <w:r w:rsidRPr="00971920">
        <w:rPr>
          <w:bCs/>
          <w:sz w:val="28"/>
          <w:szCs w:val="28"/>
        </w:rPr>
        <w:t>Почётная грамота Губернатора Архангельской области – 2 чел.</w:t>
      </w:r>
    </w:p>
    <w:p w:rsidR="00971920" w:rsidRPr="00971920" w:rsidRDefault="00971920" w:rsidP="00971920">
      <w:pPr>
        <w:ind w:firstLine="284"/>
        <w:jc w:val="both"/>
        <w:rPr>
          <w:bCs/>
          <w:sz w:val="28"/>
          <w:szCs w:val="28"/>
        </w:rPr>
      </w:pPr>
      <w:r w:rsidRPr="00971920">
        <w:rPr>
          <w:bCs/>
          <w:sz w:val="28"/>
          <w:szCs w:val="28"/>
        </w:rPr>
        <w:t>Благодарственное письмо Губернатора Архангельской области – 5 чел.</w:t>
      </w:r>
    </w:p>
    <w:p w:rsidR="00971920" w:rsidRPr="00971920" w:rsidRDefault="00971920" w:rsidP="00971920">
      <w:pPr>
        <w:ind w:firstLine="284"/>
        <w:jc w:val="both"/>
        <w:rPr>
          <w:bCs/>
          <w:sz w:val="28"/>
          <w:szCs w:val="28"/>
        </w:rPr>
      </w:pPr>
      <w:r w:rsidRPr="00971920">
        <w:rPr>
          <w:bCs/>
          <w:sz w:val="28"/>
          <w:szCs w:val="28"/>
        </w:rPr>
        <w:t>Почетная грамота Архангельского областного собрания депутатов – 4 чел.</w:t>
      </w:r>
    </w:p>
    <w:p w:rsidR="00971920" w:rsidRPr="00971920" w:rsidRDefault="00971920" w:rsidP="00971920">
      <w:pPr>
        <w:ind w:firstLine="284"/>
        <w:jc w:val="both"/>
        <w:rPr>
          <w:bCs/>
          <w:sz w:val="28"/>
          <w:szCs w:val="28"/>
        </w:rPr>
      </w:pPr>
      <w:r w:rsidRPr="00971920">
        <w:rPr>
          <w:bCs/>
          <w:sz w:val="28"/>
          <w:szCs w:val="28"/>
        </w:rPr>
        <w:t>Благодарность Архангельского областного собрания депутатов – 2 чел.</w:t>
      </w:r>
    </w:p>
    <w:p w:rsidR="00971920" w:rsidRPr="00971920" w:rsidRDefault="00971920" w:rsidP="00971920">
      <w:pPr>
        <w:ind w:firstLine="284"/>
        <w:jc w:val="both"/>
        <w:rPr>
          <w:bCs/>
          <w:sz w:val="28"/>
          <w:szCs w:val="28"/>
        </w:rPr>
      </w:pPr>
      <w:r w:rsidRPr="00971920">
        <w:rPr>
          <w:bCs/>
          <w:sz w:val="28"/>
          <w:szCs w:val="28"/>
        </w:rPr>
        <w:t>Благодарность от Всероссийского общественного движения «Волонтеры культуры» - 2 чел.</w:t>
      </w:r>
    </w:p>
    <w:p w:rsidR="00971920" w:rsidRPr="00971920" w:rsidRDefault="00971920" w:rsidP="00971920">
      <w:pPr>
        <w:ind w:firstLine="284"/>
        <w:jc w:val="both"/>
        <w:rPr>
          <w:bCs/>
          <w:sz w:val="28"/>
          <w:szCs w:val="28"/>
        </w:rPr>
      </w:pPr>
      <w:r w:rsidRPr="00971920">
        <w:rPr>
          <w:bCs/>
          <w:sz w:val="28"/>
          <w:szCs w:val="28"/>
        </w:rPr>
        <w:t>Диплом призера «Международная премия «МЫ ВМЕСТЕ» - 1 чел.</w:t>
      </w:r>
    </w:p>
    <w:p w:rsidR="00971920" w:rsidRPr="00971920" w:rsidRDefault="00971920" w:rsidP="00971920">
      <w:pPr>
        <w:ind w:firstLine="284"/>
        <w:jc w:val="both"/>
        <w:rPr>
          <w:bCs/>
          <w:sz w:val="28"/>
          <w:szCs w:val="28"/>
        </w:rPr>
      </w:pPr>
      <w:r w:rsidRPr="00971920">
        <w:rPr>
          <w:bCs/>
          <w:sz w:val="28"/>
          <w:szCs w:val="28"/>
        </w:rPr>
        <w:t>Почетная грамота администрации города – 10 чел.</w:t>
      </w:r>
    </w:p>
    <w:p w:rsidR="00971920" w:rsidRPr="00971920" w:rsidRDefault="00971920" w:rsidP="00971920">
      <w:pPr>
        <w:ind w:firstLine="284"/>
        <w:jc w:val="both"/>
        <w:rPr>
          <w:bCs/>
          <w:sz w:val="28"/>
          <w:szCs w:val="28"/>
        </w:rPr>
      </w:pPr>
      <w:r w:rsidRPr="00971920">
        <w:rPr>
          <w:bCs/>
          <w:sz w:val="28"/>
          <w:szCs w:val="28"/>
        </w:rPr>
        <w:t>Благодарностью администрации города – 3 чел.</w:t>
      </w:r>
    </w:p>
    <w:p w:rsidR="00971920" w:rsidRPr="00971920" w:rsidRDefault="00971920" w:rsidP="00971920">
      <w:pPr>
        <w:ind w:firstLine="284"/>
        <w:jc w:val="both"/>
        <w:rPr>
          <w:bCs/>
          <w:sz w:val="28"/>
          <w:szCs w:val="28"/>
        </w:rPr>
      </w:pPr>
      <w:r w:rsidRPr="00971920">
        <w:rPr>
          <w:bCs/>
          <w:sz w:val="28"/>
          <w:szCs w:val="28"/>
        </w:rPr>
        <w:t>Благодарственное письмо администрации города - 5 чел.</w:t>
      </w:r>
    </w:p>
    <w:p w:rsidR="00971920" w:rsidRPr="00971920" w:rsidRDefault="00971920" w:rsidP="00971920">
      <w:pPr>
        <w:ind w:firstLine="284"/>
        <w:jc w:val="both"/>
        <w:rPr>
          <w:bCs/>
          <w:sz w:val="28"/>
          <w:szCs w:val="28"/>
        </w:rPr>
      </w:pPr>
      <w:r w:rsidRPr="00971920">
        <w:rPr>
          <w:bCs/>
          <w:sz w:val="28"/>
          <w:szCs w:val="28"/>
        </w:rPr>
        <w:t>Почетная грамота городской Думы – 4 чел.</w:t>
      </w:r>
    </w:p>
    <w:p w:rsidR="00971920" w:rsidRPr="00971920" w:rsidRDefault="00971920" w:rsidP="00971920">
      <w:pPr>
        <w:ind w:firstLine="284"/>
        <w:jc w:val="both"/>
        <w:rPr>
          <w:bCs/>
          <w:sz w:val="28"/>
          <w:szCs w:val="28"/>
        </w:rPr>
      </w:pPr>
      <w:r w:rsidRPr="00971920">
        <w:rPr>
          <w:bCs/>
          <w:sz w:val="28"/>
          <w:szCs w:val="28"/>
        </w:rPr>
        <w:t>Благодарственное письмо председателя городской Думы – 3 чел.</w:t>
      </w:r>
    </w:p>
    <w:p w:rsidR="00971920" w:rsidRPr="00971920" w:rsidRDefault="00971920" w:rsidP="00971920">
      <w:pPr>
        <w:ind w:firstLine="284"/>
        <w:jc w:val="both"/>
        <w:rPr>
          <w:bCs/>
          <w:sz w:val="28"/>
          <w:szCs w:val="28"/>
          <w:highlight w:val="yellow"/>
        </w:rPr>
      </w:pPr>
      <w:r w:rsidRPr="00971920">
        <w:rPr>
          <w:bCs/>
          <w:sz w:val="28"/>
          <w:szCs w:val="28"/>
        </w:rPr>
        <w:t>Почетная грамота управления социального развития – 3 чел.</w:t>
      </w:r>
    </w:p>
    <w:p w:rsidR="00971920" w:rsidRPr="00971920" w:rsidRDefault="00971920" w:rsidP="00971920">
      <w:pPr>
        <w:ind w:firstLine="284"/>
        <w:jc w:val="both"/>
        <w:rPr>
          <w:bCs/>
          <w:sz w:val="28"/>
          <w:szCs w:val="28"/>
        </w:rPr>
      </w:pPr>
      <w:r w:rsidRPr="00971920">
        <w:rPr>
          <w:bCs/>
          <w:sz w:val="28"/>
          <w:szCs w:val="28"/>
        </w:rPr>
        <w:t>Благодарственное письмо управления социального развития - 5 чел.</w:t>
      </w:r>
    </w:p>
    <w:p w:rsidR="00971920" w:rsidRPr="00971920" w:rsidRDefault="00971920" w:rsidP="00971920">
      <w:pPr>
        <w:ind w:firstLine="284"/>
        <w:jc w:val="both"/>
        <w:rPr>
          <w:bCs/>
          <w:sz w:val="28"/>
          <w:szCs w:val="28"/>
          <w:highlight w:val="yellow"/>
        </w:rPr>
      </w:pPr>
      <w:r w:rsidRPr="00971920">
        <w:rPr>
          <w:bCs/>
          <w:sz w:val="28"/>
          <w:szCs w:val="28"/>
        </w:rPr>
        <w:t>Благодарность управлений социального развития - 4 чел.</w:t>
      </w:r>
    </w:p>
    <w:p w:rsidR="00971920" w:rsidRPr="00971920" w:rsidRDefault="00971920" w:rsidP="00971920">
      <w:pPr>
        <w:ind w:firstLine="284"/>
        <w:jc w:val="both"/>
        <w:rPr>
          <w:bCs/>
          <w:sz w:val="28"/>
          <w:szCs w:val="28"/>
        </w:rPr>
      </w:pPr>
      <w:r w:rsidRPr="00971920">
        <w:rPr>
          <w:bCs/>
          <w:sz w:val="28"/>
          <w:szCs w:val="28"/>
        </w:rPr>
        <w:t>Почётная грамота МУ «ККДЦ» - 10 чел.</w:t>
      </w:r>
    </w:p>
    <w:p w:rsidR="00971920" w:rsidRPr="00971920" w:rsidRDefault="00971920" w:rsidP="00971920">
      <w:pPr>
        <w:ind w:firstLine="284"/>
        <w:jc w:val="both"/>
        <w:rPr>
          <w:bCs/>
          <w:sz w:val="28"/>
          <w:szCs w:val="28"/>
        </w:rPr>
      </w:pPr>
      <w:r w:rsidRPr="00971920">
        <w:rPr>
          <w:bCs/>
          <w:sz w:val="28"/>
          <w:szCs w:val="28"/>
        </w:rPr>
        <w:t xml:space="preserve">Специальный диплом «Признательность» - семья </w:t>
      </w:r>
      <w:proofErr w:type="spellStart"/>
      <w:r w:rsidRPr="00971920">
        <w:rPr>
          <w:bCs/>
          <w:sz w:val="28"/>
          <w:szCs w:val="28"/>
        </w:rPr>
        <w:t>Аксеновской</w:t>
      </w:r>
      <w:proofErr w:type="spellEnd"/>
      <w:r w:rsidRPr="00971920">
        <w:rPr>
          <w:bCs/>
          <w:sz w:val="28"/>
          <w:szCs w:val="28"/>
        </w:rPr>
        <w:t xml:space="preserve"> С.А. - специалиста по охране труда.</w:t>
      </w:r>
    </w:p>
    <w:p w:rsidR="00971920" w:rsidRPr="00971920" w:rsidRDefault="00971920" w:rsidP="00971920">
      <w:pPr>
        <w:ind w:right="-171" w:firstLine="284"/>
        <w:jc w:val="both"/>
        <w:rPr>
          <w:bCs/>
          <w:sz w:val="28"/>
          <w:szCs w:val="28"/>
        </w:rPr>
      </w:pPr>
      <w:r w:rsidRPr="00971920">
        <w:rPr>
          <w:bCs/>
          <w:sz w:val="28"/>
          <w:szCs w:val="28"/>
        </w:rPr>
        <w:t>Лауреаты премии Губернатора Архангельской области – 2 чел.</w:t>
      </w:r>
    </w:p>
    <w:p w:rsidR="00971920" w:rsidRPr="00971920" w:rsidRDefault="00971920" w:rsidP="00971920">
      <w:pPr>
        <w:ind w:firstLine="284"/>
        <w:jc w:val="both"/>
        <w:rPr>
          <w:bCs/>
          <w:sz w:val="28"/>
          <w:szCs w:val="28"/>
        </w:rPr>
      </w:pPr>
      <w:r w:rsidRPr="00971920">
        <w:rPr>
          <w:bCs/>
          <w:sz w:val="28"/>
          <w:szCs w:val="28"/>
        </w:rPr>
        <w:t xml:space="preserve">Победитель двенадцатого областного конкурса для муниципальных общедоступных библиотек Архангельской области «Библиоинициатива-2024»: Презентация сборника стихотворений </w:t>
      </w:r>
      <w:proofErr w:type="spellStart"/>
      <w:r w:rsidRPr="00971920">
        <w:rPr>
          <w:bCs/>
          <w:sz w:val="28"/>
          <w:szCs w:val="28"/>
        </w:rPr>
        <w:t>коряжемских</w:t>
      </w:r>
      <w:proofErr w:type="spellEnd"/>
      <w:r w:rsidRPr="00971920">
        <w:rPr>
          <w:bCs/>
          <w:sz w:val="28"/>
          <w:szCs w:val="28"/>
        </w:rPr>
        <w:t xml:space="preserve"> авторов о Великой Отечественной войне «Память сердца»/Центральная библиотека Муниципального учреждения «</w:t>
      </w:r>
      <w:proofErr w:type="spellStart"/>
      <w:r w:rsidRPr="00971920">
        <w:rPr>
          <w:bCs/>
          <w:sz w:val="28"/>
          <w:szCs w:val="28"/>
        </w:rPr>
        <w:t>Коряжемская</w:t>
      </w:r>
      <w:proofErr w:type="spellEnd"/>
      <w:r w:rsidRPr="00971920">
        <w:rPr>
          <w:bCs/>
          <w:sz w:val="28"/>
          <w:szCs w:val="28"/>
        </w:rPr>
        <w:t xml:space="preserve"> централизованная библиотечная система», автор сценария – </w:t>
      </w:r>
      <w:proofErr w:type="spellStart"/>
      <w:r w:rsidRPr="00971920">
        <w:rPr>
          <w:bCs/>
          <w:sz w:val="28"/>
          <w:szCs w:val="28"/>
        </w:rPr>
        <w:t>Котряхова</w:t>
      </w:r>
      <w:proofErr w:type="spellEnd"/>
      <w:r w:rsidRPr="00971920">
        <w:rPr>
          <w:bCs/>
          <w:sz w:val="28"/>
          <w:szCs w:val="28"/>
        </w:rPr>
        <w:t xml:space="preserve"> Ольга Васильевна, ведущий библиограф отдела методической и библиографической работы.</w:t>
      </w:r>
    </w:p>
    <w:p w:rsidR="00971920" w:rsidRPr="00971920" w:rsidRDefault="00971920" w:rsidP="00971920">
      <w:pPr>
        <w:ind w:right="-171" w:firstLine="284"/>
        <w:rPr>
          <w:b/>
          <w:sz w:val="26"/>
          <w:szCs w:val="26"/>
        </w:rPr>
      </w:pPr>
    </w:p>
    <w:p w:rsidR="00971920" w:rsidRPr="00971920" w:rsidRDefault="00971920" w:rsidP="00971920">
      <w:pPr>
        <w:ind w:firstLine="709"/>
        <w:jc w:val="center"/>
        <w:rPr>
          <w:b/>
          <w:sz w:val="28"/>
          <w:szCs w:val="28"/>
        </w:rPr>
      </w:pPr>
      <w:r w:rsidRPr="00971920">
        <w:rPr>
          <w:b/>
          <w:sz w:val="28"/>
          <w:szCs w:val="28"/>
        </w:rPr>
        <w:t>Физическая культура и спорт</w:t>
      </w:r>
    </w:p>
    <w:p w:rsidR="00971920" w:rsidRPr="00971920" w:rsidRDefault="00971920" w:rsidP="00971920">
      <w:pPr>
        <w:ind w:firstLine="709"/>
        <w:jc w:val="both"/>
        <w:rPr>
          <w:sz w:val="28"/>
        </w:rPr>
      </w:pPr>
      <w:r w:rsidRPr="00971920">
        <w:rPr>
          <w:b/>
          <w:sz w:val="28"/>
        </w:rPr>
        <w:t xml:space="preserve"> </w:t>
      </w:r>
      <w:r w:rsidRPr="00971920">
        <w:rPr>
          <w:sz w:val="28"/>
        </w:rPr>
        <w:t xml:space="preserve">Реализация мероприятий осуществлялась в рамках муниципальной программы «Развитие физической культуры и спорта на территории городского округа Архангельской области «Город Коряжма» </w:t>
      </w:r>
    </w:p>
    <w:p w:rsidR="00971920" w:rsidRPr="00971920" w:rsidRDefault="00971920" w:rsidP="00971920">
      <w:pPr>
        <w:ind w:firstLine="709"/>
        <w:jc w:val="both"/>
        <w:rPr>
          <w:sz w:val="28"/>
          <w:szCs w:val="28"/>
        </w:rPr>
      </w:pPr>
      <w:r w:rsidRPr="00971920">
        <w:rPr>
          <w:sz w:val="28"/>
          <w:szCs w:val="28"/>
        </w:rPr>
        <w:t>В 2024 году на реализацию мероприятий муниципальной программы выделено  47 080 266,46 руб., (2023  – 48 863 118,03 руб.) В целом по программе денежные средства освоены на 99,9 %.</w:t>
      </w:r>
    </w:p>
    <w:p w:rsidR="00971920" w:rsidRPr="00971920" w:rsidRDefault="00971920" w:rsidP="00971920">
      <w:pPr>
        <w:ind w:firstLine="708"/>
        <w:jc w:val="both"/>
        <w:rPr>
          <w:b/>
          <w:sz w:val="28"/>
          <w:szCs w:val="28"/>
        </w:rPr>
      </w:pPr>
      <w:r w:rsidRPr="00971920">
        <w:rPr>
          <w:sz w:val="28"/>
          <w:szCs w:val="28"/>
        </w:rPr>
        <w:lastRenderedPageBreak/>
        <w:t xml:space="preserve">В целях повышения интереса различных категорий населения к занятиям физической культурой и спортом и сохранения здорового образа жизни </w:t>
      </w:r>
      <w:r w:rsidRPr="00971920">
        <w:rPr>
          <w:sz w:val="28"/>
        </w:rPr>
        <w:t>организованы и проведены спортивно-массовые мероприятия:</w:t>
      </w:r>
    </w:p>
    <w:p w:rsidR="00971920" w:rsidRPr="00971920" w:rsidRDefault="00971920" w:rsidP="00971920">
      <w:pPr>
        <w:jc w:val="both"/>
        <w:rPr>
          <w:sz w:val="28"/>
        </w:rPr>
      </w:pPr>
      <w:r w:rsidRPr="00971920">
        <w:rPr>
          <w:sz w:val="28"/>
        </w:rPr>
        <w:t xml:space="preserve">Всероссийская массовая лыжная гонка «Лыжня России», Всероссийский день бега «Кросс Нации», Всероссийские массовые соревнования по уличному баскетболу «Оранжевый мяч», Всероссийский день ходьбы, Всероссийский день физкультурника, майская легкоатлетическая эстафета. Охват участников составил около 1700 человек  (2023 год – 1680 чел., </w:t>
      </w:r>
      <w:smartTag w:uri="urn:schemas-microsoft-com:office:smarttags" w:element="metricconverter">
        <w:smartTagPr>
          <w:attr w:name="ProductID" w:val="2022 г"/>
        </w:smartTagPr>
        <w:r w:rsidRPr="00971920">
          <w:rPr>
            <w:sz w:val="28"/>
          </w:rPr>
          <w:t>2022 г</w:t>
        </w:r>
      </w:smartTag>
      <w:r w:rsidRPr="00971920">
        <w:rPr>
          <w:sz w:val="28"/>
        </w:rPr>
        <w:t xml:space="preserve">. – 1615 чел.). </w:t>
      </w:r>
    </w:p>
    <w:p w:rsidR="00971920" w:rsidRPr="00971920" w:rsidRDefault="00971920" w:rsidP="00971920">
      <w:pPr>
        <w:ind w:firstLine="708"/>
        <w:jc w:val="both"/>
        <w:rPr>
          <w:sz w:val="28"/>
        </w:rPr>
      </w:pPr>
      <w:proofErr w:type="gramStart"/>
      <w:r w:rsidRPr="00971920">
        <w:rPr>
          <w:sz w:val="28"/>
        </w:rPr>
        <w:t xml:space="preserve">С целью привлечения работающего населения к занятиям физической культуры и спорта восьмой год проводится Спартакиада среди учреждений, организаций и предприятий города, в которой принимают участие 14 команд учреждений и организаций города (общеобразовательные школы, учреждения дошкольного образования, городская больница, </w:t>
      </w:r>
      <w:proofErr w:type="spellStart"/>
      <w:r w:rsidRPr="00971920">
        <w:rPr>
          <w:sz w:val="28"/>
        </w:rPr>
        <w:t>молодежно</w:t>
      </w:r>
      <w:proofErr w:type="spellEnd"/>
      <w:r w:rsidRPr="00971920">
        <w:rPr>
          <w:sz w:val="28"/>
        </w:rPr>
        <w:t xml:space="preserve">-культурный центр «Родина», </w:t>
      </w:r>
      <w:proofErr w:type="spellStart"/>
      <w:r w:rsidRPr="00971920">
        <w:rPr>
          <w:sz w:val="28"/>
        </w:rPr>
        <w:t>Котласский</w:t>
      </w:r>
      <w:proofErr w:type="spellEnd"/>
      <w:r w:rsidRPr="00971920">
        <w:rPr>
          <w:sz w:val="28"/>
        </w:rPr>
        <w:t xml:space="preserve"> химический завод, органы местного самоуправления, централизованная библиотечная система, детская школа искусств, </w:t>
      </w:r>
      <w:proofErr w:type="spellStart"/>
      <w:r w:rsidRPr="00971920">
        <w:rPr>
          <w:sz w:val="28"/>
        </w:rPr>
        <w:t>Коряжемский</w:t>
      </w:r>
      <w:proofErr w:type="spellEnd"/>
      <w:r w:rsidRPr="00971920">
        <w:rPr>
          <w:sz w:val="28"/>
        </w:rPr>
        <w:t xml:space="preserve"> индустриальный техникум, </w:t>
      </w:r>
      <w:proofErr w:type="spellStart"/>
      <w:r w:rsidRPr="00971920">
        <w:rPr>
          <w:sz w:val="28"/>
        </w:rPr>
        <w:t>Коряжемский</w:t>
      </w:r>
      <w:proofErr w:type="spellEnd"/>
      <w:r w:rsidRPr="00971920">
        <w:rPr>
          <w:sz w:val="28"/>
        </w:rPr>
        <w:t xml:space="preserve"> детский дом-школа, исправительная</w:t>
      </w:r>
      <w:proofErr w:type="gramEnd"/>
      <w:r w:rsidRPr="00971920">
        <w:rPr>
          <w:sz w:val="28"/>
        </w:rPr>
        <w:t xml:space="preserve"> колония № 5). Программа Спартакиады состоит из 10 видов. В Спартакиаде приняли участие около 500 человек (2023 – около 470 чел.).</w:t>
      </w:r>
    </w:p>
    <w:p w:rsidR="00971920" w:rsidRPr="00971920" w:rsidRDefault="00971920" w:rsidP="00971920">
      <w:pPr>
        <w:ind w:firstLine="708"/>
        <w:jc w:val="both"/>
        <w:rPr>
          <w:sz w:val="28"/>
          <w:szCs w:val="28"/>
        </w:rPr>
      </w:pPr>
      <w:r w:rsidRPr="00971920">
        <w:rPr>
          <w:sz w:val="28"/>
          <w:szCs w:val="28"/>
        </w:rPr>
        <w:t>Для всех категорий населения проводились мероприятия по реализации Всероссийского физкультурно-спортивного комплекса «Готов к труду и обороне». Всего в 2024 году приняли участие в выполнении 541 человек  (2023-377 чел.). Знаки ВФСК «ГТО» получили  406 человек (2023  – 310 чел.), из них 219– золотых, 124 – серебряных, 63 – бронзовых.</w:t>
      </w:r>
    </w:p>
    <w:p w:rsidR="00971920" w:rsidRPr="00971920" w:rsidRDefault="00971920" w:rsidP="00971920">
      <w:pPr>
        <w:jc w:val="both"/>
        <w:rPr>
          <w:sz w:val="28"/>
          <w:szCs w:val="28"/>
        </w:rPr>
      </w:pPr>
      <w:r w:rsidRPr="00971920">
        <w:rPr>
          <w:sz w:val="28"/>
        </w:rPr>
        <w:tab/>
      </w:r>
      <w:r w:rsidRPr="00971920">
        <w:rPr>
          <w:sz w:val="28"/>
          <w:szCs w:val="28"/>
        </w:rPr>
        <w:t>В целях развития спортивной инфраструктуры и укрепления материально-технической базы муниципальных учреждений, осуществляющих работу с населением в сфере физической культуры и спорта в 2024 году:</w:t>
      </w:r>
    </w:p>
    <w:p w:rsidR="00971920" w:rsidRPr="00971920" w:rsidRDefault="00971920" w:rsidP="00971920">
      <w:pPr>
        <w:ind w:firstLine="567"/>
        <w:jc w:val="both"/>
        <w:rPr>
          <w:sz w:val="28"/>
          <w:szCs w:val="28"/>
        </w:rPr>
      </w:pPr>
      <w:proofErr w:type="gramStart"/>
      <w:r w:rsidRPr="00971920">
        <w:rPr>
          <w:sz w:val="28"/>
          <w:szCs w:val="28"/>
        </w:rPr>
        <w:t>1) из муниципального бюджета было выделено 236 000,0 рублей на содержание хоккейного корта и помещений для переодевания МОУ «СОШ №7»;</w:t>
      </w:r>
      <w:proofErr w:type="gramEnd"/>
    </w:p>
    <w:p w:rsidR="00971920" w:rsidRPr="00971920" w:rsidRDefault="00971920" w:rsidP="00971920">
      <w:pPr>
        <w:ind w:firstLine="708"/>
        <w:jc w:val="both"/>
        <w:rPr>
          <w:color w:val="FF0000"/>
          <w:sz w:val="28"/>
          <w:szCs w:val="28"/>
        </w:rPr>
      </w:pPr>
      <w:r w:rsidRPr="00971920">
        <w:rPr>
          <w:sz w:val="28"/>
          <w:szCs w:val="28"/>
        </w:rPr>
        <w:t>2) выделены средства из местного бюджета в сумме 1 461 746,12 руб. на ремонт покрытия баскетбольной площадки (1 277 777,0 руб.) и ремонт ограждения площадки и баскетбольных стоек (183 969,12 руб.)</w:t>
      </w:r>
      <w:r w:rsidRPr="00971920">
        <w:rPr>
          <w:color w:val="0000FF"/>
          <w:sz w:val="28"/>
          <w:szCs w:val="28"/>
        </w:rPr>
        <w:t xml:space="preserve"> </w:t>
      </w:r>
      <w:r w:rsidRPr="00971920">
        <w:rPr>
          <w:sz w:val="28"/>
          <w:szCs w:val="28"/>
        </w:rPr>
        <w:t>на территории МОУ «СОШ№3»;</w:t>
      </w:r>
    </w:p>
    <w:p w:rsidR="00971920" w:rsidRPr="00971920" w:rsidRDefault="00971920" w:rsidP="00971920">
      <w:pPr>
        <w:ind w:firstLine="567"/>
        <w:jc w:val="both"/>
        <w:rPr>
          <w:sz w:val="28"/>
          <w:szCs w:val="28"/>
        </w:rPr>
      </w:pPr>
      <w:r w:rsidRPr="00971920">
        <w:rPr>
          <w:sz w:val="28"/>
          <w:szCs w:val="28"/>
        </w:rPr>
        <w:t xml:space="preserve">3)  выделены средства из местного бюджета в сумме 2 302 983,54 руб. на завершение работ по обустройству футбольного поля с искусственной травой (МОУ «СОШ№6»), при </w:t>
      </w:r>
      <w:proofErr w:type="spellStart"/>
      <w:r w:rsidRPr="00971920">
        <w:rPr>
          <w:sz w:val="28"/>
          <w:szCs w:val="28"/>
        </w:rPr>
        <w:t>софинансировании</w:t>
      </w:r>
      <w:proofErr w:type="spellEnd"/>
      <w:r w:rsidRPr="00971920">
        <w:rPr>
          <w:sz w:val="28"/>
          <w:szCs w:val="28"/>
        </w:rPr>
        <w:t xml:space="preserve"> Благотворительного фонда «Илим-Грант» филиала «Западный» в сумме 2 893 107,0 руб.;</w:t>
      </w:r>
    </w:p>
    <w:p w:rsidR="00971920" w:rsidRPr="00971920" w:rsidRDefault="00971920" w:rsidP="00971920">
      <w:pPr>
        <w:ind w:firstLine="567"/>
        <w:jc w:val="both"/>
        <w:rPr>
          <w:sz w:val="28"/>
          <w:szCs w:val="28"/>
        </w:rPr>
      </w:pPr>
      <w:r w:rsidRPr="00971920">
        <w:rPr>
          <w:sz w:val="28"/>
          <w:szCs w:val="28"/>
        </w:rPr>
        <w:t>4) выделены средства из местного бюджета в сумме 651 200,0 руб. на проведение ремонтных работ в МУ ДО «</w:t>
      </w:r>
      <w:proofErr w:type="spellStart"/>
      <w:r w:rsidRPr="00971920">
        <w:rPr>
          <w:sz w:val="28"/>
          <w:szCs w:val="28"/>
        </w:rPr>
        <w:t>Коряжемская</w:t>
      </w:r>
      <w:proofErr w:type="spellEnd"/>
      <w:r w:rsidRPr="00971920">
        <w:rPr>
          <w:sz w:val="28"/>
          <w:szCs w:val="28"/>
        </w:rPr>
        <w:t xml:space="preserve"> СШ» (здание по адресу: ул. Кутузова, д.7 «а»).</w:t>
      </w:r>
    </w:p>
    <w:p w:rsidR="00971920" w:rsidRPr="00971920" w:rsidRDefault="00971920" w:rsidP="00971920">
      <w:pPr>
        <w:ind w:firstLine="708"/>
        <w:jc w:val="both"/>
        <w:rPr>
          <w:sz w:val="28"/>
          <w:szCs w:val="28"/>
        </w:rPr>
      </w:pPr>
      <w:r w:rsidRPr="00971920">
        <w:rPr>
          <w:sz w:val="28"/>
        </w:rPr>
        <w:t>В рамках регионального проекта «Спорт – норма жизни» национального проекта «Демография» предоставлена областная субсидия на государственную поддержку МУ ДО «</w:t>
      </w:r>
      <w:proofErr w:type="spellStart"/>
      <w:r w:rsidRPr="00971920">
        <w:rPr>
          <w:sz w:val="28"/>
        </w:rPr>
        <w:t>Коряжемская</w:t>
      </w:r>
      <w:proofErr w:type="spellEnd"/>
      <w:r w:rsidRPr="00971920">
        <w:rPr>
          <w:sz w:val="28"/>
        </w:rPr>
        <w:t xml:space="preserve"> спортивная школа»</w:t>
      </w:r>
      <w:r w:rsidRPr="00971920">
        <w:rPr>
          <w:sz w:val="28"/>
          <w:szCs w:val="28"/>
        </w:rPr>
        <w:t xml:space="preserve">, входящего в систему спортивной подготовки в сумме 1 107 382 </w:t>
      </w:r>
      <w:r w:rsidRPr="00971920">
        <w:rPr>
          <w:color w:val="000000"/>
          <w:sz w:val="28"/>
          <w:szCs w:val="28"/>
        </w:rPr>
        <w:t>руб.</w:t>
      </w:r>
      <w:r w:rsidRPr="00971920">
        <w:rPr>
          <w:sz w:val="28"/>
          <w:szCs w:val="28"/>
        </w:rPr>
        <w:t xml:space="preserve">, </w:t>
      </w:r>
      <w:proofErr w:type="spellStart"/>
      <w:r w:rsidRPr="00971920">
        <w:rPr>
          <w:sz w:val="28"/>
          <w:szCs w:val="28"/>
        </w:rPr>
        <w:lastRenderedPageBreak/>
        <w:t>софинансирование</w:t>
      </w:r>
      <w:proofErr w:type="spellEnd"/>
      <w:r w:rsidRPr="00971920">
        <w:rPr>
          <w:sz w:val="28"/>
          <w:szCs w:val="28"/>
        </w:rPr>
        <w:t xml:space="preserve"> из МБ в сумме 191 666,73 </w:t>
      </w:r>
      <w:r w:rsidRPr="00971920">
        <w:rPr>
          <w:b/>
        </w:rPr>
        <w:t xml:space="preserve"> </w:t>
      </w:r>
      <w:r w:rsidRPr="00971920">
        <w:rPr>
          <w:sz w:val="28"/>
          <w:szCs w:val="28"/>
        </w:rPr>
        <w:t>руб. – средства реализованы полностью:</w:t>
      </w:r>
    </w:p>
    <w:p w:rsidR="00971920" w:rsidRPr="00971920" w:rsidRDefault="00971920" w:rsidP="00971920">
      <w:pPr>
        <w:ind w:firstLine="708"/>
        <w:jc w:val="both"/>
        <w:rPr>
          <w:sz w:val="28"/>
          <w:szCs w:val="28"/>
        </w:rPr>
      </w:pPr>
      <w:r w:rsidRPr="00971920">
        <w:rPr>
          <w:sz w:val="28"/>
          <w:szCs w:val="28"/>
        </w:rPr>
        <w:t>- на реализацию календарного плана физкультурных мероприятий и спортивных мероприятий в части участия в выездных соревнованиях в сумме 606 186,27</w:t>
      </w:r>
      <w:r w:rsidRPr="00971920">
        <w:rPr>
          <w:b/>
          <w:sz w:val="28"/>
          <w:szCs w:val="28"/>
        </w:rPr>
        <w:t xml:space="preserve"> </w:t>
      </w:r>
      <w:r w:rsidRPr="00971920">
        <w:rPr>
          <w:sz w:val="28"/>
          <w:szCs w:val="28"/>
        </w:rPr>
        <w:t>руб. (в том числе средства областного бюджета – 527 382 руб. и местного бюджета – 78804,27) – спортсмены приняли участие в 16-ти соревнованиях областного уровня;</w:t>
      </w:r>
    </w:p>
    <w:p w:rsidR="00971920" w:rsidRPr="00971920" w:rsidRDefault="00971920" w:rsidP="00971920">
      <w:pPr>
        <w:ind w:firstLine="708"/>
        <w:jc w:val="both"/>
        <w:rPr>
          <w:sz w:val="28"/>
          <w:szCs w:val="28"/>
        </w:rPr>
      </w:pPr>
      <w:r w:rsidRPr="00971920">
        <w:rPr>
          <w:sz w:val="28"/>
          <w:szCs w:val="28"/>
        </w:rPr>
        <w:t>-  на приобретение спортивного инвентаря и оборудования для МУ ДО «</w:t>
      </w:r>
      <w:proofErr w:type="spellStart"/>
      <w:r w:rsidRPr="00971920">
        <w:rPr>
          <w:sz w:val="28"/>
          <w:szCs w:val="28"/>
        </w:rPr>
        <w:t>Коряжемская</w:t>
      </w:r>
      <w:proofErr w:type="spellEnd"/>
      <w:r w:rsidRPr="00971920">
        <w:rPr>
          <w:sz w:val="28"/>
          <w:szCs w:val="28"/>
        </w:rPr>
        <w:t xml:space="preserve"> СШ» сумме 666 666,73 руб. (в том числе средства областного бюджета - 580 000 руб. и местного бюджета – 86 666,73). Приобретен спортивный инвентарь для отделения баскетбола (мячи, форма), бокса (форма, перчатки, гантели, груши, гонг), дзюдо (эспандеры, кимоно), легкая атлетика (</w:t>
      </w:r>
      <w:proofErr w:type="spellStart"/>
      <w:r w:rsidRPr="00971920">
        <w:rPr>
          <w:sz w:val="28"/>
          <w:szCs w:val="28"/>
        </w:rPr>
        <w:t>мед</w:t>
      </w:r>
      <w:proofErr w:type="gramStart"/>
      <w:r w:rsidRPr="00971920">
        <w:rPr>
          <w:sz w:val="28"/>
          <w:szCs w:val="28"/>
        </w:rPr>
        <w:t>.б</w:t>
      </w:r>
      <w:proofErr w:type="gramEnd"/>
      <w:r w:rsidRPr="00971920">
        <w:rPr>
          <w:sz w:val="28"/>
          <w:szCs w:val="28"/>
        </w:rPr>
        <w:t>олы</w:t>
      </w:r>
      <w:proofErr w:type="spellEnd"/>
      <w:r w:rsidRPr="00971920">
        <w:rPr>
          <w:sz w:val="28"/>
          <w:szCs w:val="28"/>
        </w:rPr>
        <w:t xml:space="preserve">, маты, эстафетные палочки), тяжелой атлетики (спортивная форма), плавания (тренажеры, </w:t>
      </w:r>
      <w:proofErr w:type="spellStart"/>
      <w:r w:rsidRPr="00971920">
        <w:rPr>
          <w:sz w:val="28"/>
          <w:szCs w:val="28"/>
        </w:rPr>
        <w:t>мед.болы</w:t>
      </w:r>
      <w:proofErr w:type="spellEnd"/>
      <w:r w:rsidRPr="00971920">
        <w:rPr>
          <w:sz w:val="28"/>
          <w:szCs w:val="28"/>
        </w:rPr>
        <w:t>, «лопатки», «колобашки»)</w:t>
      </w:r>
    </w:p>
    <w:p w:rsidR="00971920" w:rsidRPr="00971920" w:rsidRDefault="00971920" w:rsidP="00971920">
      <w:pPr>
        <w:jc w:val="both"/>
        <w:rPr>
          <w:sz w:val="28"/>
          <w:szCs w:val="28"/>
        </w:rPr>
      </w:pPr>
      <w:r w:rsidRPr="00971920">
        <w:rPr>
          <w:sz w:val="28"/>
          <w:szCs w:val="28"/>
        </w:rPr>
        <w:tab/>
      </w:r>
      <w:proofErr w:type="gramStart"/>
      <w:r w:rsidRPr="00971920">
        <w:rPr>
          <w:sz w:val="28"/>
          <w:szCs w:val="28"/>
        </w:rPr>
        <w:t xml:space="preserve">Так же на реализацию календарного плана физкультурных мероприятий и спортивных мероприятий в 2024 году было выделено </w:t>
      </w:r>
      <w:r w:rsidRPr="00971920">
        <w:rPr>
          <w:sz w:val="28"/>
          <w:szCs w:val="28"/>
          <w:u w:val="single"/>
        </w:rPr>
        <w:t>1 278 829,0</w:t>
      </w:r>
      <w:r w:rsidRPr="00971920">
        <w:rPr>
          <w:color w:val="FF0000"/>
          <w:sz w:val="28"/>
          <w:szCs w:val="28"/>
        </w:rPr>
        <w:t xml:space="preserve"> </w:t>
      </w:r>
      <w:r w:rsidRPr="00971920">
        <w:rPr>
          <w:sz w:val="28"/>
          <w:szCs w:val="28"/>
        </w:rPr>
        <w:t xml:space="preserve">руб. средств местного бюджета (в 2023 – </w:t>
      </w:r>
      <w:r w:rsidRPr="00971920">
        <w:rPr>
          <w:sz w:val="28"/>
          <w:szCs w:val="28"/>
          <w:u w:val="single"/>
        </w:rPr>
        <w:t>13443921,11</w:t>
      </w:r>
      <w:r w:rsidRPr="00971920">
        <w:rPr>
          <w:color w:val="FF0000"/>
          <w:sz w:val="28"/>
          <w:szCs w:val="28"/>
        </w:rPr>
        <w:t xml:space="preserve"> </w:t>
      </w:r>
      <w:r w:rsidRPr="00971920">
        <w:rPr>
          <w:sz w:val="28"/>
          <w:szCs w:val="28"/>
        </w:rPr>
        <w:t xml:space="preserve"> руб.), средства реализованы на 99,9 %.</w:t>
      </w:r>
      <w:r w:rsidRPr="00971920">
        <w:rPr>
          <w:color w:val="FF0000"/>
          <w:sz w:val="28"/>
          <w:szCs w:val="28"/>
        </w:rPr>
        <w:t xml:space="preserve"> </w:t>
      </w:r>
      <w:r w:rsidRPr="00971920">
        <w:rPr>
          <w:sz w:val="28"/>
          <w:szCs w:val="28"/>
        </w:rPr>
        <w:t xml:space="preserve">Это позволило обеспечить участие 250 </w:t>
      </w:r>
      <w:proofErr w:type="spellStart"/>
      <w:r w:rsidRPr="00971920">
        <w:rPr>
          <w:sz w:val="28"/>
          <w:szCs w:val="28"/>
        </w:rPr>
        <w:t>коряжемских</w:t>
      </w:r>
      <w:proofErr w:type="spellEnd"/>
      <w:r w:rsidRPr="00971920">
        <w:rPr>
          <w:sz w:val="28"/>
          <w:szCs w:val="28"/>
        </w:rPr>
        <w:t xml:space="preserve"> спортсменов в 19-ти выездных спортивных мероприятиях областного уровня, 3-х соревнований дивизионного этапа и 1-го соревнования регионального этапа Спартакиады школьных спортивных клубов среди обучающихся</w:t>
      </w:r>
      <w:proofErr w:type="gramEnd"/>
      <w:r w:rsidRPr="00971920">
        <w:rPr>
          <w:sz w:val="28"/>
          <w:szCs w:val="28"/>
        </w:rPr>
        <w:t xml:space="preserve"> общеобразовательных организаций городского округа Архангельской области, а так же провести на территории города 53 муниципальных соревнования.</w:t>
      </w:r>
      <w:r w:rsidRPr="00971920">
        <w:rPr>
          <w:sz w:val="28"/>
          <w:szCs w:val="28"/>
        </w:rPr>
        <w:tab/>
      </w:r>
    </w:p>
    <w:p w:rsidR="00971920" w:rsidRPr="00971920" w:rsidRDefault="00971920" w:rsidP="00971920">
      <w:pPr>
        <w:jc w:val="center"/>
        <w:rPr>
          <w:b/>
          <w:sz w:val="28"/>
        </w:rPr>
      </w:pPr>
      <w:r w:rsidRPr="00971920">
        <w:rPr>
          <w:b/>
          <w:sz w:val="28"/>
        </w:rPr>
        <w:t>Спорт среди несовершеннолетних</w:t>
      </w:r>
    </w:p>
    <w:p w:rsidR="00971920" w:rsidRPr="00971920" w:rsidRDefault="00971920" w:rsidP="00971920">
      <w:pPr>
        <w:jc w:val="both"/>
        <w:rPr>
          <w:sz w:val="28"/>
        </w:rPr>
      </w:pPr>
      <w:r w:rsidRPr="00971920">
        <w:rPr>
          <w:sz w:val="28"/>
        </w:rPr>
        <w:t xml:space="preserve">       В 2024 году регулярно посещали физкультурные и оздоровительные занятия 1203 ребенок дошкольного возраста. Для данной категории организованы и проведены соревнования в рамках Всероссийских массовых акций «Лыжня России», «Кросс нации», детский лыжный фестиваль, майская легкоатлетическая эстафета. В  соревнованиях принимали участие 11 детских садов. Всего охват участников составил 470 человек (2023 - 450 чел.).</w:t>
      </w:r>
    </w:p>
    <w:p w:rsidR="00971920" w:rsidRPr="00971920" w:rsidRDefault="00971920" w:rsidP="00971920">
      <w:pPr>
        <w:jc w:val="both"/>
        <w:rPr>
          <w:sz w:val="28"/>
        </w:rPr>
      </w:pPr>
      <w:r w:rsidRPr="00971920">
        <w:rPr>
          <w:sz w:val="28"/>
        </w:rPr>
        <w:tab/>
        <w:t>В сдаче нормативов ГТО приняли участие 208 дошкольников (2023 – 149 чел.).</w:t>
      </w:r>
    </w:p>
    <w:p w:rsidR="00971920" w:rsidRPr="00971920" w:rsidRDefault="00971920" w:rsidP="00971920">
      <w:pPr>
        <w:ind w:firstLine="567"/>
        <w:jc w:val="both"/>
        <w:rPr>
          <w:sz w:val="28"/>
        </w:rPr>
      </w:pPr>
      <w:r w:rsidRPr="00971920">
        <w:rPr>
          <w:sz w:val="28"/>
        </w:rPr>
        <w:t xml:space="preserve">Показатель регулярно занимающихся физической культурой и спортом среди детей </w:t>
      </w:r>
      <w:r w:rsidRPr="00971920">
        <w:rPr>
          <w:b/>
          <w:sz w:val="28"/>
        </w:rPr>
        <w:t>школьного возраста</w:t>
      </w:r>
      <w:r w:rsidRPr="00971920">
        <w:rPr>
          <w:sz w:val="28"/>
        </w:rPr>
        <w:t xml:space="preserve"> от 7 до 18 лет в </w:t>
      </w:r>
      <w:smartTag w:uri="urn:schemas-microsoft-com:office:smarttags" w:element="metricconverter">
        <w:smartTagPr>
          <w:attr w:name="ProductID" w:val="2024 г"/>
        </w:smartTagPr>
        <w:r w:rsidRPr="00971920">
          <w:rPr>
            <w:sz w:val="28"/>
          </w:rPr>
          <w:t>2024 г</w:t>
        </w:r>
      </w:smartTag>
      <w:r w:rsidRPr="00971920">
        <w:rPr>
          <w:sz w:val="28"/>
        </w:rPr>
        <w:t xml:space="preserve">. составил 2610 чел. (59,3% от общей </w:t>
      </w:r>
      <w:proofErr w:type="gramStart"/>
      <w:r w:rsidRPr="00971920">
        <w:rPr>
          <w:sz w:val="28"/>
        </w:rPr>
        <w:t>численности</w:t>
      </w:r>
      <w:proofErr w:type="gramEnd"/>
      <w:r w:rsidRPr="00971920">
        <w:rPr>
          <w:sz w:val="28"/>
        </w:rPr>
        <w:t xml:space="preserve"> обучающихся в школах). Для данной возрастной категории детей проведены массовые спортивные соревнования: Спартакиада среди коллективов физкультуры общеобразовательных школ города по 6 видам спорта (охват около 1140 детей), тестирование по нормативам ВФСК «ГТО» (378 человек). Кроме этого, школьники принимали участие в соревнованиях в рамках Всероссийских массовых акций «Кросс Нации», «Лыжня России», а также майская легкоатлетическая эстафета (охват составил около 570 человек).  </w:t>
      </w:r>
    </w:p>
    <w:p w:rsidR="00971920" w:rsidRPr="00971920" w:rsidRDefault="00971920" w:rsidP="00971920">
      <w:pPr>
        <w:ind w:firstLine="567"/>
        <w:jc w:val="both"/>
        <w:rPr>
          <w:sz w:val="28"/>
          <w:szCs w:val="28"/>
        </w:rPr>
      </w:pPr>
      <w:r w:rsidRPr="00971920">
        <w:rPr>
          <w:sz w:val="28"/>
          <w:szCs w:val="28"/>
        </w:rPr>
        <w:t xml:space="preserve">Важным направлением в развитии физической культуры и спорта </w:t>
      </w:r>
      <w:proofErr w:type="gramStart"/>
      <w:r w:rsidRPr="00971920">
        <w:rPr>
          <w:sz w:val="28"/>
          <w:szCs w:val="28"/>
        </w:rPr>
        <w:t>на является</w:t>
      </w:r>
      <w:proofErr w:type="gramEnd"/>
      <w:r w:rsidRPr="00971920">
        <w:rPr>
          <w:sz w:val="28"/>
          <w:szCs w:val="28"/>
        </w:rPr>
        <w:t xml:space="preserve"> создание условий для регулярных занятий спортом и спортивного совершенствования юных спортсменов, подготовка спортивного резерва для спортивных сборных команд Архангельской области и РФ.</w:t>
      </w:r>
    </w:p>
    <w:p w:rsidR="00971920" w:rsidRPr="00971920" w:rsidRDefault="00971920" w:rsidP="00971920">
      <w:pPr>
        <w:ind w:firstLine="708"/>
        <w:jc w:val="both"/>
        <w:rPr>
          <w:sz w:val="28"/>
        </w:rPr>
      </w:pPr>
      <w:proofErr w:type="gramStart"/>
      <w:r w:rsidRPr="00971920">
        <w:rPr>
          <w:sz w:val="28"/>
        </w:rPr>
        <w:lastRenderedPageBreak/>
        <w:t>В МУ ДО «</w:t>
      </w:r>
      <w:proofErr w:type="spellStart"/>
      <w:r w:rsidRPr="00971920">
        <w:rPr>
          <w:sz w:val="28"/>
        </w:rPr>
        <w:t>Коряжемская</w:t>
      </w:r>
      <w:proofErr w:type="spellEnd"/>
      <w:r w:rsidRPr="00971920">
        <w:rPr>
          <w:sz w:val="28"/>
        </w:rPr>
        <w:t xml:space="preserve"> СШ» занимались 765 учащихся на 14-ти отделениях по видам спорта – баскетбол, волейбол, бокс, дзюдо, самбо, плавание, легкая атлетика, тяжелая атлетика, лыжные гонки, футбол, хоккей с мячом, отделение адаптивного плавания, спортивная акробатика.  </w:t>
      </w:r>
      <w:proofErr w:type="gramEnd"/>
    </w:p>
    <w:p w:rsidR="00971920" w:rsidRPr="00971920" w:rsidRDefault="00971920" w:rsidP="00971920">
      <w:pPr>
        <w:ind w:firstLine="708"/>
        <w:jc w:val="both"/>
        <w:rPr>
          <w:sz w:val="28"/>
          <w:szCs w:val="28"/>
        </w:rPr>
      </w:pPr>
      <w:r w:rsidRPr="00971920">
        <w:rPr>
          <w:sz w:val="28"/>
          <w:szCs w:val="28"/>
        </w:rPr>
        <w:t>На обеспечение муниципального задания МУ ДО «</w:t>
      </w:r>
      <w:proofErr w:type="spellStart"/>
      <w:r w:rsidRPr="00971920">
        <w:rPr>
          <w:sz w:val="28"/>
          <w:szCs w:val="28"/>
        </w:rPr>
        <w:t>Коряжемская</w:t>
      </w:r>
      <w:proofErr w:type="spellEnd"/>
      <w:r w:rsidRPr="00971920">
        <w:rPr>
          <w:sz w:val="28"/>
          <w:szCs w:val="28"/>
        </w:rPr>
        <w:t xml:space="preserve"> СШ» в отчетном году выделено 29 562 348,37</w:t>
      </w:r>
      <w:r w:rsidRPr="00971920">
        <w:rPr>
          <w:sz w:val="28"/>
          <w:szCs w:val="28"/>
          <w:u w:val="single"/>
        </w:rPr>
        <w:t xml:space="preserve"> </w:t>
      </w:r>
      <w:r w:rsidRPr="00971920">
        <w:rPr>
          <w:sz w:val="28"/>
          <w:szCs w:val="28"/>
        </w:rPr>
        <w:t xml:space="preserve">руб., из них: </w:t>
      </w:r>
      <w:proofErr w:type="gramStart"/>
      <w:r w:rsidRPr="00971920">
        <w:rPr>
          <w:sz w:val="28"/>
          <w:szCs w:val="28"/>
        </w:rPr>
        <w:t xml:space="preserve">МБ - </w:t>
      </w:r>
      <w:r w:rsidRPr="00971920">
        <w:rPr>
          <w:sz w:val="28"/>
          <w:szCs w:val="28"/>
          <w:u w:val="single"/>
        </w:rPr>
        <w:t>29 562 348,37</w:t>
      </w:r>
      <w:r w:rsidRPr="00971920">
        <w:rPr>
          <w:sz w:val="28"/>
          <w:szCs w:val="28"/>
        </w:rPr>
        <w:t xml:space="preserve"> руб., (в 2023 году – 25 293 971,02 руб. из них:</w:t>
      </w:r>
      <w:proofErr w:type="gramEnd"/>
      <w:r w:rsidRPr="00971920">
        <w:rPr>
          <w:sz w:val="28"/>
          <w:szCs w:val="28"/>
        </w:rPr>
        <w:t xml:space="preserve"> </w:t>
      </w:r>
      <w:proofErr w:type="gramStart"/>
      <w:r w:rsidRPr="00971920">
        <w:rPr>
          <w:sz w:val="28"/>
          <w:szCs w:val="28"/>
        </w:rPr>
        <w:t>МБ- 24 395 893,0 руб.).</w:t>
      </w:r>
      <w:proofErr w:type="gramEnd"/>
      <w:r w:rsidRPr="00971920">
        <w:rPr>
          <w:sz w:val="28"/>
          <w:szCs w:val="28"/>
        </w:rPr>
        <w:t xml:space="preserve"> Муниципальное задание учреждением в 2024 году выполнено.</w:t>
      </w:r>
    </w:p>
    <w:p w:rsidR="00971920" w:rsidRPr="00971920" w:rsidRDefault="00971920" w:rsidP="00971920">
      <w:pPr>
        <w:ind w:left="567"/>
        <w:jc w:val="center"/>
        <w:outlineLvl w:val="0"/>
        <w:rPr>
          <w:sz w:val="28"/>
          <w:szCs w:val="28"/>
        </w:rPr>
      </w:pPr>
      <w:proofErr w:type="gramStart"/>
      <w:r w:rsidRPr="00971920">
        <w:rPr>
          <w:sz w:val="28"/>
          <w:szCs w:val="28"/>
        </w:rPr>
        <w:t>Количество обучающихся на отделениях по видам спорта.</w:t>
      </w:r>
      <w:proofErr w:type="gramEnd"/>
    </w:p>
    <w:tbl>
      <w:tblPr>
        <w:tblW w:w="0" w:type="auto"/>
        <w:jc w:val="center"/>
        <w:tblCellMar>
          <w:left w:w="0" w:type="dxa"/>
          <w:right w:w="0" w:type="dxa"/>
        </w:tblCellMar>
        <w:tblLook w:val="0000" w:firstRow="0" w:lastRow="0" w:firstColumn="0" w:lastColumn="0" w:noHBand="0" w:noVBand="0"/>
      </w:tblPr>
      <w:tblGrid>
        <w:gridCol w:w="2834"/>
        <w:gridCol w:w="2067"/>
        <w:gridCol w:w="2447"/>
        <w:gridCol w:w="2223"/>
      </w:tblGrid>
      <w:tr w:rsidR="00971920" w:rsidRPr="00971920" w:rsidTr="00971920">
        <w:trPr>
          <w:cantSplit/>
          <w:trHeight w:val="359"/>
          <w:jc w:val="center"/>
        </w:trPr>
        <w:tc>
          <w:tcPr>
            <w:tcW w:w="2897" w:type="dxa"/>
            <w:vMerge w:val="restart"/>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971920" w:rsidRPr="00971920" w:rsidRDefault="00971920" w:rsidP="00971920">
            <w:pPr>
              <w:snapToGrid w:val="0"/>
              <w:ind w:left="37"/>
              <w:jc w:val="center"/>
              <w:rPr>
                <w:sz w:val="24"/>
                <w:szCs w:val="24"/>
              </w:rPr>
            </w:pPr>
            <w:r w:rsidRPr="00971920">
              <w:rPr>
                <w:sz w:val="24"/>
                <w:szCs w:val="24"/>
              </w:rPr>
              <w:t>Вид спорта</w:t>
            </w:r>
          </w:p>
        </w:tc>
        <w:tc>
          <w:tcPr>
            <w:tcW w:w="6958" w:type="dxa"/>
            <w:gridSpan w:val="3"/>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971920" w:rsidRPr="00971920" w:rsidRDefault="00971920" w:rsidP="00971920">
            <w:pPr>
              <w:snapToGrid w:val="0"/>
              <w:ind w:left="567"/>
              <w:jc w:val="center"/>
              <w:rPr>
                <w:sz w:val="24"/>
                <w:szCs w:val="24"/>
              </w:rPr>
            </w:pPr>
            <w:r w:rsidRPr="00971920">
              <w:rPr>
                <w:sz w:val="24"/>
                <w:szCs w:val="24"/>
              </w:rPr>
              <w:t>Количество спортсменов</w:t>
            </w:r>
          </w:p>
        </w:tc>
      </w:tr>
      <w:tr w:rsidR="00971920" w:rsidRPr="00971920" w:rsidTr="00971920">
        <w:trPr>
          <w:cantSplit/>
          <w:jc w:val="center"/>
        </w:trPr>
        <w:tc>
          <w:tcPr>
            <w:tcW w:w="2897" w:type="dxa"/>
            <w:vMerge/>
            <w:tcBorders>
              <w:top w:val="single" w:sz="4" w:space="0" w:color="auto"/>
              <w:left w:val="single" w:sz="4" w:space="0" w:color="auto"/>
              <w:bottom w:val="single" w:sz="4" w:space="0" w:color="auto"/>
              <w:right w:val="nil"/>
            </w:tcBorders>
            <w:vAlign w:val="center"/>
          </w:tcPr>
          <w:p w:rsidR="00971920" w:rsidRPr="00971920" w:rsidRDefault="00971920" w:rsidP="00971920">
            <w:pPr>
              <w:rPr>
                <w:sz w:val="24"/>
                <w:szCs w:val="24"/>
              </w:rPr>
            </w:pPr>
          </w:p>
        </w:tc>
        <w:tc>
          <w:tcPr>
            <w:tcW w:w="2128" w:type="dxa"/>
            <w:tcBorders>
              <w:top w:val="single" w:sz="4" w:space="0" w:color="auto"/>
              <w:left w:val="single" w:sz="8" w:space="0" w:color="000000"/>
              <w:bottom w:val="single" w:sz="4" w:space="0" w:color="auto"/>
              <w:right w:val="nil"/>
            </w:tcBorders>
            <w:tcMar>
              <w:top w:w="0" w:type="dxa"/>
              <w:left w:w="108" w:type="dxa"/>
              <w:bottom w:w="0" w:type="dxa"/>
              <w:right w:w="108" w:type="dxa"/>
            </w:tcMar>
            <w:vAlign w:val="center"/>
          </w:tcPr>
          <w:p w:rsidR="00971920" w:rsidRPr="00971920" w:rsidRDefault="00971920" w:rsidP="00971920">
            <w:pPr>
              <w:snapToGrid w:val="0"/>
              <w:jc w:val="center"/>
              <w:rPr>
                <w:b/>
                <w:sz w:val="24"/>
                <w:szCs w:val="24"/>
              </w:rPr>
            </w:pPr>
            <w:r w:rsidRPr="00971920">
              <w:rPr>
                <w:b/>
                <w:sz w:val="24"/>
                <w:szCs w:val="24"/>
              </w:rPr>
              <w:t>2022 год</w:t>
            </w:r>
          </w:p>
        </w:tc>
        <w:tc>
          <w:tcPr>
            <w:tcW w:w="252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b/>
                <w:sz w:val="24"/>
                <w:szCs w:val="24"/>
              </w:rPr>
            </w:pPr>
            <w:r w:rsidRPr="00971920">
              <w:rPr>
                <w:b/>
                <w:sz w:val="24"/>
                <w:szCs w:val="24"/>
              </w:rPr>
              <w:t>2023 год</w:t>
            </w:r>
          </w:p>
        </w:tc>
        <w:tc>
          <w:tcPr>
            <w:tcW w:w="2303" w:type="dxa"/>
            <w:tcBorders>
              <w:top w:val="single" w:sz="4" w:space="0" w:color="auto"/>
              <w:left w:val="single" w:sz="8" w:space="0" w:color="000000"/>
              <w:bottom w:val="single" w:sz="4" w:space="0" w:color="auto"/>
              <w:right w:val="single" w:sz="4" w:space="0" w:color="auto"/>
            </w:tcBorders>
            <w:vAlign w:val="center"/>
          </w:tcPr>
          <w:p w:rsidR="00971920" w:rsidRPr="00971920" w:rsidRDefault="00971920" w:rsidP="00971920">
            <w:pPr>
              <w:snapToGrid w:val="0"/>
              <w:jc w:val="center"/>
              <w:rPr>
                <w:b/>
                <w:sz w:val="24"/>
                <w:szCs w:val="24"/>
              </w:rPr>
            </w:pPr>
            <w:r w:rsidRPr="00971920">
              <w:rPr>
                <w:b/>
                <w:sz w:val="24"/>
                <w:szCs w:val="24"/>
              </w:rPr>
              <w:t>2024 год</w:t>
            </w:r>
          </w:p>
        </w:tc>
      </w:tr>
      <w:tr w:rsidR="00971920" w:rsidRPr="00971920" w:rsidTr="00971920">
        <w:trPr>
          <w:jc w:val="center"/>
        </w:trPr>
        <w:tc>
          <w:tcPr>
            <w:tcW w:w="2897" w:type="dxa"/>
            <w:tcBorders>
              <w:top w:val="single" w:sz="4" w:space="0" w:color="auto"/>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Баскетбол</w:t>
            </w:r>
          </w:p>
        </w:tc>
        <w:tc>
          <w:tcPr>
            <w:tcW w:w="2128"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70</w:t>
            </w:r>
          </w:p>
        </w:tc>
        <w:tc>
          <w:tcPr>
            <w:tcW w:w="2527"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24</w:t>
            </w:r>
          </w:p>
        </w:tc>
        <w:tc>
          <w:tcPr>
            <w:tcW w:w="2303" w:type="dxa"/>
            <w:tcBorders>
              <w:top w:val="single" w:sz="4" w:space="0" w:color="auto"/>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53</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Волейбол</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34</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35</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26</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 xml:space="preserve">Дзюдо </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75</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69</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68</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Самбо</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37</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50</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60</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Легкая атлетика</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83</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80</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82</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Лыжные гонки</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60</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73</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76</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Плавание</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105</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116</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103</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Тяжелая атлетика</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22</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29</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27</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Футбол</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125</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137</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135</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Хоккей с шайбой</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24</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Хоккей с мячом</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23</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22</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22</w:t>
            </w:r>
          </w:p>
        </w:tc>
      </w:tr>
      <w:tr w:rsidR="00971920" w:rsidRPr="00971920" w:rsidTr="00971920">
        <w:trPr>
          <w:jc w:val="center"/>
        </w:trPr>
        <w:tc>
          <w:tcPr>
            <w:tcW w:w="2897" w:type="dxa"/>
            <w:tcBorders>
              <w:top w:val="nil"/>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Адаптивный спорт</w:t>
            </w:r>
          </w:p>
        </w:tc>
        <w:tc>
          <w:tcPr>
            <w:tcW w:w="212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19</w:t>
            </w:r>
          </w:p>
        </w:tc>
        <w:tc>
          <w:tcPr>
            <w:tcW w:w="2527"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27</w:t>
            </w:r>
          </w:p>
        </w:tc>
        <w:tc>
          <w:tcPr>
            <w:tcW w:w="2303" w:type="dxa"/>
            <w:tcBorders>
              <w:top w:val="nil"/>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21</w:t>
            </w:r>
          </w:p>
        </w:tc>
      </w:tr>
      <w:tr w:rsidR="00971920" w:rsidRPr="00971920" w:rsidTr="00971920">
        <w:trPr>
          <w:trHeight w:val="260"/>
          <w:jc w:val="center"/>
        </w:trPr>
        <w:tc>
          <w:tcPr>
            <w:tcW w:w="2897" w:type="dxa"/>
            <w:tcBorders>
              <w:top w:val="nil"/>
              <w:left w:val="single" w:sz="4" w:space="0" w:color="auto"/>
              <w:bottom w:val="single" w:sz="4" w:space="0" w:color="auto"/>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Бокс</w:t>
            </w:r>
          </w:p>
        </w:tc>
        <w:tc>
          <w:tcPr>
            <w:tcW w:w="2128" w:type="dxa"/>
            <w:tcBorders>
              <w:top w:val="nil"/>
              <w:left w:val="single" w:sz="8" w:space="0" w:color="000000"/>
              <w:bottom w:val="single" w:sz="4" w:space="0" w:color="auto"/>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55</w:t>
            </w:r>
          </w:p>
        </w:tc>
        <w:tc>
          <w:tcPr>
            <w:tcW w:w="2527" w:type="dxa"/>
            <w:tcBorders>
              <w:top w:val="nil"/>
              <w:left w:val="single" w:sz="8" w:space="0" w:color="000000"/>
              <w:bottom w:val="single" w:sz="4" w:space="0" w:color="auto"/>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r w:rsidRPr="00971920">
              <w:rPr>
                <w:sz w:val="24"/>
                <w:szCs w:val="24"/>
              </w:rPr>
              <w:t>62</w:t>
            </w:r>
          </w:p>
        </w:tc>
        <w:tc>
          <w:tcPr>
            <w:tcW w:w="2303" w:type="dxa"/>
            <w:tcBorders>
              <w:top w:val="nil"/>
              <w:left w:val="single" w:sz="8" w:space="0" w:color="000000"/>
              <w:bottom w:val="single" w:sz="4" w:space="0" w:color="auto"/>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64</w:t>
            </w:r>
          </w:p>
        </w:tc>
      </w:tr>
      <w:tr w:rsidR="00971920" w:rsidRPr="00971920" w:rsidTr="00971920">
        <w:trPr>
          <w:trHeight w:val="182"/>
          <w:jc w:val="center"/>
        </w:trPr>
        <w:tc>
          <w:tcPr>
            <w:tcW w:w="2897" w:type="dxa"/>
            <w:tcBorders>
              <w:top w:val="single" w:sz="4" w:space="0" w:color="auto"/>
              <w:left w:val="single" w:sz="4" w:space="0" w:color="auto"/>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rPr>
                <w:sz w:val="24"/>
                <w:szCs w:val="24"/>
              </w:rPr>
            </w:pPr>
            <w:r w:rsidRPr="00971920">
              <w:rPr>
                <w:sz w:val="24"/>
                <w:szCs w:val="24"/>
              </w:rPr>
              <w:t>Спортивная акробатика</w:t>
            </w:r>
          </w:p>
        </w:tc>
        <w:tc>
          <w:tcPr>
            <w:tcW w:w="2128"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p>
        </w:tc>
        <w:tc>
          <w:tcPr>
            <w:tcW w:w="2527"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sz w:val="24"/>
                <w:szCs w:val="24"/>
              </w:rPr>
            </w:pPr>
          </w:p>
        </w:tc>
        <w:tc>
          <w:tcPr>
            <w:tcW w:w="2303" w:type="dxa"/>
            <w:tcBorders>
              <w:top w:val="single" w:sz="4" w:space="0" w:color="auto"/>
              <w:left w:val="single" w:sz="8" w:space="0" w:color="000000"/>
              <w:bottom w:val="single" w:sz="8" w:space="0" w:color="000000"/>
              <w:right w:val="single" w:sz="4" w:space="0" w:color="auto"/>
            </w:tcBorders>
            <w:shd w:val="clear" w:color="auto" w:fill="auto"/>
            <w:vAlign w:val="center"/>
          </w:tcPr>
          <w:p w:rsidR="00971920" w:rsidRPr="00971920" w:rsidRDefault="00971920" w:rsidP="00971920">
            <w:pPr>
              <w:snapToGrid w:val="0"/>
              <w:jc w:val="center"/>
              <w:rPr>
                <w:sz w:val="24"/>
                <w:szCs w:val="24"/>
              </w:rPr>
            </w:pPr>
            <w:r w:rsidRPr="00971920">
              <w:rPr>
                <w:sz w:val="24"/>
                <w:szCs w:val="24"/>
              </w:rPr>
              <w:t>28</w:t>
            </w:r>
          </w:p>
        </w:tc>
      </w:tr>
      <w:tr w:rsidR="00971920" w:rsidRPr="00971920" w:rsidTr="00971920">
        <w:trPr>
          <w:jc w:val="center"/>
        </w:trPr>
        <w:tc>
          <w:tcPr>
            <w:tcW w:w="2897" w:type="dxa"/>
            <w:tcBorders>
              <w:top w:val="nil"/>
              <w:left w:val="single" w:sz="4" w:space="0" w:color="auto"/>
              <w:bottom w:val="single" w:sz="4" w:space="0" w:color="auto"/>
              <w:right w:val="nil"/>
            </w:tcBorders>
            <w:tcMar>
              <w:top w:w="0" w:type="dxa"/>
              <w:left w:w="108" w:type="dxa"/>
              <w:bottom w:w="0" w:type="dxa"/>
              <w:right w:w="108" w:type="dxa"/>
            </w:tcMar>
          </w:tcPr>
          <w:p w:rsidR="00971920" w:rsidRPr="00971920" w:rsidRDefault="00971920" w:rsidP="00971920">
            <w:pPr>
              <w:snapToGrid w:val="0"/>
              <w:ind w:left="567"/>
              <w:jc w:val="center"/>
              <w:rPr>
                <w:sz w:val="24"/>
                <w:szCs w:val="24"/>
              </w:rPr>
            </w:pPr>
            <w:r w:rsidRPr="00971920">
              <w:rPr>
                <w:b/>
                <w:bCs/>
                <w:sz w:val="24"/>
                <w:szCs w:val="24"/>
              </w:rPr>
              <w:t>Итого:</w:t>
            </w:r>
          </w:p>
        </w:tc>
        <w:tc>
          <w:tcPr>
            <w:tcW w:w="2128" w:type="dxa"/>
            <w:tcBorders>
              <w:top w:val="nil"/>
              <w:left w:val="single" w:sz="8" w:space="0" w:color="000000"/>
              <w:bottom w:val="single" w:sz="4" w:space="0" w:color="auto"/>
              <w:right w:val="nil"/>
            </w:tcBorders>
            <w:tcMar>
              <w:top w:w="0" w:type="dxa"/>
              <w:left w:w="108" w:type="dxa"/>
              <w:bottom w:w="0" w:type="dxa"/>
              <w:right w:w="108" w:type="dxa"/>
            </w:tcMar>
            <w:vAlign w:val="center"/>
          </w:tcPr>
          <w:p w:rsidR="00971920" w:rsidRPr="00971920" w:rsidRDefault="00971920" w:rsidP="00971920">
            <w:pPr>
              <w:snapToGrid w:val="0"/>
              <w:jc w:val="center"/>
              <w:rPr>
                <w:b/>
                <w:bCs/>
                <w:sz w:val="24"/>
                <w:szCs w:val="24"/>
              </w:rPr>
            </w:pPr>
            <w:r w:rsidRPr="00971920">
              <w:rPr>
                <w:b/>
                <w:bCs/>
                <w:sz w:val="24"/>
                <w:szCs w:val="24"/>
              </w:rPr>
              <w:t>732</w:t>
            </w:r>
          </w:p>
        </w:tc>
        <w:tc>
          <w:tcPr>
            <w:tcW w:w="2527" w:type="dxa"/>
            <w:tcBorders>
              <w:top w:val="nil"/>
              <w:left w:val="single" w:sz="8" w:space="0" w:color="000000"/>
              <w:bottom w:val="single" w:sz="4" w:space="0" w:color="auto"/>
              <w:right w:val="single" w:sz="4" w:space="0" w:color="auto"/>
            </w:tcBorders>
            <w:tcMar>
              <w:top w:w="0" w:type="dxa"/>
              <w:left w:w="108" w:type="dxa"/>
              <w:bottom w:w="0" w:type="dxa"/>
              <w:right w:w="108" w:type="dxa"/>
            </w:tcMar>
            <w:vAlign w:val="center"/>
          </w:tcPr>
          <w:p w:rsidR="00971920" w:rsidRPr="00971920" w:rsidRDefault="00971920" w:rsidP="00971920">
            <w:pPr>
              <w:snapToGrid w:val="0"/>
              <w:jc w:val="center"/>
              <w:rPr>
                <w:b/>
                <w:bCs/>
                <w:sz w:val="24"/>
                <w:szCs w:val="24"/>
              </w:rPr>
            </w:pPr>
            <w:r w:rsidRPr="00971920">
              <w:rPr>
                <w:b/>
                <w:bCs/>
                <w:sz w:val="24"/>
                <w:szCs w:val="24"/>
              </w:rPr>
              <w:t>724</w:t>
            </w:r>
          </w:p>
        </w:tc>
        <w:tc>
          <w:tcPr>
            <w:tcW w:w="2303" w:type="dxa"/>
            <w:tcBorders>
              <w:top w:val="nil"/>
              <w:left w:val="single" w:sz="8" w:space="0" w:color="000000"/>
              <w:bottom w:val="single" w:sz="4" w:space="0" w:color="auto"/>
              <w:right w:val="single" w:sz="4" w:space="0" w:color="auto"/>
            </w:tcBorders>
            <w:shd w:val="clear" w:color="auto" w:fill="auto"/>
            <w:vAlign w:val="center"/>
          </w:tcPr>
          <w:p w:rsidR="00971920" w:rsidRPr="00971920" w:rsidRDefault="00971920" w:rsidP="00971920">
            <w:pPr>
              <w:snapToGrid w:val="0"/>
              <w:jc w:val="center"/>
              <w:rPr>
                <w:b/>
                <w:bCs/>
                <w:sz w:val="24"/>
                <w:szCs w:val="24"/>
              </w:rPr>
            </w:pPr>
            <w:r w:rsidRPr="00971920">
              <w:rPr>
                <w:b/>
                <w:bCs/>
                <w:sz w:val="24"/>
                <w:szCs w:val="24"/>
              </w:rPr>
              <w:t>765</w:t>
            </w:r>
          </w:p>
        </w:tc>
      </w:tr>
    </w:tbl>
    <w:p w:rsidR="00971920" w:rsidRPr="00971920" w:rsidRDefault="00971920" w:rsidP="00971920">
      <w:pPr>
        <w:ind w:left="567"/>
        <w:jc w:val="center"/>
        <w:outlineLvl w:val="0"/>
        <w:rPr>
          <w:sz w:val="28"/>
          <w:szCs w:val="28"/>
        </w:rPr>
      </w:pPr>
    </w:p>
    <w:p w:rsidR="00971920" w:rsidRPr="00971920" w:rsidRDefault="00971920" w:rsidP="00971920">
      <w:pPr>
        <w:ind w:left="567"/>
        <w:jc w:val="center"/>
        <w:outlineLvl w:val="0"/>
        <w:rPr>
          <w:sz w:val="28"/>
          <w:szCs w:val="28"/>
        </w:rPr>
      </w:pPr>
      <w:r w:rsidRPr="00971920">
        <w:rPr>
          <w:sz w:val="28"/>
          <w:szCs w:val="28"/>
        </w:rPr>
        <w:t>Количество вновь выполненных и присвоенных разрядов спортсменами МУ ДО «</w:t>
      </w:r>
      <w:proofErr w:type="spellStart"/>
      <w:r w:rsidRPr="00971920">
        <w:rPr>
          <w:sz w:val="28"/>
          <w:szCs w:val="28"/>
        </w:rPr>
        <w:t>Коряжемская</w:t>
      </w:r>
      <w:proofErr w:type="spellEnd"/>
      <w:r w:rsidRPr="00971920">
        <w:rPr>
          <w:sz w:val="28"/>
          <w:szCs w:val="28"/>
        </w:rPr>
        <w:t xml:space="preserve"> СШ» в 2024 году:</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2393"/>
        <w:gridCol w:w="2393"/>
        <w:gridCol w:w="2393"/>
      </w:tblGrid>
      <w:tr w:rsidR="00971920" w:rsidRPr="00971920" w:rsidTr="00971920">
        <w:tc>
          <w:tcPr>
            <w:tcW w:w="2852" w:type="dxa"/>
          </w:tcPr>
          <w:p w:rsidR="00971920" w:rsidRPr="00971920" w:rsidRDefault="00971920" w:rsidP="00971920">
            <w:pPr>
              <w:snapToGrid w:val="0"/>
              <w:ind w:left="567"/>
              <w:jc w:val="center"/>
              <w:rPr>
                <w:sz w:val="24"/>
                <w:szCs w:val="24"/>
              </w:rPr>
            </w:pPr>
            <w:r w:rsidRPr="00971920">
              <w:rPr>
                <w:sz w:val="24"/>
                <w:szCs w:val="24"/>
              </w:rPr>
              <w:t>Разряды</w:t>
            </w:r>
          </w:p>
        </w:tc>
        <w:tc>
          <w:tcPr>
            <w:tcW w:w="2393" w:type="dxa"/>
          </w:tcPr>
          <w:p w:rsidR="00971920" w:rsidRPr="00971920" w:rsidRDefault="00971920" w:rsidP="00971920">
            <w:pPr>
              <w:jc w:val="center"/>
              <w:rPr>
                <w:bCs/>
                <w:sz w:val="24"/>
                <w:szCs w:val="24"/>
              </w:rPr>
            </w:pPr>
            <w:r w:rsidRPr="00971920">
              <w:rPr>
                <w:bCs/>
                <w:sz w:val="24"/>
                <w:szCs w:val="24"/>
              </w:rPr>
              <w:t>2022 год</w:t>
            </w:r>
          </w:p>
        </w:tc>
        <w:tc>
          <w:tcPr>
            <w:tcW w:w="2393" w:type="dxa"/>
          </w:tcPr>
          <w:p w:rsidR="00971920" w:rsidRPr="00971920" w:rsidRDefault="00971920" w:rsidP="00971920">
            <w:pPr>
              <w:jc w:val="center"/>
              <w:rPr>
                <w:bCs/>
                <w:sz w:val="24"/>
                <w:szCs w:val="24"/>
              </w:rPr>
            </w:pPr>
            <w:r w:rsidRPr="00971920">
              <w:rPr>
                <w:bCs/>
                <w:sz w:val="24"/>
                <w:szCs w:val="24"/>
              </w:rPr>
              <w:t>2023 год</w:t>
            </w:r>
          </w:p>
        </w:tc>
        <w:tc>
          <w:tcPr>
            <w:tcW w:w="2393" w:type="dxa"/>
          </w:tcPr>
          <w:p w:rsidR="00971920" w:rsidRPr="00971920" w:rsidRDefault="00971920" w:rsidP="00971920">
            <w:pPr>
              <w:jc w:val="center"/>
              <w:rPr>
                <w:bCs/>
                <w:sz w:val="24"/>
                <w:szCs w:val="24"/>
              </w:rPr>
            </w:pPr>
            <w:r w:rsidRPr="00971920">
              <w:rPr>
                <w:bCs/>
                <w:sz w:val="24"/>
                <w:szCs w:val="24"/>
              </w:rPr>
              <w:t>2024 год</w:t>
            </w:r>
          </w:p>
        </w:tc>
      </w:tr>
      <w:tr w:rsidR="00971920" w:rsidRPr="00971920" w:rsidTr="00971920">
        <w:tc>
          <w:tcPr>
            <w:tcW w:w="2852" w:type="dxa"/>
          </w:tcPr>
          <w:p w:rsidR="00971920" w:rsidRPr="00971920" w:rsidRDefault="00971920" w:rsidP="00971920">
            <w:pPr>
              <w:snapToGrid w:val="0"/>
              <w:ind w:left="567"/>
              <w:jc w:val="center"/>
              <w:rPr>
                <w:bCs/>
                <w:sz w:val="24"/>
                <w:szCs w:val="24"/>
              </w:rPr>
            </w:pPr>
            <w:r w:rsidRPr="00971920">
              <w:rPr>
                <w:bCs/>
                <w:sz w:val="24"/>
                <w:szCs w:val="24"/>
              </w:rPr>
              <w:t>МС</w:t>
            </w:r>
          </w:p>
        </w:tc>
        <w:tc>
          <w:tcPr>
            <w:tcW w:w="2393" w:type="dxa"/>
            <w:vAlign w:val="center"/>
          </w:tcPr>
          <w:p w:rsidR="00971920" w:rsidRPr="00971920" w:rsidRDefault="00971920" w:rsidP="00971920">
            <w:pPr>
              <w:jc w:val="center"/>
              <w:rPr>
                <w:bCs/>
                <w:sz w:val="24"/>
                <w:szCs w:val="24"/>
              </w:rPr>
            </w:pPr>
            <w:r w:rsidRPr="00971920">
              <w:rPr>
                <w:bCs/>
                <w:sz w:val="24"/>
                <w:szCs w:val="24"/>
              </w:rPr>
              <w:t>-</w:t>
            </w:r>
          </w:p>
        </w:tc>
        <w:tc>
          <w:tcPr>
            <w:tcW w:w="2393" w:type="dxa"/>
            <w:vAlign w:val="center"/>
          </w:tcPr>
          <w:p w:rsidR="00971920" w:rsidRPr="00971920" w:rsidRDefault="00971920" w:rsidP="00971920">
            <w:pPr>
              <w:jc w:val="center"/>
              <w:rPr>
                <w:bCs/>
                <w:sz w:val="24"/>
                <w:szCs w:val="24"/>
              </w:rPr>
            </w:pPr>
            <w:r w:rsidRPr="00971920">
              <w:rPr>
                <w:bCs/>
                <w:sz w:val="24"/>
                <w:szCs w:val="24"/>
              </w:rPr>
              <w:t>-</w:t>
            </w:r>
          </w:p>
        </w:tc>
        <w:tc>
          <w:tcPr>
            <w:tcW w:w="2393" w:type="dxa"/>
            <w:shd w:val="clear" w:color="auto" w:fill="auto"/>
          </w:tcPr>
          <w:p w:rsidR="00971920" w:rsidRPr="00971920" w:rsidRDefault="00971920" w:rsidP="00971920">
            <w:pPr>
              <w:jc w:val="center"/>
              <w:rPr>
                <w:bCs/>
                <w:sz w:val="24"/>
                <w:szCs w:val="24"/>
              </w:rPr>
            </w:pPr>
            <w:r w:rsidRPr="00971920">
              <w:rPr>
                <w:bCs/>
                <w:sz w:val="24"/>
                <w:szCs w:val="24"/>
              </w:rPr>
              <w:t>4*</w:t>
            </w:r>
          </w:p>
        </w:tc>
      </w:tr>
      <w:tr w:rsidR="00971920" w:rsidRPr="00971920" w:rsidTr="00971920">
        <w:tc>
          <w:tcPr>
            <w:tcW w:w="2852" w:type="dxa"/>
          </w:tcPr>
          <w:p w:rsidR="00971920" w:rsidRPr="00971920" w:rsidRDefault="00971920" w:rsidP="00971920">
            <w:pPr>
              <w:snapToGrid w:val="0"/>
              <w:jc w:val="center"/>
              <w:rPr>
                <w:sz w:val="24"/>
                <w:szCs w:val="24"/>
              </w:rPr>
            </w:pPr>
            <w:r w:rsidRPr="00971920">
              <w:rPr>
                <w:bCs/>
                <w:sz w:val="24"/>
                <w:szCs w:val="24"/>
              </w:rPr>
              <w:t xml:space="preserve">        КМС</w:t>
            </w:r>
          </w:p>
        </w:tc>
        <w:tc>
          <w:tcPr>
            <w:tcW w:w="2393" w:type="dxa"/>
            <w:vAlign w:val="center"/>
          </w:tcPr>
          <w:p w:rsidR="00971920" w:rsidRPr="00971920" w:rsidRDefault="00971920" w:rsidP="00971920">
            <w:pPr>
              <w:jc w:val="center"/>
              <w:rPr>
                <w:bCs/>
                <w:sz w:val="24"/>
                <w:szCs w:val="24"/>
              </w:rPr>
            </w:pPr>
            <w:r w:rsidRPr="00971920">
              <w:rPr>
                <w:bCs/>
                <w:sz w:val="24"/>
                <w:szCs w:val="24"/>
              </w:rPr>
              <w:t>6</w:t>
            </w:r>
          </w:p>
        </w:tc>
        <w:tc>
          <w:tcPr>
            <w:tcW w:w="2393" w:type="dxa"/>
            <w:vAlign w:val="center"/>
          </w:tcPr>
          <w:p w:rsidR="00971920" w:rsidRPr="00971920" w:rsidRDefault="00971920" w:rsidP="00971920">
            <w:pPr>
              <w:jc w:val="center"/>
              <w:rPr>
                <w:bCs/>
                <w:sz w:val="24"/>
                <w:szCs w:val="24"/>
              </w:rPr>
            </w:pPr>
            <w:r w:rsidRPr="00971920">
              <w:rPr>
                <w:bCs/>
                <w:sz w:val="24"/>
                <w:szCs w:val="24"/>
              </w:rPr>
              <w:t>5</w:t>
            </w:r>
          </w:p>
        </w:tc>
        <w:tc>
          <w:tcPr>
            <w:tcW w:w="2393" w:type="dxa"/>
            <w:shd w:val="clear" w:color="auto" w:fill="auto"/>
          </w:tcPr>
          <w:p w:rsidR="00971920" w:rsidRPr="00971920" w:rsidRDefault="00971920" w:rsidP="00971920">
            <w:pPr>
              <w:jc w:val="center"/>
              <w:rPr>
                <w:bCs/>
                <w:sz w:val="24"/>
                <w:szCs w:val="24"/>
              </w:rPr>
            </w:pPr>
            <w:r w:rsidRPr="00971920">
              <w:rPr>
                <w:bCs/>
                <w:sz w:val="24"/>
                <w:szCs w:val="24"/>
              </w:rPr>
              <w:t>8</w:t>
            </w:r>
          </w:p>
        </w:tc>
      </w:tr>
      <w:tr w:rsidR="00971920" w:rsidRPr="00971920" w:rsidTr="00971920">
        <w:tc>
          <w:tcPr>
            <w:tcW w:w="2852" w:type="dxa"/>
          </w:tcPr>
          <w:p w:rsidR="00971920" w:rsidRPr="00971920" w:rsidRDefault="00971920" w:rsidP="00971920">
            <w:pPr>
              <w:snapToGrid w:val="0"/>
              <w:ind w:left="567"/>
              <w:jc w:val="center"/>
              <w:rPr>
                <w:sz w:val="24"/>
                <w:szCs w:val="24"/>
              </w:rPr>
            </w:pPr>
            <w:r w:rsidRPr="00971920">
              <w:rPr>
                <w:bCs/>
                <w:sz w:val="24"/>
                <w:szCs w:val="24"/>
              </w:rPr>
              <w:t>I спортивный</w:t>
            </w:r>
          </w:p>
        </w:tc>
        <w:tc>
          <w:tcPr>
            <w:tcW w:w="2393" w:type="dxa"/>
            <w:vAlign w:val="center"/>
          </w:tcPr>
          <w:p w:rsidR="00971920" w:rsidRPr="00971920" w:rsidRDefault="00971920" w:rsidP="00971920">
            <w:pPr>
              <w:jc w:val="center"/>
              <w:rPr>
                <w:bCs/>
                <w:sz w:val="24"/>
                <w:szCs w:val="24"/>
              </w:rPr>
            </w:pPr>
            <w:r w:rsidRPr="00971920">
              <w:rPr>
                <w:bCs/>
                <w:sz w:val="24"/>
                <w:szCs w:val="24"/>
              </w:rPr>
              <w:t>8</w:t>
            </w:r>
          </w:p>
        </w:tc>
        <w:tc>
          <w:tcPr>
            <w:tcW w:w="2393" w:type="dxa"/>
            <w:vAlign w:val="center"/>
          </w:tcPr>
          <w:p w:rsidR="00971920" w:rsidRPr="00971920" w:rsidRDefault="00971920" w:rsidP="00971920">
            <w:pPr>
              <w:jc w:val="center"/>
              <w:rPr>
                <w:bCs/>
                <w:sz w:val="24"/>
                <w:szCs w:val="24"/>
              </w:rPr>
            </w:pPr>
            <w:r w:rsidRPr="00971920">
              <w:rPr>
                <w:bCs/>
                <w:sz w:val="24"/>
                <w:szCs w:val="24"/>
              </w:rPr>
              <w:t>18</w:t>
            </w:r>
          </w:p>
        </w:tc>
        <w:tc>
          <w:tcPr>
            <w:tcW w:w="2393" w:type="dxa"/>
            <w:shd w:val="clear" w:color="auto" w:fill="auto"/>
          </w:tcPr>
          <w:p w:rsidR="00971920" w:rsidRPr="00971920" w:rsidRDefault="00971920" w:rsidP="00971920">
            <w:pPr>
              <w:jc w:val="center"/>
              <w:rPr>
                <w:bCs/>
                <w:sz w:val="24"/>
                <w:szCs w:val="24"/>
              </w:rPr>
            </w:pPr>
            <w:r w:rsidRPr="00971920">
              <w:rPr>
                <w:bCs/>
                <w:sz w:val="24"/>
                <w:szCs w:val="24"/>
              </w:rPr>
              <w:t>45</w:t>
            </w:r>
          </w:p>
        </w:tc>
      </w:tr>
      <w:tr w:rsidR="00971920" w:rsidRPr="00971920" w:rsidTr="00971920">
        <w:tc>
          <w:tcPr>
            <w:tcW w:w="2852" w:type="dxa"/>
          </w:tcPr>
          <w:p w:rsidR="00971920" w:rsidRPr="00971920" w:rsidRDefault="00971920" w:rsidP="00971920">
            <w:pPr>
              <w:snapToGrid w:val="0"/>
              <w:ind w:left="567"/>
              <w:jc w:val="center"/>
              <w:rPr>
                <w:bCs/>
                <w:sz w:val="24"/>
                <w:szCs w:val="24"/>
              </w:rPr>
            </w:pPr>
            <w:r w:rsidRPr="00971920">
              <w:rPr>
                <w:sz w:val="24"/>
                <w:szCs w:val="24"/>
              </w:rPr>
              <w:t>Массовые разряды</w:t>
            </w:r>
          </w:p>
        </w:tc>
        <w:tc>
          <w:tcPr>
            <w:tcW w:w="2393" w:type="dxa"/>
            <w:vAlign w:val="center"/>
          </w:tcPr>
          <w:p w:rsidR="00971920" w:rsidRPr="00971920" w:rsidRDefault="00971920" w:rsidP="00971920">
            <w:pPr>
              <w:jc w:val="center"/>
              <w:rPr>
                <w:bCs/>
                <w:sz w:val="24"/>
                <w:szCs w:val="24"/>
              </w:rPr>
            </w:pPr>
            <w:r w:rsidRPr="00971920">
              <w:rPr>
                <w:bCs/>
                <w:sz w:val="24"/>
                <w:szCs w:val="24"/>
              </w:rPr>
              <w:t>192</w:t>
            </w:r>
          </w:p>
        </w:tc>
        <w:tc>
          <w:tcPr>
            <w:tcW w:w="2393" w:type="dxa"/>
            <w:vAlign w:val="center"/>
          </w:tcPr>
          <w:p w:rsidR="00971920" w:rsidRPr="00971920" w:rsidRDefault="00971920" w:rsidP="00971920">
            <w:pPr>
              <w:jc w:val="center"/>
              <w:rPr>
                <w:bCs/>
                <w:sz w:val="24"/>
                <w:szCs w:val="24"/>
              </w:rPr>
            </w:pPr>
            <w:r w:rsidRPr="00971920">
              <w:rPr>
                <w:bCs/>
                <w:sz w:val="24"/>
                <w:szCs w:val="24"/>
              </w:rPr>
              <w:t>224</w:t>
            </w:r>
          </w:p>
        </w:tc>
        <w:tc>
          <w:tcPr>
            <w:tcW w:w="2393" w:type="dxa"/>
            <w:shd w:val="clear" w:color="auto" w:fill="auto"/>
          </w:tcPr>
          <w:p w:rsidR="00971920" w:rsidRPr="00971920" w:rsidRDefault="00971920" w:rsidP="00971920">
            <w:pPr>
              <w:jc w:val="center"/>
              <w:rPr>
                <w:bCs/>
                <w:sz w:val="24"/>
                <w:szCs w:val="24"/>
              </w:rPr>
            </w:pPr>
            <w:r w:rsidRPr="00971920">
              <w:rPr>
                <w:bCs/>
                <w:sz w:val="24"/>
                <w:szCs w:val="24"/>
              </w:rPr>
              <w:t>237</w:t>
            </w:r>
          </w:p>
        </w:tc>
      </w:tr>
      <w:tr w:rsidR="00971920" w:rsidRPr="00971920" w:rsidTr="00971920">
        <w:tc>
          <w:tcPr>
            <w:tcW w:w="2852" w:type="dxa"/>
          </w:tcPr>
          <w:p w:rsidR="00971920" w:rsidRPr="00971920" w:rsidRDefault="00971920" w:rsidP="00971920">
            <w:pPr>
              <w:snapToGrid w:val="0"/>
              <w:ind w:left="567"/>
              <w:jc w:val="center"/>
              <w:rPr>
                <w:sz w:val="24"/>
                <w:szCs w:val="24"/>
              </w:rPr>
            </w:pPr>
            <w:r w:rsidRPr="00971920">
              <w:rPr>
                <w:bCs/>
                <w:sz w:val="24"/>
                <w:szCs w:val="24"/>
              </w:rPr>
              <w:t>ИТОГО</w:t>
            </w:r>
          </w:p>
        </w:tc>
        <w:tc>
          <w:tcPr>
            <w:tcW w:w="2393" w:type="dxa"/>
          </w:tcPr>
          <w:p w:rsidR="00971920" w:rsidRPr="00971920" w:rsidRDefault="00971920" w:rsidP="00971920">
            <w:pPr>
              <w:jc w:val="center"/>
              <w:rPr>
                <w:b/>
                <w:bCs/>
                <w:sz w:val="24"/>
                <w:szCs w:val="24"/>
              </w:rPr>
            </w:pPr>
            <w:r w:rsidRPr="00971920">
              <w:rPr>
                <w:b/>
                <w:bCs/>
                <w:sz w:val="24"/>
                <w:szCs w:val="24"/>
              </w:rPr>
              <w:t>206</w:t>
            </w:r>
          </w:p>
        </w:tc>
        <w:tc>
          <w:tcPr>
            <w:tcW w:w="2393" w:type="dxa"/>
          </w:tcPr>
          <w:p w:rsidR="00971920" w:rsidRPr="00971920" w:rsidRDefault="00971920" w:rsidP="00971920">
            <w:pPr>
              <w:jc w:val="center"/>
              <w:rPr>
                <w:b/>
                <w:bCs/>
                <w:sz w:val="24"/>
                <w:szCs w:val="24"/>
              </w:rPr>
            </w:pPr>
            <w:r w:rsidRPr="00971920">
              <w:rPr>
                <w:b/>
                <w:bCs/>
                <w:sz w:val="24"/>
                <w:szCs w:val="24"/>
              </w:rPr>
              <w:t>247</w:t>
            </w:r>
          </w:p>
        </w:tc>
        <w:tc>
          <w:tcPr>
            <w:tcW w:w="2393" w:type="dxa"/>
            <w:shd w:val="clear" w:color="auto" w:fill="auto"/>
          </w:tcPr>
          <w:p w:rsidR="00971920" w:rsidRPr="00971920" w:rsidRDefault="00971920" w:rsidP="00971920">
            <w:pPr>
              <w:jc w:val="center"/>
              <w:rPr>
                <w:b/>
                <w:bCs/>
                <w:sz w:val="24"/>
                <w:szCs w:val="24"/>
              </w:rPr>
            </w:pPr>
            <w:r w:rsidRPr="00971920">
              <w:rPr>
                <w:b/>
                <w:bCs/>
                <w:sz w:val="24"/>
                <w:szCs w:val="24"/>
              </w:rPr>
              <w:t>294</w:t>
            </w:r>
          </w:p>
        </w:tc>
      </w:tr>
    </w:tbl>
    <w:p w:rsidR="00971920" w:rsidRPr="00971920" w:rsidRDefault="00971920" w:rsidP="00971920">
      <w:pPr>
        <w:ind w:firstLine="426"/>
        <w:jc w:val="both"/>
        <w:rPr>
          <w:sz w:val="24"/>
          <w:szCs w:val="24"/>
        </w:rPr>
      </w:pPr>
      <w:r w:rsidRPr="00971920">
        <w:rPr>
          <w:sz w:val="24"/>
          <w:szCs w:val="24"/>
        </w:rPr>
        <w:t xml:space="preserve">* - по дате выполнения разряда </w:t>
      </w:r>
    </w:p>
    <w:p w:rsidR="00971920" w:rsidRPr="00971920" w:rsidRDefault="00971920" w:rsidP="00971920">
      <w:pPr>
        <w:ind w:firstLine="426"/>
        <w:jc w:val="both"/>
        <w:rPr>
          <w:sz w:val="28"/>
          <w:szCs w:val="28"/>
        </w:rPr>
      </w:pPr>
      <w:r w:rsidRPr="00971920">
        <w:rPr>
          <w:sz w:val="28"/>
          <w:szCs w:val="28"/>
        </w:rPr>
        <w:t>За высокие спортивные результаты 8 спортсменов школы получили именные стипендии от Благотворительного фонда «Илим-Грант» филиала «Западный» в рамках социальной программы «Одаренные дети».</w:t>
      </w:r>
    </w:p>
    <w:p w:rsidR="00971920" w:rsidRPr="00971920" w:rsidRDefault="00971920" w:rsidP="00971920">
      <w:pPr>
        <w:widowControl w:val="0"/>
        <w:autoSpaceDE w:val="0"/>
        <w:autoSpaceDN w:val="0"/>
        <w:adjustRightInd w:val="0"/>
        <w:ind w:firstLine="360"/>
        <w:jc w:val="both"/>
        <w:rPr>
          <w:color w:val="262626"/>
          <w:sz w:val="28"/>
          <w:szCs w:val="28"/>
        </w:rPr>
      </w:pPr>
      <w:r w:rsidRPr="00971920">
        <w:rPr>
          <w:color w:val="262626"/>
          <w:sz w:val="28"/>
          <w:szCs w:val="28"/>
        </w:rPr>
        <w:t>Воспитанники приняли участие в 158 соревнованиях различного уровня, из них: первенство России – 3, всероссийские –  10, СЗФО – 10, областные – 49, остальные – 86.</w:t>
      </w:r>
    </w:p>
    <w:p w:rsidR="00971920" w:rsidRPr="00971920" w:rsidRDefault="00971920" w:rsidP="00971920">
      <w:pPr>
        <w:widowControl w:val="0"/>
        <w:autoSpaceDE w:val="0"/>
        <w:autoSpaceDN w:val="0"/>
        <w:adjustRightInd w:val="0"/>
        <w:ind w:firstLine="360"/>
        <w:jc w:val="both"/>
        <w:rPr>
          <w:sz w:val="28"/>
          <w:szCs w:val="28"/>
        </w:rPr>
      </w:pPr>
      <w:r w:rsidRPr="00971920">
        <w:rPr>
          <w:sz w:val="28"/>
          <w:szCs w:val="28"/>
        </w:rPr>
        <w:t>Спортсменами на областных и всероссийских соревнованиях завоевано 335</w:t>
      </w:r>
      <w:r w:rsidRPr="00971920">
        <w:rPr>
          <w:color w:val="FF0000"/>
          <w:sz w:val="28"/>
          <w:szCs w:val="28"/>
        </w:rPr>
        <w:t xml:space="preserve"> </w:t>
      </w:r>
      <w:r w:rsidRPr="00971920">
        <w:rPr>
          <w:sz w:val="28"/>
          <w:szCs w:val="28"/>
        </w:rPr>
        <w:t>медалей (2023–287 медалей), из них золотых – 130, серебряных – 119, бронзовых - 86.</w:t>
      </w:r>
    </w:p>
    <w:p w:rsidR="00971920" w:rsidRPr="00971920" w:rsidRDefault="00971920" w:rsidP="00971920">
      <w:pPr>
        <w:widowControl w:val="0"/>
        <w:autoSpaceDE w:val="0"/>
        <w:autoSpaceDN w:val="0"/>
        <w:adjustRightInd w:val="0"/>
        <w:ind w:firstLine="360"/>
        <w:jc w:val="both"/>
        <w:rPr>
          <w:sz w:val="28"/>
          <w:szCs w:val="28"/>
        </w:rPr>
      </w:pPr>
      <w:r w:rsidRPr="00971920">
        <w:rPr>
          <w:sz w:val="28"/>
          <w:szCs w:val="28"/>
        </w:rPr>
        <w:t>Количество вновь выполненных и присвоенных разрядов в 2024 году: Мастер спорта России - 4 человека, Кандидат в Мастера спорта России – 8 человек, 1-й спортивный разряд – 45 чел., массовые разряды – 237 чел.</w:t>
      </w:r>
    </w:p>
    <w:p w:rsidR="00971920" w:rsidRPr="00971920" w:rsidRDefault="00971920" w:rsidP="00971920">
      <w:pPr>
        <w:widowControl w:val="0"/>
        <w:autoSpaceDE w:val="0"/>
        <w:autoSpaceDN w:val="0"/>
        <w:adjustRightInd w:val="0"/>
        <w:ind w:firstLine="360"/>
        <w:jc w:val="both"/>
        <w:rPr>
          <w:sz w:val="28"/>
          <w:szCs w:val="28"/>
        </w:rPr>
      </w:pPr>
      <w:proofErr w:type="gramStart"/>
      <w:r w:rsidRPr="00971920">
        <w:rPr>
          <w:sz w:val="28"/>
          <w:szCs w:val="28"/>
        </w:rPr>
        <w:t xml:space="preserve">По итогам 2024 года в спортивные сборные команды Архангельской области по видам спорта зачислен 71 кандидат (по итогам 2023 в составе </w:t>
      </w:r>
      <w:r w:rsidRPr="00971920">
        <w:rPr>
          <w:sz w:val="28"/>
          <w:szCs w:val="28"/>
        </w:rPr>
        <w:lastRenderedPageBreak/>
        <w:t>спортивных сборных команд АО состояли 56 спортсменов КСШ): плавание – 11 чел., адаптивный спорт – 3 чел., дзюдо – 12 чел., тяжелая атлетика – 7 чел., легкая атлетика – 6 чел., бокс – 13 чел., баскетбол– 19 чел.</w:t>
      </w:r>
      <w:proofErr w:type="gramEnd"/>
    </w:p>
    <w:p w:rsidR="00971920" w:rsidRPr="00971920" w:rsidRDefault="00971920" w:rsidP="00971920">
      <w:pPr>
        <w:widowControl w:val="0"/>
        <w:autoSpaceDE w:val="0"/>
        <w:autoSpaceDN w:val="0"/>
        <w:adjustRightInd w:val="0"/>
        <w:ind w:firstLine="360"/>
        <w:jc w:val="both"/>
        <w:rPr>
          <w:sz w:val="28"/>
          <w:szCs w:val="28"/>
        </w:rPr>
      </w:pPr>
      <w:proofErr w:type="spellStart"/>
      <w:r w:rsidRPr="00971920">
        <w:rPr>
          <w:sz w:val="28"/>
          <w:szCs w:val="28"/>
        </w:rPr>
        <w:t>Коряжемская</w:t>
      </w:r>
      <w:proofErr w:type="spellEnd"/>
      <w:r w:rsidRPr="00971920">
        <w:rPr>
          <w:sz w:val="28"/>
          <w:szCs w:val="28"/>
        </w:rPr>
        <w:t xml:space="preserve"> спортивная школа приняла участие в областном конкурсе на получение областных субсидий на лучшую организацию физкультурно-спортивной работы и получила субсидию в размере 85 000,0 руб. на проведение межмуниципальных соревнований по лыжным гонкам «Лыжи для всех!».</w:t>
      </w:r>
    </w:p>
    <w:p w:rsidR="00971920" w:rsidRPr="00971920" w:rsidRDefault="00971920" w:rsidP="00971920">
      <w:pPr>
        <w:jc w:val="center"/>
        <w:rPr>
          <w:b/>
          <w:sz w:val="28"/>
        </w:rPr>
      </w:pPr>
      <w:r w:rsidRPr="00971920">
        <w:rPr>
          <w:b/>
          <w:sz w:val="28"/>
        </w:rPr>
        <w:t>Спорт для «взрослого» населения</w:t>
      </w:r>
    </w:p>
    <w:p w:rsidR="00971920" w:rsidRPr="00971920" w:rsidRDefault="00971920" w:rsidP="00971920">
      <w:pPr>
        <w:ind w:firstLine="709"/>
        <w:jc w:val="both"/>
        <w:rPr>
          <w:sz w:val="28"/>
          <w:szCs w:val="28"/>
        </w:rPr>
      </w:pPr>
      <w:r w:rsidRPr="00971920">
        <w:rPr>
          <w:sz w:val="28"/>
          <w:szCs w:val="28"/>
        </w:rPr>
        <w:t>В 2024 году на территории города традиционно проведены всероссийские массовые соревнования «Лыжня России»,  «Кросс Нации» и «Оранжевый мяч», майская легкоатлетическая эстафета, Всероссийский день ходьбы, День физкультурника, городские соревнования: соревнования по баскетболу, волейболу, тяжелой атлетике, пауэрлифтингу, лыжным гонкам, в которых приняли участие  спортсмены от 18-ти лет и старше (охват-750 чел.).</w:t>
      </w:r>
    </w:p>
    <w:p w:rsidR="00971920" w:rsidRPr="00971920" w:rsidRDefault="00971920" w:rsidP="00971920">
      <w:pPr>
        <w:ind w:firstLine="709"/>
        <w:jc w:val="both"/>
        <w:rPr>
          <w:sz w:val="28"/>
        </w:rPr>
      </w:pPr>
      <w:r w:rsidRPr="00971920">
        <w:rPr>
          <w:sz w:val="28"/>
          <w:szCs w:val="28"/>
        </w:rPr>
        <w:t xml:space="preserve">В 2024 году проведение Спартакиады среди трудовых коллективов учреждений, организаций, предприятий города Коряжмы, в которой приняли участие 14 трудовых коллективов (охват-500 чел.). По сравнению с 2023 годом охват участников увеличился в связи с увеличение участвующих команд по видам спорта.  </w:t>
      </w:r>
    </w:p>
    <w:p w:rsidR="00971920" w:rsidRPr="00971920" w:rsidRDefault="00971920" w:rsidP="00971920">
      <w:pPr>
        <w:ind w:firstLine="709"/>
        <w:jc w:val="both"/>
        <w:rPr>
          <w:sz w:val="28"/>
        </w:rPr>
      </w:pPr>
      <w:proofErr w:type="gramStart"/>
      <w:r w:rsidRPr="00971920">
        <w:rPr>
          <w:sz w:val="28"/>
        </w:rPr>
        <w:t xml:space="preserve">Сборные команды города по видам спорта приняли участие в областной Спартакиаде среди городских округов Архангельской области «58-е Беломорские игры» (соревнования по хоккею с шайбой, пляжному волейболу, </w:t>
      </w:r>
      <w:proofErr w:type="spellStart"/>
      <w:r w:rsidRPr="00971920">
        <w:rPr>
          <w:sz w:val="28"/>
        </w:rPr>
        <w:t>стритболу</w:t>
      </w:r>
      <w:proofErr w:type="spellEnd"/>
      <w:r w:rsidRPr="00971920">
        <w:rPr>
          <w:sz w:val="28"/>
        </w:rPr>
        <w:t xml:space="preserve">, футболу, стрельбе, настольному теннису, охват 40 чел.), а так же в летних спортивных играх Архангельской области среди лиц с ПОДА и глухих (охват 14 чел.). </w:t>
      </w:r>
      <w:proofErr w:type="gramEnd"/>
    </w:p>
    <w:p w:rsidR="00971920" w:rsidRPr="00971920" w:rsidRDefault="00971920" w:rsidP="00971920">
      <w:pPr>
        <w:jc w:val="center"/>
        <w:rPr>
          <w:b/>
          <w:sz w:val="28"/>
        </w:rPr>
      </w:pPr>
      <w:r w:rsidRPr="00971920">
        <w:rPr>
          <w:b/>
          <w:sz w:val="28"/>
        </w:rPr>
        <w:t>Физическая культура и спорт среди инвалидов</w:t>
      </w:r>
    </w:p>
    <w:p w:rsidR="00971920" w:rsidRPr="00971920" w:rsidRDefault="00971920" w:rsidP="00971920">
      <w:pPr>
        <w:jc w:val="both"/>
        <w:rPr>
          <w:sz w:val="28"/>
        </w:rPr>
      </w:pPr>
      <w:r w:rsidRPr="00971920">
        <w:rPr>
          <w:b/>
          <w:sz w:val="28"/>
          <w:szCs w:val="28"/>
        </w:rPr>
        <w:t xml:space="preserve">     </w:t>
      </w:r>
      <w:r w:rsidRPr="00971920">
        <w:rPr>
          <w:sz w:val="28"/>
        </w:rPr>
        <w:tab/>
        <w:t>На базе МУ ДО «</w:t>
      </w:r>
      <w:proofErr w:type="spellStart"/>
      <w:r w:rsidRPr="00971920">
        <w:rPr>
          <w:sz w:val="28"/>
        </w:rPr>
        <w:t>Коряжемская</w:t>
      </w:r>
      <w:proofErr w:type="spellEnd"/>
      <w:r w:rsidRPr="00971920">
        <w:rPr>
          <w:sz w:val="28"/>
        </w:rPr>
        <w:t xml:space="preserve"> спортивная школа развивается адаптивное отделение (плавание), охват – 16 воспитанников. </w:t>
      </w:r>
      <w:proofErr w:type="gramStart"/>
      <w:r w:rsidRPr="00971920">
        <w:rPr>
          <w:sz w:val="28"/>
        </w:rPr>
        <w:t xml:space="preserve">В </w:t>
      </w:r>
      <w:smartTag w:uri="urn:schemas-microsoft-com:office:smarttags" w:element="metricconverter">
        <w:smartTagPr>
          <w:attr w:name="ProductID" w:val="2024 г"/>
        </w:smartTagPr>
        <w:r w:rsidRPr="00971920">
          <w:rPr>
            <w:sz w:val="28"/>
          </w:rPr>
          <w:t>2024 г</w:t>
        </w:r>
      </w:smartTag>
      <w:r w:rsidRPr="00971920">
        <w:rPr>
          <w:sz w:val="28"/>
        </w:rPr>
        <w:t xml:space="preserve">. спортсмены отделения адаптивного плавания приняли участие в чемпионате и первенстве Архангельской области по спорту глухих (дисциплина – «плавание» и по спорту лиц с интеллектуальными нарушениями (дисциплина – «плавание») и Кубке Архангельской области по спорту лиц с интеллектуальными нарушениями, с  поражением ОДА, глухих (дисциплина - «плавание»). </w:t>
      </w:r>
      <w:proofErr w:type="gramEnd"/>
    </w:p>
    <w:p w:rsidR="00971920" w:rsidRPr="00971920" w:rsidRDefault="00971920" w:rsidP="00971920">
      <w:pPr>
        <w:ind w:firstLine="709"/>
        <w:jc w:val="both"/>
        <w:rPr>
          <w:sz w:val="28"/>
        </w:rPr>
      </w:pPr>
      <w:r w:rsidRPr="00971920">
        <w:rPr>
          <w:sz w:val="28"/>
        </w:rPr>
        <w:t>Взрослые спортсмены направлялись для участия в ХХХ</w:t>
      </w:r>
      <w:proofErr w:type="gramStart"/>
      <w:r w:rsidRPr="00971920">
        <w:rPr>
          <w:sz w:val="28"/>
        </w:rPr>
        <w:t>V</w:t>
      </w:r>
      <w:proofErr w:type="gramEnd"/>
      <w:r w:rsidRPr="00971920">
        <w:rPr>
          <w:sz w:val="28"/>
        </w:rPr>
        <w:t xml:space="preserve"> областных летних спортивных играх среди лиц с поражением опорно-двигательного аппарата (ПОДА) в г. Архангельск и в Зимней Спартакиаде Архангельской области по спорту глухих в г. Котласе.</w:t>
      </w:r>
    </w:p>
    <w:p w:rsidR="00971920" w:rsidRPr="00971920" w:rsidRDefault="00971920" w:rsidP="00971920">
      <w:pPr>
        <w:suppressAutoHyphens/>
        <w:overflowPunct w:val="0"/>
        <w:ind w:firstLine="708"/>
        <w:jc w:val="both"/>
        <w:textAlignment w:val="baseline"/>
        <w:rPr>
          <w:sz w:val="28"/>
          <w:szCs w:val="28"/>
        </w:rPr>
      </w:pPr>
      <w:r w:rsidRPr="00971920">
        <w:rPr>
          <w:sz w:val="28"/>
        </w:rPr>
        <w:t xml:space="preserve">На территории  города в течение </w:t>
      </w:r>
      <w:smartTag w:uri="urn:schemas-microsoft-com:office:smarttags" w:element="metricconverter">
        <w:smartTagPr>
          <w:attr w:name="ProductID" w:val="2024 г"/>
        </w:smartTagPr>
        <w:r w:rsidRPr="00971920">
          <w:rPr>
            <w:sz w:val="28"/>
          </w:rPr>
          <w:t>2024 г</w:t>
        </w:r>
      </w:smartTag>
      <w:r w:rsidRPr="00971920">
        <w:rPr>
          <w:sz w:val="28"/>
        </w:rPr>
        <w:t xml:space="preserve">. проведены  9 </w:t>
      </w:r>
      <w:r w:rsidRPr="00971920">
        <w:rPr>
          <w:sz w:val="28"/>
          <w:szCs w:val="28"/>
        </w:rPr>
        <w:t>физкультурных и спортивных мероприятий для людей с ограниченными возможностями здоровья (в том числе 3 областных).</w:t>
      </w:r>
      <w:r w:rsidRPr="00971920">
        <w:rPr>
          <w:sz w:val="28"/>
        </w:rPr>
        <w:t xml:space="preserve"> </w:t>
      </w:r>
    </w:p>
    <w:p w:rsidR="00971920" w:rsidRPr="00971920" w:rsidRDefault="00971920" w:rsidP="00971920">
      <w:pPr>
        <w:jc w:val="both"/>
        <w:rPr>
          <w:sz w:val="28"/>
        </w:rPr>
      </w:pPr>
      <w:r w:rsidRPr="00971920">
        <w:rPr>
          <w:sz w:val="28"/>
        </w:rPr>
        <w:tab/>
        <w:t xml:space="preserve">Для данной категории </w:t>
      </w:r>
      <w:r w:rsidRPr="00971920">
        <w:rPr>
          <w:sz w:val="28"/>
          <w:szCs w:val="28"/>
        </w:rPr>
        <w:t>организованы спортивно-оздоровительные группы для инвалидов в большом бассейне и детей-инвалидов  в детском бассейне и тренажерном зале на базе  частного учреждения «</w:t>
      </w:r>
      <w:proofErr w:type="spellStart"/>
      <w:r w:rsidRPr="00971920">
        <w:rPr>
          <w:sz w:val="28"/>
          <w:szCs w:val="28"/>
        </w:rPr>
        <w:t>Спорткомбинат</w:t>
      </w:r>
      <w:proofErr w:type="spellEnd"/>
      <w:r w:rsidRPr="00971920">
        <w:rPr>
          <w:sz w:val="28"/>
          <w:szCs w:val="28"/>
        </w:rPr>
        <w:t xml:space="preserve"> «Олимп» с инструктором – методистом</w:t>
      </w:r>
      <w:r w:rsidRPr="00971920">
        <w:rPr>
          <w:sz w:val="28"/>
        </w:rPr>
        <w:t xml:space="preserve"> (охват 60 чел.). </w:t>
      </w:r>
    </w:p>
    <w:p w:rsidR="00971920" w:rsidRPr="00971920" w:rsidRDefault="00971920" w:rsidP="00971920">
      <w:pPr>
        <w:ind w:firstLine="708"/>
        <w:jc w:val="both"/>
        <w:rPr>
          <w:sz w:val="28"/>
          <w:szCs w:val="28"/>
        </w:rPr>
      </w:pPr>
      <w:r w:rsidRPr="00971920">
        <w:rPr>
          <w:sz w:val="28"/>
        </w:rPr>
        <w:t xml:space="preserve">С 2020 года организована спортивно-реабилитационная группа для лиц с ОВЗ для занятий пауэрлифтингом на базе ЧУ «Стадион «Труд», в </w:t>
      </w:r>
      <w:smartTag w:uri="urn:schemas-microsoft-com:office:smarttags" w:element="metricconverter">
        <w:smartTagPr>
          <w:attr w:name="ProductID" w:val="2024 г"/>
        </w:smartTagPr>
        <w:r w:rsidRPr="00971920">
          <w:rPr>
            <w:sz w:val="28"/>
          </w:rPr>
          <w:t>2024 г</w:t>
        </w:r>
      </w:smartTag>
      <w:r w:rsidRPr="00971920">
        <w:rPr>
          <w:sz w:val="28"/>
        </w:rPr>
        <w:t xml:space="preserve">. </w:t>
      </w:r>
      <w:r w:rsidRPr="00971920">
        <w:rPr>
          <w:sz w:val="28"/>
        </w:rPr>
        <w:lastRenderedPageBreak/>
        <w:t xml:space="preserve">занималось 12 чел. Команда города  и ее члены неоднократно становились победителями и призерами чемпионата Архангельской области и </w:t>
      </w:r>
      <w:r w:rsidRPr="00971920">
        <w:rPr>
          <w:sz w:val="28"/>
          <w:szCs w:val="28"/>
        </w:rPr>
        <w:t xml:space="preserve">международного кубка В.И. </w:t>
      </w:r>
      <w:proofErr w:type="spellStart"/>
      <w:r w:rsidRPr="00971920">
        <w:rPr>
          <w:sz w:val="28"/>
          <w:szCs w:val="28"/>
        </w:rPr>
        <w:t>Дикуля</w:t>
      </w:r>
      <w:proofErr w:type="spellEnd"/>
      <w:r w:rsidRPr="00971920">
        <w:rPr>
          <w:sz w:val="28"/>
          <w:szCs w:val="28"/>
        </w:rPr>
        <w:t xml:space="preserve"> (</w:t>
      </w:r>
      <w:proofErr w:type="spellStart"/>
      <w:r w:rsidRPr="00971920">
        <w:rPr>
          <w:sz w:val="28"/>
          <w:szCs w:val="28"/>
        </w:rPr>
        <w:t>г</w:t>
      </w:r>
      <w:proofErr w:type="gramStart"/>
      <w:r w:rsidRPr="00971920">
        <w:rPr>
          <w:sz w:val="28"/>
          <w:szCs w:val="28"/>
        </w:rPr>
        <w:t>.М</w:t>
      </w:r>
      <w:proofErr w:type="gramEnd"/>
      <w:r w:rsidRPr="00971920">
        <w:rPr>
          <w:sz w:val="28"/>
          <w:szCs w:val="28"/>
        </w:rPr>
        <w:t>осква</w:t>
      </w:r>
      <w:proofErr w:type="spellEnd"/>
      <w:r w:rsidRPr="00971920">
        <w:rPr>
          <w:sz w:val="28"/>
          <w:szCs w:val="28"/>
        </w:rPr>
        <w:t>).</w:t>
      </w:r>
    </w:p>
    <w:p w:rsidR="00971920" w:rsidRPr="00971920" w:rsidRDefault="00971920" w:rsidP="00971920">
      <w:pPr>
        <w:ind w:firstLine="708"/>
        <w:jc w:val="both"/>
        <w:rPr>
          <w:sz w:val="28"/>
        </w:rPr>
      </w:pPr>
      <w:r w:rsidRPr="00971920">
        <w:rPr>
          <w:sz w:val="28"/>
        </w:rPr>
        <w:t xml:space="preserve">Всего в </w:t>
      </w:r>
      <w:smartTag w:uri="urn:schemas-microsoft-com:office:smarttags" w:element="metricconverter">
        <w:smartTagPr>
          <w:attr w:name="ProductID" w:val="2024 г"/>
        </w:smartTagPr>
        <w:r w:rsidRPr="00971920">
          <w:rPr>
            <w:sz w:val="28"/>
          </w:rPr>
          <w:t>2024 г</w:t>
        </w:r>
      </w:smartTag>
      <w:r w:rsidRPr="00971920">
        <w:rPr>
          <w:sz w:val="28"/>
        </w:rPr>
        <w:t>. охват занимающихся физической культурой и спортом инвалидов, в том числе прошедших занятия ЛФК, составил 336 чел. (</w:t>
      </w:r>
      <w:smartTag w:uri="urn:schemas-microsoft-com:office:smarttags" w:element="metricconverter">
        <w:smartTagPr>
          <w:attr w:name="ProductID" w:val="2023 г"/>
        </w:smartTagPr>
        <w:r w:rsidRPr="00971920">
          <w:rPr>
            <w:sz w:val="28"/>
          </w:rPr>
          <w:t>2023 г</w:t>
        </w:r>
      </w:smartTag>
      <w:r w:rsidRPr="00971920">
        <w:rPr>
          <w:sz w:val="28"/>
        </w:rPr>
        <w:t xml:space="preserve">. – 359 чел.) </w:t>
      </w:r>
    </w:p>
    <w:p w:rsidR="00971920" w:rsidRPr="00971920" w:rsidRDefault="00971920" w:rsidP="00971920">
      <w:pPr>
        <w:ind w:firstLine="709"/>
        <w:jc w:val="both"/>
        <w:rPr>
          <w:color w:val="000000"/>
          <w:sz w:val="28"/>
          <w:szCs w:val="28"/>
        </w:rPr>
      </w:pPr>
      <w:r w:rsidRPr="00971920">
        <w:rPr>
          <w:color w:val="000000"/>
          <w:sz w:val="28"/>
          <w:szCs w:val="28"/>
        </w:rPr>
        <w:t xml:space="preserve">С целью привлечения инвалидов и лиц с ОВЗ к занятиям физической культурой ежегодно выделяются денежные средства для организации спортивно-оздоровительных групп на </w:t>
      </w:r>
      <w:proofErr w:type="gramStart"/>
      <w:r w:rsidRPr="00971920">
        <w:rPr>
          <w:color w:val="000000"/>
          <w:sz w:val="28"/>
          <w:szCs w:val="28"/>
        </w:rPr>
        <w:t>базе</w:t>
      </w:r>
      <w:proofErr w:type="gramEnd"/>
      <w:r w:rsidRPr="00971920">
        <w:rPr>
          <w:color w:val="000000"/>
          <w:sz w:val="28"/>
          <w:szCs w:val="28"/>
        </w:rPr>
        <w:t xml:space="preserve"> ЧУ «</w:t>
      </w:r>
      <w:proofErr w:type="spellStart"/>
      <w:r w:rsidRPr="00971920">
        <w:rPr>
          <w:color w:val="000000"/>
          <w:sz w:val="28"/>
          <w:szCs w:val="28"/>
        </w:rPr>
        <w:t>Спорткомбинат</w:t>
      </w:r>
      <w:proofErr w:type="spellEnd"/>
      <w:r w:rsidRPr="00971920">
        <w:rPr>
          <w:color w:val="000000"/>
          <w:sz w:val="28"/>
          <w:szCs w:val="28"/>
        </w:rPr>
        <w:t xml:space="preserve"> «Олимп» по плаванию, суставной гимнастике, лечебной физкультуре, охват занимающихся составляет 60 человек.</w:t>
      </w:r>
    </w:p>
    <w:p w:rsidR="00971920" w:rsidRPr="00971920" w:rsidRDefault="00971920" w:rsidP="00971920">
      <w:pPr>
        <w:ind w:firstLine="708"/>
        <w:jc w:val="both"/>
        <w:rPr>
          <w:color w:val="000000"/>
          <w:sz w:val="28"/>
        </w:rPr>
      </w:pPr>
      <w:r w:rsidRPr="00971920">
        <w:rPr>
          <w:color w:val="000000"/>
          <w:sz w:val="28"/>
          <w:szCs w:val="28"/>
        </w:rPr>
        <w:t xml:space="preserve">В рамках муниципальной программы </w:t>
      </w:r>
      <w:r w:rsidRPr="00971920">
        <w:rPr>
          <w:color w:val="000000"/>
          <w:sz w:val="28"/>
        </w:rPr>
        <w:t>«Развитие физической культуры и спорта на территории городского округа Архангельской области «Город Коряжма» для инвалидов и лиц с ОВЗ ежегодно проводятся соревнования по плаванию, легкой атлетике, пауэрлифтингу. В 2024 году проведены 8 соревнований и 1 физкультурное мероприятие</w:t>
      </w:r>
      <w:r w:rsidRPr="00971920">
        <w:rPr>
          <w:color w:val="000000"/>
          <w:sz w:val="28"/>
          <w:szCs w:val="28"/>
        </w:rPr>
        <w:t xml:space="preserve"> для людей с ограниченными возможностями (в том числе 3 областных), </w:t>
      </w:r>
      <w:r w:rsidRPr="00971920">
        <w:rPr>
          <w:color w:val="000000"/>
          <w:sz w:val="28"/>
        </w:rPr>
        <w:t xml:space="preserve">профинансировано 4 выездных мероприятия на соревнования областного уровня. </w:t>
      </w:r>
    </w:p>
    <w:p w:rsidR="00971920" w:rsidRPr="00971920" w:rsidRDefault="00971920" w:rsidP="00971920">
      <w:pPr>
        <w:rPr>
          <w:b/>
          <w:sz w:val="28"/>
          <w:szCs w:val="28"/>
        </w:rPr>
      </w:pPr>
    </w:p>
    <w:p w:rsidR="00971920" w:rsidRPr="00971920" w:rsidRDefault="00971920" w:rsidP="00971920">
      <w:pPr>
        <w:jc w:val="center"/>
        <w:rPr>
          <w:b/>
          <w:sz w:val="28"/>
          <w:szCs w:val="28"/>
        </w:rPr>
      </w:pPr>
      <w:r w:rsidRPr="00971920">
        <w:rPr>
          <w:b/>
          <w:sz w:val="28"/>
          <w:szCs w:val="28"/>
        </w:rPr>
        <w:t xml:space="preserve">Муниципальная комиссия по делам несовершеннолетних </w:t>
      </w:r>
    </w:p>
    <w:p w:rsidR="00971920" w:rsidRPr="00971920" w:rsidRDefault="00971920" w:rsidP="00971920">
      <w:pPr>
        <w:jc w:val="center"/>
        <w:rPr>
          <w:b/>
          <w:sz w:val="28"/>
          <w:szCs w:val="28"/>
        </w:rPr>
      </w:pPr>
      <w:r w:rsidRPr="00971920">
        <w:rPr>
          <w:b/>
          <w:sz w:val="28"/>
          <w:szCs w:val="28"/>
        </w:rPr>
        <w:t>и защит их прав</w:t>
      </w:r>
    </w:p>
    <w:p w:rsidR="00971920" w:rsidRPr="00971920" w:rsidRDefault="00971920" w:rsidP="00971920">
      <w:pPr>
        <w:widowControl w:val="0"/>
        <w:autoSpaceDE w:val="0"/>
        <w:autoSpaceDN w:val="0"/>
        <w:adjustRightInd w:val="0"/>
        <w:jc w:val="both"/>
        <w:rPr>
          <w:sz w:val="28"/>
          <w:szCs w:val="28"/>
        </w:rPr>
      </w:pPr>
      <w:r w:rsidRPr="00971920">
        <w:rPr>
          <w:sz w:val="28"/>
          <w:szCs w:val="28"/>
        </w:rPr>
        <w:t xml:space="preserve">        Комиссия как общественный коллегиальный орган сформирована распоряжением  администрации города от 12.01.2022 № 6р на очередной  4-летний период согласно требованиям ст. 33 п. 2 закона Архангельской области  от 20.09.2005 № 84-5-ОЗ «О порядке </w:t>
      </w:r>
      <w:proofErr w:type="gramStart"/>
      <w:r w:rsidRPr="00971920">
        <w:rPr>
          <w:sz w:val="28"/>
          <w:szCs w:val="28"/>
        </w:rPr>
        <w:t>наделения органов местного самоуправления муниципальных образований Архангельской области</w:t>
      </w:r>
      <w:proofErr w:type="gramEnd"/>
      <w:r w:rsidRPr="00971920">
        <w:rPr>
          <w:sz w:val="28"/>
          <w:szCs w:val="28"/>
        </w:rPr>
        <w:t xml:space="preserve"> и муниципальных образований Ненецкого автономного округа отдельными государственными полномочиями».    </w:t>
      </w:r>
      <w:proofErr w:type="gramStart"/>
      <w:r w:rsidRPr="00971920">
        <w:rPr>
          <w:sz w:val="28"/>
          <w:szCs w:val="28"/>
        </w:rPr>
        <w:t>Всего в составе комиссии  в отчетном периоде  17 чел. В состав комиссии вносились изменения в связи с кадровыми изменениями в отделе полиции и отделе опеки и попечительства, количественный состав по сравнению с 2023 годом увеличился на 1 чел.  в связи с включением в состав комиссии специалиста местного отделения РДДМ «Движение первых».</w:t>
      </w:r>
      <w:proofErr w:type="gramEnd"/>
      <w:r w:rsidRPr="00971920">
        <w:rPr>
          <w:sz w:val="28"/>
          <w:szCs w:val="28"/>
        </w:rPr>
        <w:t xml:space="preserve"> Всего в 2024 подготовлено и проведено 31 заседание комиссии, из них 25 по рассмотрению персональных дел,  на 6 заседаниях рассматривались профилактические вопросы, на которых анализировалась работа органов и учреждений системы профилактики безнадзорности и правонарушений несовершеннолетних.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417"/>
        <w:gridCol w:w="1560"/>
      </w:tblGrid>
      <w:tr w:rsidR="00971920" w:rsidRPr="00971920" w:rsidTr="00971920">
        <w:tc>
          <w:tcPr>
            <w:tcW w:w="6521" w:type="dxa"/>
            <w:shd w:val="clear" w:color="auto" w:fill="auto"/>
          </w:tcPr>
          <w:p w:rsidR="00971920" w:rsidRPr="00971920" w:rsidRDefault="00971920" w:rsidP="00971920">
            <w:pPr>
              <w:widowControl w:val="0"/>
              <w:jc w:val="center"/>
              <w:rPr>
                <w:sz w:val="28"/>
                <w:szCs w:val="28"/>
              </w:rPr>
            </w:pPr>
          </w:p>
        </w:tc>
        <w:tc>
          <w:tcPr>
            <w:tcW w:w="1417" w:type="dxa"/>
          </w:tcPr>
          <w:p w:rsidR="00971920" w:rsidRPr="00971920" w:rsidRDefault="00971920" w:rsidP="00971920">
            <w:pPr>
              <w:widowControl w:val="0"/>
              <w:jc w:val="center"/>
              <w:rPr>
                <w:b/>
                <w:sz w:val="24"/>
                <w:szCs w:val="24"/>
              </w:rPr>
            </w:pPr>
            <w:r w:rsidRPr="00971920">
              <w:rPr>
                <w:b/>
                <w:sz w:val="24"/>
                <w:szCs w:val="24"/>
              </w:rPr>
              <w:t>2023</w:t>
            </w:r>
          </w:p>
        </w:tc>
        <w:tc>
          <w:tcPr>
            <w:tcW w:w="1560" w:type="dxa"/>
          </w:tcPr>
          <w:p w:rsidR="00971920" w:rsidRPr="00971920" w:rsidRDefault="00971920" w:rsidP="00971920">
            <w:pPr>
              <w:widowControl w:val="0"/>
              <w:jc w:val="center"/>
              <w:rPr>
                <w:b/>
                <w:sz w:val="24"/>
                <w:szCs w:val="24"/>
              </w:rPr>
            </w:pPr>
            <w:r w:rsidRPr="00971920">
              <w:rPr>
                <w:b/>
                <w:sz w:val="24"/>
                <w:szCs w:val="24"/>
              </w:rPr>
              <w:t>2024</w:t>
            </w:r>
          </w:p>
        </w:tc>
      </w:tr>
      <w:tr w:rsidR="00971920" w:rsidRPr="00971920" w:rsidTr="00971920">
        <w:tc>
          <w:tcPr>
            <w:tcW w:w="6521" w:type="dxa"/>
            <w:shd w:val="clear" w:color="auto" w:fill="auto"/>
          </w:tcPr>
          <w:p w:rsidR="00971920" w:rsidRPr="00971920" w:rsidRDefault="00971920" w:rsidP="00971920">
            <w:pPr>
              <w:widowControl w:val="0"/>
              <w:rPr>
                <w:sz w:val="24"/>
                <w:szCs w:val="24"/>
              </w:rPr>
            </w:pPr>
            <w:r w:rsidRPr="00971920">
              <w:rPr>
                <w:sz w:val="24"/>
                <w:szCs w:val="24"/>
              </w:rPr>
              <w:t>количество дел всего</w:t>
            </w:r>
          </w:p>
        </w:tc>
        <w:tc>
          <w:tcPr>
            <w:tcW w:w="1417" w:type="dxa"/>
          </w:tcPr>
          <w:p w:rsidR="00971920" w:rsidRPr="00971920" w:rsidRDefault="00971920" w:rsidP="00971920">
            <w:pPr>
              <w:widowControl w:val="0"/>
              <w:jc w:val="center"/>
              <w:rPr>
                <w:sz w:val="24"/>
                <w:szCs w:val="24"/>
              </w:rPr>
            </w:pPr>
            <w:r w:rsidRPr="00971920">
              <w:rPr>
                <w:sz w:val="24"/>
                <w:szCs w:val="24"/>
              </w:rPr>
              <w:t>424</w:t>
            </w:r>
          </w:p>
        </w:tc>
        <w:tc>
          <w:tcPr>
            <w:tcW w:w="1560" w:type="dxa"/>
          </w:tcPr>
          <w:p w:rsidR="00971920" w:rsidRPr="00971920" w:rsidRDefault="00971920" w:rsidP="00971920">
            <w:pPr>
              <w:widowControl w:val="0"/>
              <w:jc w:val="center"/>
              <w:rPr>
                <w:sz w:val="24"/>
                <w:szCs w:val="24"/>
              </w:rPr>
            </w:pPr>
            <w:r w:rsidRPr="00971920">
              <w:rPr>
                <w:sz w:val="24"/>
                <w:szCs w:val="24"/>
              </w:rPr>
              <w:t>372</w:t>
            </w:r>
          </w:p>
        </w:tc>
      </w:tr>
      <w:tr w:rsidR="00971920" w:rsidRPr="00971920" w:rsidTr="00971920">
        <w:tc>
          <w:tcPr>
            <w:tcW w:w="6521" w:type="dxa"/>
            <w:shd w:val="clear" w:color="auto" w:fill="auto"/>
          </w:tcPr>
          <w:p w:rsidR="00971920" w:rsidRPr="00971920" w:rsidRDefault="00971920" w:rsidP="00971920">
            <w:pPr>
              <w:widowControl w:val="0"/>
              <w:rPr>
                <w:sz w:val="24"/>
                <w:szCs w:val="24"/>
              </w:rPr>
            </w:pPr>
            <w:r w:rsidRPr="00971920">
              <w:rPr>
                <w:sz w:val="24"/>
                <w:szCs w:val="24"/>
              </w:rPr>
              <w:t>количество профилактических вопросов</w:t>
            </w:r>
          </w:p>
        </w:tc>
        <w:tc>
          <w:tcPr>
            <w:tcW w:w="1417" w:type="dxa"/>
          </w:tcPr>
          <w:p w:rsidR="00971920" w:rsidRPr="00971920" w:rsidRDefault="00971920" w:rsidP="00971920">
            <w:pPr>
              <w:widowControl w:val="0"/>
              <w:jc w:val="center"/>
              <w:rPr>
                <w:sz w:val="24"/>
                <w:szCs w:val="24"/>
              </w:rPr>
            </w:pPr>
            <w:r w:rsidRPr="00971920">
              <w:rPr>
                <w:sz w:val="24"/>
                <w:szCs w:val="24"/>
              </w:rPr>
              <w:t>16</w:t>
            </w:r>
          </w:p>
        </w:tc>
        <w:tc>
          <w:tcPr>
            <w:tcW w:w="1560" w:type="dxa"/>
          </w:tcPr>
          <w:p w:rsidR="00971920" w:rsidRPr="00971920" w:rsidRDefault="00971920" w:rsidP="00971920">
            <w:pPr>
              <w:widowControl w:val="0"/>
              <w:jc w:val="center"/>
              <w:rPr>
                <w:sz w:val="24"/>
                <w:szCs w:val="24"/>
              </w:rPr>
            </w:pPr>
            <w:r w:rsidRPr="00971920">
              <w:rPr>
                <w:sz w:val="24"/>
                <w:szCs w:val="24"/>
              </w:rPr>
              <w:t>20</w:t>
            </w:r>
          </w:p>
        </w:tc>
      </w:tr>
    </w:tbl>
    <w:p w:rsidR="00971920" w:rsidRPr="00971920" w:rsidRDefault="00971920" w:rsidP="00971920">
      <w:pPr>
        <w:widowControl w:val="0"/>
        <w:jc w:val="both"/>
        <w:rPr>
          <w:i/>
          <w:sz w:val="28"/>
          <w:szCs w:val="28"/>
          <w:u w:val="single"/>
        </w:rPr>
      </w:pPr>
      <w:r w:rsidRPr="00971920">
        <w:rPr>
          <w:sz w:val="24"/>
          <w:szCs w:val="24"/>
        </w:rPr>
        <w:t xml:space="preserve">    </w:t>
      </w:r>
      <w:r w:rsidRPr="00971920">
        <w:rPr>
          <w:sz w:val="28"/>
          <w:szCs w:val="28"/>
        </w:rPr>
        <w:t xml:space="preserve">Комиссия обеспечила выполнение полномочий по рассмотрению дел в отношении несовершеннолетних, их законных представителей и иных взрослых лиц.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9"/>
        <w:gridCol w:w="848"/>
        <w:gridCol w:w="848"/>
      </w:tblGrid>
      <w:tr w:rsidR="00971920" w:rsidRPr="00971920" w:rsidTr="00971920">
        <w:tc>
          <w:tcPr>
            <w:tcW w:w="8049" w:type="dxa"/>
            <w:shd w:val="clear" w:color="auto" w:fill="auto"/>
          </w:tcPr>
          <w:p w:rsidR="00971920" w:rsidRPr="00971920" w:rsidRDefault="00971920" w:rsidP="00971920">
            <w:pPr>
              <w:widowControl w:val="0"/>
              <w:jc w:val="both"/>
              <w:rPr>
                <w:sz w:val="24"/>
                <w:szCs w:val="24"/>
              </w:rPr>
            </w:pPr>
          </w:p>
        </w:tc>
        <w:tc>
          <w:tcPr>
            <w:tcW w:w="848" w:type="dxa"/>
          </w:tcPr>
          <w:p w:rsidR="00971920" w:rsidRPr="00971920" w:rsidRDefault="00971920" w:rsidP="00971920">
            <w:pPr>
              <w:widowControl w:val="0"/>
              <w:jc w:val="center"/>
              <w:rPr>
                <w:b/>
                <w:sz w:val="24"/>
                <w:szCs w:val="24"/>
              </w:rPr>
            </w:pPr>
            <w:r w:rsidRPr="00971920">
              <w:rPr>
                <w:b/>
                <w:sz w:val="24"/>
                <w:szCs w:val="24"/>
              </w:rPr>
              <w:t>2023</w:t>
            </w:r>
          </w:p>
        </w:tc>
        <w:tc>
          <w:tcPr>
            <w:tcW w:w="848" w:type="dxa"/>
          </w:tcPr>
          <w:p w:rsidR="00971920" w:rsidRPr="00971920" w:rsidRDefault="00971920" w:rsidP="00971920">
            <w:pPr>
              <w:widowControl w:val="0"/>
              <w:jc w:val="center"/>
              <w:rPr>
                <w:b/>
                <w:sz w:val="24"/>
                <w:szCs w:val="24"/>
              </w:rPr>
            </w:pPr>
            <w:r w:rsidRPr="00971920">
              <w:rPr>
                <w:b/>
                <w:sz w:val="24"/>
                <w:szCs w:val="24"/>
              </w:rPr>
              <w:t>2024</w:t>
            </w:r>
          </w:p>
        </w:tc>
      </w:tr>
      <w:tr w:rsidR="00971920" w:rsidRPr="00971920" w:rsidTr="00971920">
        <w:tc>
          <w:tcPr>
            <w:tcW w:w="8049" w:type="dxa"/>
            <w:shd w:val="clear" w:color="auto" w:fill="auto"/>
          </w:tcPr>
          <w:p w:rsidR="00971920" w:rsidRPr="00971920" w:rsidRDefault="00971920" w:rsidP="00971920">
            <w:pPr>
              <w:widowControl w:val="0"/>
              <w:jc w:val="both"/>
              <w:rPr>
                <w:sz w:val="24"/>
                <w:szCs w:val="24"/>
              </w:rPr>
            </w:pPr>
            <w:r w:rsidRPr="00971920">
              <w:rPr>
                <w:sz w:val="24"/>
                <w:szCs w:val="24"/>
              </w:rPr>
              <w:t>Общее количество дел, поступивших для рассмотрения в рамках Положения о МКДН и ЗП</w:t>
            </w:r>
          </w:p>
          <w:p w:rsidR="00971920" w:rsidRPr="00971920" w:rsidRDefault="00971920" w:rsidP="00971920">
            <w:pPr>
              <w:widowControl w:val="0"/>
              <w:jc w:val="both"/>
              <w:rPr>
                <w:sz w:val="24"/>
                <w:szCs w:val="24"/>
              </w:rPr>
            </w:pPr>
            <w:r w:rsidRPr="00971920">
              <w:rPr>
                <w:sz w:val="24"/>
                <w:szCs w:val="24"/>
              </w:rPr>
              <w:t xml:space="preserve">из них     </w:t>
            </w:r>
          </w:p>
        </w:tc>
        <w:tc>
          <w:tcPr>
            <w:tcW w:w="848" w:type="dxa"/>
          </w:tcPr>
          <w:p w:rsidR="00971920" w:rsidRPr="00971920" w:rsidRDefault="00971920" w:rsidP="00971920">
            <w:pPr>
              <w:widowControl w:val="0"/>
              <w:jc w:val="center"/>
              <w:rPr>
                <w:sz w:val="24"/>
                <w:szCs w:val="24"/>
              </w:rPr>
            </w:pPr>
            <w:r w:rsidRPr="00971920">
              <w:rPr>
                <w:sz w:val="24"/>
                <w:szCs w:val="24"/>
              </w:rPr>
              <w:t>148</w:t>
            </w:r>
          </w:p>
        </w:tc>
        <w:tc>
          <w:tcPr>
            <w:tcW w:w="848" w:type="dxa"/>
          </w:tcPr>
          <w:p w:rsidR="00971920" w:rsidRPr="00971920" w:rsidRDefault="00971920" w:rsidP="00971920">
            <w:pPr>
              <w:widowControl w:val="0"/>
              <w:jc w:val="center"/>
              <w:rPr>
                <w:sz w:val="24"/>
                <w:szCs w:val="24"/>
              </w:rPr>
            </w:pPr>
            <w:r w:rsidRPr="00971920">
              <w:rPr>
                <w:sz w:val="24"/>
                <w:szCs w:val="24"/>
              </w:rPr>
              <w:t>115</w:t>
            </w:r>
          </w:p>
        </w:tc>
      </w:tr>
      <w:tr w:rsidR="00971920" w:rsidRPr="00971920" w:rsidTr="00971920">
        <w:tc>
          <w:tcPr>
            <w:tcW w:w="8049" w:type="dxa"/>
            <w:shd w:val="clear" w:color="auto" w:fill="auto"/>
          </w:tcPr>
          <w:p w:rsidR="00971920" w:rsidRPr="00971920" w:rsidRDefault="00971920" w:rsidP="00971920">
            <w:pPr>
              <w:widowControl w:val="0"/>
              <w:jc w:val="both"/>
              <w:rPr>
                <w:sz w:val="24"/>
                <w:szCs w:val="24"/>
              </w:rPr>
            </w:pPr>
            <w:r w:rsidRPr="00971920">
              <w:rPr>
                <w:sz w:val="24"/>
                <w:szCs w:val="24"/>
              </w:rPr>
              <w:t xml:space="preserve">постановления об отказе в возбуждении уголовных дел в связи с </w:t>
            </w:r>
            <w:proofErr w:type="gramStart"/>
            <w:r w:rsidRPr="00971920">
              <w:rPr>
                <w:sz w:val="24"/>
                <w:szCs w:val="24"/>
              </w:rPr>
              <w:t>не достижением</w:t>
            </w:r>
            <w:proofErr w:type="gramEnd"/>
            <w:r w:rsidRPr="00971920">
              <w:rPr>
                <w:sz w:val="24"/>
                <w:szCs w:val="24"/>
              </w:rPr>
              <w:t xml:space="preserve"> возраста</w:t>
            </w:r>
          </w:p>
        </w:tc>
        <w:tc>
          <w:tcPr>
            <w:tcW w:w="848" w:type="dxa"/>
          </w:tcPr>
          <w:p w:rsidR="00971920" w:rsidRPr="00971920" w:rsidRDefault="00971920" w:rsidP="00971920">
            <w:pPr>
              <w:widowControl w:val="0"/>
              <w:jc w:val="center"/>
              <w:rPr>
                <w:sz w:val="24"/>
                <w:szCs w:val="24"/>
              </w:rPr>
            </w:pPr>
            <w:r w:rsidRPr="00971920">
              <w:rPr>
                <w:sz w:val="24"/>
                <w:szCs w:val="24"/>
              </w:rPr>
              <w:t>13</w:t>
            </w:r>
          </w:p>
        </w:tc>
        <w:tc>
          <w:tcPr>
            <w:tcW w:w="848" w:type="dxa"/>
          </w:tcPr>
          <w:p w:rsidR="00971920" w:rsidRPr="00971920" w:rsidRDefault="00971920" w:rsidP="00971920">
            <w:pPr>
              <w:widowControl w:val="0"/>
              <w:jc w:val="center"/>
              <w:rPr>
                <w:sz w:val="24"/>
                <w:szCs w:val="24"/>
              </w:rPr>
            </w:pPr>
            <w:r w:rsidRPr="00971920">
              <w:rPr>
                <w:sz w:val="24"/>
                <w:szCs w:val="24"/>
              </w:rPr>
              <w:t>20</w:t>
            </w:r>
          </w:p>
        </w:tc>
      </w:tr>
      <w:tr w:rsidR="00971920" w:rsidRPr="00971920" w:rsidTr="00971920">
        <w:tc>
          <w:tcPr>
            <w:tcW w:w="8049" w:type="dxa"/>
            <w:shd w:val="clear" w:color="auto" w:fill="auto"/>
          </w:tcPr>
          <w:p w:rsidR="00971920" w:rsidRPr="00971920" w:rsidRDefault="00971920" w:rsidP="00971920">
            <w:pPr>
              <w:widowControl w:val="0"/>
              <w:jc w:val="both"/>
              <w:rPr>
                <w:sz w:val="24"/>
                <w:szCs w:val="24"/>
              </w:rPr>
            </w:pPr>
            <w:r w:rsidRPr="00971920">
              <w:rPr>
                <w:sz w:val="24"/>
                <w:szCs w:val="24"/>
              </w:rPr>
              <w:lastRenderedPageBreak/>
              <w:t xml:space="preserve">определения об отказе в возбуждении дел об административных правонарушениях  </w:t>
            </w:r>
          </w:p>
        </w:tc>
        <w:tc>
          <w:tcPr>
            <w:tcW w:w="848" w:type="dxa"/>
          </w:tcPr>
          <w:p w:rsidR="00971920" w:rsidRPr="00971920" w:rsidRDefault="00971920" w:rsidP="00971920">
            <w:pPr>
              <w:widowControl w:val="0"/>
              <w:jc w:val="center"/>
              <w:rPr>
                <w:sz w:val="24"/>
                <w:szCs w:val="24"/>
              </w:rPr>
            </w:pPr>
            <w:r w:rsidRPr="00971920">
              <w:rPr>
                <w:sz w:val="24"/>
                <w:szCs w:val="24"/>
              </w:rPr>
              <w:t>116</w:t>
            </w:r>
          </w:p>
        </w:tc>
        <w:tc>
          <w:tcPr>
            <w:tcW w:w="848" w:type="dxa"/>
          </w:tcPr>
          <w:p w:rsidR="00971920" w:rsidRPr="00971920" w:rsidRDefault="00971920" w:rsidP="00971920">
            <w:pPr>
              <w:widowControl w:val="0"/>
              <w:jc w:val="center"/>
              <w:rPr>
                <w:sz w:val="24"/>
                <w:szCs w:val="24"/>
              </w:rPr>
            </w:pPr>
            <w:r w:rsidRPr="00971920">
              <w:rPr>
                <w:sz w:val="24"/>
                <w:szCs w:val="24"/>
              </w:rPr>
              <w:t>87</w:t>
            </w:r>
          </w:p>
        </w:tc>
      </w:tr>
      <w:tr w:rsidR="00971920" w:rsidRPr="00971920" w:rsidTr="00971920">
        <w:tc>
          <w:tcPr>
            <w:tcW w:w="8049" w:type="dxa"/>
            <w:shd w:val="clear" w:color="auto" w:fill="auto"/>
          </w:tcPr>
          <w:p w:rsidR="00971920" w:rsidRPr="00971920" w:rsidRDefault="00971920" w:rsidP="00971920">
            <w:pPr>
              <w:widowControl w:val="0"/>
              <w:jc w:val="both"/>
              <w:rPr>
                <w:sz w:val="24"/>
                <w:szCs w:val="24"/>
              </w:rPr>
            </w:pPr>
            <w:r w:rsidRPr="00971920">
              <w:rPr>
                <w:sz w:val="24"/>
                <w:szCs w:val="24"/>
              </w:rPr>
              <w:t>представления ОУ</w:t>
            </w:r>
          </w:p>
        </w:tc>
        <w:tc>
          <w:tcPr>
            <w:tcW w:w="848" w:type="dxa"/>
          </w:tcPr>
          <w:p w:rsidR="00971920" w:rsidRPr="00971920" w:rsidRDefault="00971920" w:rsidP="00971920">
            <w:pPr>
              <w:widowControl w:val="0"/>
              <w:jc w:val="center"/>
              <w:rPr>
                <w:sz w:val="24"/>
                <w:szCs w:val="24"/>
              </w:rPr>
            </w:pPr>
            <w:r w:rsidRPr="00971920">
              <w:rPr>
                <w:sz w:val="24"/>
                <w:szCs w:val="24"/>
              </w:rPr>
              <w:t>19</w:t>
            </w:r>
          </w:p>
        </w:tc>
        <w:tc>
          <w:tcPr>
            <w:tcW w:w="848" w:type="dxa"/>
          </w:tcPr>
          <w:p w:rsidR="00971920" w:rsidRPr="00971920" w:rsidRDefault="00971920" w:rsidP="00971920">
            <w:pPr>
              <w:widowControl w:val="0"/>
              <w:jc w:val="center"/>
              <w:rPr>
                <w:sz w:val="24"/>
                <w:szCs w:val="24"/>
              </w:rPr>
            </w:pPr>
            <w:r w:rsidRPr="00971920">
              <w:rPr>
                <w:sz w:val="24"/>
                <w:szCs w:val="24"/>
              </w:rPr>
              <w:t>7</w:t>
            </w:r>
          </w:p>
        </w:tc>
      </w:tr>
      <w:tr w:rsidR="00971920" w:rsidRPr="00971920" w:rsidTr="00971920">
        <w:tc>
          <w:tcPr>
            <w:tcW w:w="8049" w:type="dxa"/>
            <w:shd w:val="clear" w:color="auto" w:fill="auto"/>
          </w:tcPr>
          <w:p w:rsidR="00971920" w:rsidRPr="00971920" w:rsidRDefault="00971920" w:rsidP="00971920">
            <w:pPr>
              <w:widowControl w:val="0"/>
              <w:jc w:val="both"/>
              <w:rPr>
                <w:sz w:val="24"/>
                <w:szCs w:val="24"/>
              </w:rPr>
            </w:pPr>
            <w:r w:rsidRPr="00971920">
              <w:rPr>
                <w:sz w:val="24"/>
                <w:szCs w:val="24"/>
              </w:rPr>
              <w:t>постановления суда о применении принудительных мер воспитательного воздействия</w:t>
            </w:r>
          </w:p>
        </w:tc>
        <w:tc>
          <w:tcPr>
            <w:tcW w:w="848" w:type="dxa"/>
          </w:tcPr>
          <w:p w:rsidR="00971920" w:rsidRPr="00971920" w:rsidRDefault="00971920" w:rsidP="00971920">
            <w:pPr>
              <w:widowControl w:val="0"/>
              <w:jc w:val="center"/>
              <w:rPr>
                <w:sz w:val="24"/>
                <w:szCs w:val="24"/>
              </w:rPr>
            </w:pPr>
            <w:r w:rsidRPr="00971920">
              <w:rPr>
                <w:sz w:val="24"/>
                <w:szCs w:val="24"/>
              </w:rPr>
              <w:t>0</w:t>
            </w:r>
          </w:p>
        </w:tc>
        <w:tc>
          <w:tcPr>
            <w:tcW w:w="848" w:type="dxa"/>
          </w:tcPr>
          <w:p w:rsidR="00971920" w:rsidRPr="00971920" w:rsidRDefault="00971920" w:rsidP="00971920">
            <w:pPr>
              <w:widowControl w:val="0"/>
              <w:jc w:val="center"/>
              <w:rPr>
                <w:sz w:val="24"/>
                <w:szCs w:val="24"/>
              </w:rPr>
            </w:pPr>
            <w:r w:rsidRPr="00971920">
              <w:rPr>
                <w:sz w:val="24"/>
                <w:szCs w:val="24"/>
              </w:rPr>
              <w:t>1</w:t>
            </w:r>
          </w:p>
        </w:tc>
      </w:tr>
    </w:tbl>
    <w:p w:rsidR="00971920" w:rsidRPr="00971920" w:rsidRDefault="00971920" w:rsidP="00971920">
      <w:pPr>
        <w:widowControl w:val="0"/>
      </w:pPr>
    </w:p>
    <w:p w:rsidR="00971920" w:rsidRPr="00971920" w:rsidRDefault="00971920" w:rsidP="00971920">
      <w:pPr>
        <w:widowControl w:val="0"/>
        <w:jc w:val="center"/>
        <w:rPr>
          <w:b/>
          <w:sz w:val="28"/>
          <w:szCs w:val="28"/>
        </w:rPr>
      </w:pPr>
      <w:r w:rsidRPr="00971920">
        <w:rPr>
          <w:b/>
          <w:sz w:val="28"/>
          <w:szCs w:val="28"/>
        </w:rPr>
        <w:t xml:space="preserve">Анализ дел </w:t>
      </w:r>
      <w:smartTag w:uri="urn:schemas-microsoft-com:office:smarttags" w:element="metricconverter">
        <w:smartTagPr>
          <w:attr w:name="ProductID" w:val="2024 г"/>
        </w:smartTagPr>
        <w:r w:rsidRPr="00971920">
          <w:rPr>
            <w:b/>
            <w:sz w:val="28"/>
            <w:szCs w:val="28"/>
          </w:rPr>
          <w:t>2024 г</w:t>
        </w:r>
      </w:smartTag>
      <w:r w:rsidRPr="00971920">
        <w:rPr>
          <w:b/>
          <w:sz w:val="28"/>
          <w:szCs w:val="28"/>
        </w:rPr>
        <w:t>.:</w:t>
      </w:r>
    </w:p>
    <w:p w:rsidR="00971920" w:rsidRPr="00971920" w:rsidRDefault="00971920" w:rsidP="00971920">
      <w:pPr>
        <w:widowControl w:val="0"/>
        <w:jc w:val="both"/>
        <w:rPr>
          <w:sz w:val="28"/>
          <w:szCs w:val="28"/>
        </w:rPr>
      </w:pPr>
      <w:proofErr w:type="gramStart"/>
      <w:r w:rsidRPr="00971920">
        <w:rPr>
          <w:sz w:val="28"/>
          <w:szCs w:val="28"/>
        </w:rPr>
        <w:t>1.Комиссией рассмотрено    20 (13)  материалов за совершение общественно опасных деяний: ст. 158 УК (кража)  – 9 (9), ст. 161 (грабеж)   –  1 (1), ст. 117 (истязание) -1 (0), ст. 132 (насильственные действия сексуального характера) - 2 (0), ст. 242 (изготовление и оборот порнографических материалов) – 1(0), ст. 306 (заведомо ложный донос) -1 (0), ст. 330 (самоуправство) -3 (0), ст. 354.1  (реабилитация нацизма</w:t>
      </w:r>
      <w:proofErr w:type="gramEnd"/>
      <w:r w:rsidRPr="00971920">
        <w:rPr>
          <w:sz w:val="28"/>
          <w:szCs w:val="28"/>
        </w:rPr>
        <w:t xml:space="preserve">)– 2 (0). </w:t>
      </w:r>
    </w:p>
    <w:p w:rsidR="00971920" w:rsidRPr="00971920" w:rsidRDefault="00971920" w:rsidP="00971920">
      <w:pPr>
        <w:widowControl w:val="0"/>
        <w:jc w:val="both"/>
        <w:rPr>
          <w:sz w:val="28"/>
          <w:szCs w:val="28"/>
        </w:rPr>
      </w:pPr>
      <w:r w:rsidRPr="00971920">
        <w:rPr>
          <w:sz w:val="28"/>
          <w:szCs w:val="28"/>
        </w:rPr>
        <w:t xml:space="preserve">        Возраст детей 7-15 лет. 1 человек   направлен в СУВУ.   Анализ по месту обучения будет представлен на расширенном заседании по итогам работы в </w:t>
      </w:r>
      <w:smartTag w:uri="urn:schemas-microsoft-com:office:smarttags" w:element="metricconverter">
        <w:smartTagPr>
          <w:attr w:name="ProductID" w:val="2024 г"/>
        </w:smartTagPr>
        <w:r w:rsidRPr="00971920">
          <w:rPr>
            <w:sz w:val="28"/>
            <w:szCs w:val="28"/>
          </w:rPr>
          <w:t>2024 г</w:t>
        </w:r>
      </w:smartTag>
      <w:r w:rsidRPr="00971920">
        <w:rPr>
          <w:sz w:val="28"/>
          <w:szCs w:val="28"/>
        </w:rPr>
        <w:t xml:space="preserve">. </w:t>
      </w:r>
    </w:p>
    <w:p w:rsidR="00971920" w:rsidRPr="00971920" w:rsidRDefault="00971920" w:rsidP="00971920">
      <w:pPr>
        <w:widowControl w:val="0"/>
        <w:jc w:val="both"/>
        <w:rPr>
          <w:sz w:val="28"/>
          <w:szCs w:val="28"/>
        </w:rPr>
      </w:pPr>
      <w:r w:rsidRPr="00971920">
        <w:rPr>
          <w:sz w:val="28"/>
          <w:szCs w:val="28"/>
        </w:rPr>
        <w:t xml:space="preserve"> 2.Совершение  административных правонарушений до достижения возраста административной ответственности:</w:t>
      </w:r>
    </w:p>
    <w:p w:rsidR="00971920" w:rsidRPr="00971920" w:rsidRDefault="00971920" w:rsidP="00971920">
      <w:pPr>
        <w:widowControl w:val="0"/>
        <w:jc w:val="both"/>
        <w:rPr>
          <w:sz w:val="28"/>
          <w:szCs w:val="28"/>
          <w:u w:val="single"/>
        </w:rPr>
      </w:pPr>
      <w:r w:rsidRPr="00971920">
        <w:rPr>
          <w:sz w:val="28"/>
          <w:szCs w:val="28"/>
        </w:rPr>
        <w:t xml:space="preserve">   </w:t>
      </w:r>
      <w:r w:rsidRPr="00971920">
        <w:rPr>
          <w:sz w:val="28"/>
          <w:szCs w:val="28"/>
          <w:u w:val="single"/>
        </w:rPr>
        <w:t xml:space="preserve">КоАП </w:t>
      </w:r>
      <w:proofErr w:type="spellStart"/>
      <w:r w:rsidRPr="00971920">
        <w:rPr>
          <w:sz w:val="28"/>
          <w:szCs w:val="28"/>
          <w:u w:val="single"/>
        </w:rPr>
        <w:t>РФ</w:t>
      </w:r>
      <w:proofErr w:type="gramStart"/>
      <w:r w:rsidRPr="00971920">
        <w:rPr>
          <w:sz w:val="28"/>
          <w:szCs w:val="28"/>
          <w:u w:val="single"/>
        </w:rPr>
        <w:t>:</w:t>
      </w:r>
      <w:r w:rsidRPr="00971920">
        <w:rPr>
          <w:sz w:val="28"/>
          <w:szCs w:val="28"/>
        </w:rPr>
        <w:t>с</w:t>
      </w:r>
      <w:proofErr w:type="gramEnd"/>
      <w:r w:rsidRPr="00971920">
        <w:rPr>
          <w:sz w:val="28"/>
          <w:szCs w:val="28"/>
        </w:rPr>
        <w:t>т</w:t>
      </w:r>
      <w:proofErr w:type="spellEnd"/>
      <w:r w:rsidRPr="00971920">
        <w:rPr>
          <w:sz w:val="28"/>
          <w:szCs w:val="28"/>
        </w:rPr>
        <w:t xml:space="preserve">. 5.61 (оскорбление)–  3 (6) ст. 6.1.1 (нанесение побоев) – 38 (44),   ст. 6.24 ч.1 (курение в неположенном месте) – 8 (25),ст. 7.17 (повреждение чужого имущества)-10 (4), ст. 727 КоАП (мелкие хищения)-10(15),ст. 11.1(нахождение на ж/д путях)-0 (2),глава 12 (нарушения ПДД)-2 (7),19.1 (самоуправство)-1 (3),19.16 (утрата паспорта)-2(1),ст.20.1 (мелкое хулиганство </w:t>
      </w:r>
      <w:proofErr w:type="gramStart"/>
      <w:r w:rsidRPr="00971920">
        <w:rPr>
          <w:sz w:val="28"/>
          <w:szCs w:val="28"/>
        </w:rPr>
        <w:t>-н</w:t>
      </w:r>
      <w:proofErr w:type="gramEnd"/>
      <w:r w:rsidRPr="00971920">
        <w:rPr>
          <w:sz w:val="28"/>
          <w:szCs w:val="28"/>
        </w:rPr>
        <w:t xml:space="preserve">ецензурная брань) - 11 (6),ст. 20.4 (нарушение пожарной безопасности)-1 (0) </w:t>
      </w:r>
    </w:p>
    <w:p w:rsidR="00971920" w:rsidRPr="00971920" w:rsidRDefault="00971920" w:rsidP="00971920">
      <w:pPr>
        <w:widowControl w:val="0"/>
        <w:jc w:val="both"/>
        <w:rPr>
          <w:sz w:val="28"/>
          <w:szCs w:val="28"/>
          <w:u w:val="single"/>
        </w:rPr>
      </w:pPr>
      <w:r w:rsidRPr="00971920">
        <w:rPr>
          <w:sz w:val="28"/>
          <w:szCs w:val="28"/>
        </w:rPr>
        <w:t xml:space="preserve">   З</w:t>
      </w:r>
      <w:r w:rsidRPr="00971920">
        <w:rPr>
          <w:sz w:val="28"/>
          <w:szCs w:val="28"/>
          <w:u w:val="single"/>
        </w:rPr>
        <w:t>акон Архангельской области «Об административных правонарушениях»:</w:t>
      </w:r>
    </w:p>
    <w:p w:rsidR="00971920" w:rsidRPr="00971920" w:rsidRDefault="00971920" w:rsidP="00971920">
      <w:pPr>
        <w:widowControl w:val="0"/>
        <w:jc w:val="both"/>
        <w:rPr>
          <w:sz w:val="28"/>
          <w:szCs w:val="28"/>
        </w:rPr>
      </w:pPr>
      <w:r w:rsidRPr="00971920">
        <w:rPr>
          <w:sz w:val="28"/>
          <w:szCs w:val="28"/>
        </w:rPr>
        <w:t xml:space="preserve">ст. 2.1 ч.2  (купание в запрещенных местах) – 0 (3). Возраст участников   от 6 до 15 лет.    </w:t>
      </w:r>
    </w:p>
    <w:p w:rsidR="00971920" w:rsidRPr="00971920" w:rsidRDefault="00971920" w:rsidP="00971920">
      <w:pPr>
        <w:widowControl w:val="0"/>
        <w:jc w:val="both"/>
        <w:rPr>
          <w:sz w:val="28"/>
          <w:szCs w:val="28"/>
        </w:rPr>
      </w:pPr>
      <w:r w:rsidRPr="00971920">
        <w:rPr>
          <w:b/>
          <w:sz w:val="24"/>
          <w:szCs w:val="24"/>
        </w:rPr>
        <w:t xml:space="preserve">       </w:t>
      </w:r>
      <w:r w:rsidRPr="00971920">
        <w:rPr>
          <w:sz w:val="28"/>
          <w:szCs w:val="28"/>
        </w:rPr>
        <w:t>Анализ дел об административных правонарушениях (протоколы об административных правонарушениях</w:t>
      </w:r>
      <w:r w:rsidRPr="00971920">
        <w:rPr>
          <w:sz w:val="28"/>
          <w:szCs w:val="28"/>
          <w:u w:val="single"/>
        </w:rPr>
        <w:t>)</w:t>
      </w:r>
      <w:r w:rsidRPr="00971920">
        <w:rPr>
          <w:sz w:val="28"/>
          <w:szCs w:val="28"/>
        </w:rPr>
        <w:t xml:space="preserve"> на взрослых лиц и на несовершеннолетних, достигших возраста 16 лет, следующий:</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925"/>
        <w:gridCol w:w="925"/>
      </w:tblGrid>
      <w:tr w:rsidR="00971920" w:rsidRPr="00971920" w:rsidTr="00971920">
        <w:tc>
          <w:tcPr>
            <w:tcW w:w="7939" w:type="dxa"/>
            <w:shd w:val="clear" w:color="auto" w:fill="auto"/>
          </w:tcPr>
          <w:p w:rsidR="00971920" w:rsidRPr="00971920" w:rsidRDefault="00971920" w:rsidP="00971920">
            <w:pPr>
              <w:widowControl w:val="0"/>
              <w:jc w:val="both"/>
              <w:rPr>
                <w:sz w:val="24"/>
                <w:szCs w:val="24"/>
              </w:rPr>
            </w:pPr>
          </w:p>
        </w:tc>
        <w:tc>
          <w:tcPr>
            <w:tcW w:w="925" w:type="dxa"/>
          </w:tcPr>
          <w:p w:rsidR="00971920" w:rsidRPr="00971920" w:rsidRDefault="00971920" w:rsidP="00971920">
            <w:pPr>
              <w:widowControl w:val="0"/>
              <w:jc w:val="center"/>
              <w:rPr>
                <w:b/>
                <w:sz w:val="24"/>
                <w:szCs w:val="24"/>
              </w:rPr>
            </w:pPr>
            <w:r w:rsidRPr="00971920">
              <w:rPr>
                <w:b/>
                <w:sz w:val="24"/>
                <w:szCs w:val="24"/>
              </w:rPr>
              <w:t>2023</w:t>
            </w:r>
          </w:p>
        </w:tc>
        <w:tc>
          <w:tcPr>
            <w:tcW w:w="925" w:type="dxa"/>
          </w:tcPr>
          <w:p w:rsidR="00971920" w:rsidRPr="00971920" w:rsidRDefault="00971920" w:rsidP="00971920">
            <w:pPr>
              <w:widowControl w:val="0"/>
              <w:jc w:val="center"/>
              <w:rPr>
                <w:b/>
                <w:sz w:val="24"/>
                <w:szCs w:val="24"/>
              </w:rPr>
            </w:pPr>
            <w:r w:rsidRPr="00971920">
              <w:rPr>
                <w:b/>
                <w:sz w:val="24"/>
                <w:szCs w:val="24"/>
              </w:rPr>
              <w:t>2024</w:t>
            </w:r>
          </w:p>
        </w:tc>
      </w:tr>
      <w:tr w:rsidR="00971920" w:rsidRPr="00971920" w:rsidTr="00971920">
        <w:tc>
          <w:tcPr>
            <w:tcW w:w="7939" w:type="dxa"/>
            <w:shd w:val="clear" w:color="auto" w:fill="auto"/>
          </w:tcPr>
          <w:p w:rsidR="00971920" w:rsidRPr="00971920" w:rsidRDefault="00971920" w:rsidP="00971920">
            <w:pPr>
              <w:widowControl w:val="0"/>
              <w:jc w:val="both"/>
              <w:rPr>
                <w:sz w:val="24"/>
                <w:szCs w:val="24"/>
              </w:rPr>
            </w:pPr>
            <w:r w:rsidRPr="00971920">
              <w:rPr>
                <w:sz w:val="24"/>
                <w:szCs w:val="24"/>
              </w:rPr>
              <w:t xml:space="preserve">Общее количество протоколов об административных правонарушениях   </w:t>
            </w:r>
          </w:p>
        </w:tc>
        <w:tc>
          <w:tcPr>
            <w:tcW w:w="925" w:type="dxa"/>
          </w:tcPr>
          <w:p w:rsidR="00971920" w:rsidRPr="00971920" w:rsidRDefault="00971920" w:rsidP="00971920">
            <w:pPr>
              <w:widowControl w:val="0"/>
              <w:jc w:val="center"/>
              <w:rPr>
                <w:sz w:val="24"/>
                <w:szCs w:val="24"/>
              </w:rPr>
            </w:pPr>
            <w:r w:rsidRPr="00971920">
              <w:rPr>
                <w:sz w:val="24"/>
                <w:szCs w:val="24"/>
              </w:rPr>
              <w:t>276</w:t>
            </w:r>
          </w:p>
        </w:tc>
        <w:tc>
          <w:tcPr>
            <w:tcW w:w="925" w:type="dxa"/>
          </w:tcPr>
          <w:p w:rsidR="00971920" w:rsidRPr="00971920" w:rsidRDefault="00971920" w:rsidP="00971920">
            <w:pPr>
              <w:widowControl w:val="0"/>
              <w:jc w:val="center"/>
              <w:rPr>
                <w:sz w:val="24"/>
                <w:szCs w:val="24"/>
              </w:rPr>
            </w:pPr>
            <w:r w:rsidRPr="00971920">
              <w:rPr>
                <w:sz w:val="24"/>
                <w:szCs w:val="24"/>
              </w:rPr>
              <w:t>257</w:t>
            </w:r>
          </w:p>
        </w:tc>
      </w:tr>
      <w:tr w:rsidR="00971920" w:rsidRPr="00971920" w:rsidTr="00971920">
        <w:tc>
          <w:tcPr>
            <w:tcW w:w="7939" w:type="dxa"/>
            <w:shd w:val="clear" w:color="auto" w:fill="auto"/>
          </w:tcPr>
          <w:p w:rsidR="00971920" w:rsidRPr="00971920" w:rsidRDefault="00971920" w:rsidP="00971920">
            <w:pPr>
              <w:widowControl w:val="0"/>
              <w:numPr>
                <w:ilvl w:val="0"/>
                <w:numId w:val="1"/>
              </w:numPr>
              <w:jc w:val="both"/>
              <w:rPr>
                <w:sz w:val="24"/>
                <w:szCs w:val="24"/>
              </w:rPr>
            </w:pPr>
            <w:r w:rsidRPr="00971920">
              <w:rPr>
                <w:sz w:val="24"/>
                <w:szCs w:val="24"/>
              </w:rPr>
              <w:t>на взрослых лиц всего</w:t>
            </w:r>
          </w:p>
          <w:p w:rsidR="00971920" w:rsidRPr="00971920" w:rsidRDefault="00971920" w:rsidP="00971920">
            <w:pPr>
              <w:widowControl w:val="0"/>
              <w:jc w:val="both"/>
              <w:rPr>
                <w:i/>
                <w:sz w:val="24"/>
                <w:szCs w:val="24"/>
              </w:rPr>
            </w:pPr>
            <w:r w:rsidRPr="00971920">
              <w:rPr>
                <w:i/>
                <w:sz w:val="24"/>
                <w:szCs w:val="24"/>
              </w:rPr>
              <w:t xml:space="preserve">из них по </w:t>
            </w:r>
            <w:proofErr w:type="spellStart"/>
            <w:r w:rsidRPr="00971920">
              <w:rPr>
                <w:i/>
                <w:sz w:val="24"/>
                <w:szCs w:val="24"/>
              </w:rPr>
              <w:t>ст.ст</w:t>
            </w:r>
            <w:proofErr w:type="spellEnd"/>
            <w:r w:rsidRPr="00971920">
              <w:rPr>
                <w:i/>
                <w:sz w:val="24"/>
                <w:szCs w:val="24"/>
              </w:rPr>
              <w:t>. КоАП РФ:</w:t>
            </w:r>
          </w:p>
        </w:tc>
        <w:tc>
          <w:tcPr>
            <w:tcW w:w="925" w:type="dxa"/>
          </w:tcPr>
          <w:p w:rsidR="00971920" w:rsidRPr="00971920" w:rsidRDefault="00971920" w:rsidP="00971920">
            <w:pPr>
              <w:widowControl w:val="0"/>
              <w:jc w:val="center"/>
              <w:rPr>
                <w:b/>
                <w:i/>
                <w:sz w:val="24"/>
                <w:szCs w:val="24"/>
              </w:rPr>
            </w:pPr>
            <w:r w:rsidRPr="00971920">
              <w:rPr>
                <w:b/>
                <w:i/>
                <w:sz w:val="24"/>
                <w:szCs w:val="24"/>
              </w:rPr>
              <w:t>220</w:t>
            </w:r>
          </w:p>
        </w:tc>
        <w:tc>
          <w:tcPr>
            <w:tcW w:w="925" w:type="dxa"/>
          </w:tcPr>
          <w:p w:rsidR="00971920" w:rsidRPr="00971920" w:rsidRDefault="00971920" w:rsidP="00971920">
            <w:pPr>
              <w:widowControl w:val="0"/>
              <w:jc w:val="center"/>
              <w:rPr>
                <w:b/>
                <w:i/>
                <w:sz w:val="24"/>
                <w:szCs w:val="24"/>
              </w:rPr>
            </w:pPr>
            <w:r w:rsidRPr="00971920">
              <w:rPr>
                <w:b/>
                <w:i/>
                <w:sz w:val="24"/>
                <w:szCs w:val="24"/>
              </w:rPr>
              <w:t>235</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5.35   (ненадлежащее выполнение родительских обязанностей)</w:t>
            </w:r>
          </w:p>
        </w:tc>
        <w:tc>
          <w:tcPr>
            <w:tcW w:w="925" w:type="dxa"/>
          </w:tcPr>
          <w:p w:rsidR="00971920" w:rsidRPr="00971920" w:rsidRDefault="00971920" w:rsidP="00971920">
            <w:pPr>
              <w:widowControl w:val="0"/>
              <w:jc w:val="center"/>
              <w:rPr>
                <w:sz w:val="24"/>
                <w:szCs w:val="24"/>
              </w:rPr>
            </w:pPr>
            <w:r w:rsidRPr="00971920">
              <w:rPr>
                <w:sz w:val="24"/>
                <w:szCs w:val="24"/>
              </w:rPr>
              <w:t>214</w:t>
            </w:r>
          </w:p>
        </w:tc>
        <w:tc>
          <w:tcPr>
            <w:tcW w:w="925" w:type="dxa"/>
          </w:tcPr>
          <w:p w:rsidR="00971920" w:rsidRPr="00971920" w:rsidRDefault="00971920" w:rsidP="00971920">
            <w:pPr>
              <w:widowControl w:val="0"/>
              <w:jc w:val="center"/>
              <w:rPr>
                <w:sz w:val="24"/>
                <w:szCs w:val="24"/>
              </w:rPr>
            </w:pPr>
            <w:r w:rsidRPr="00971920">
              <w:rPr>
                <w:sz w:val="24"/>
                <w:szCs w:val="24"/>
              </w:rPr>
              <w:t>216</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20.22 (употребление алкоголя и одурманивающих веществ детьми до 16 лет)</w:t>
            </w:r>
          </w:p>
        </w:tc>
        <w:tc>
          <w:tcPr>
            <w:tcW w:w="925" w:type="dxa"/>
          </w:tcPr>
          <w:p w:rsidR="00971920" w:rsidRPr="00971920" w:rsidRDefault="00971920" w:rsidP="00971920">
            <w:pPr>
              <w:widowControl w:val="0"/>
              <w:jc w:val="center"/>
              <w:rPr>
                <w:sz w:val="24"/>
                <w:szCs w:val="24"/>
              </w:rPr>
            </w:pPr>
            <w:r w:rsidRPr="00971920">
              <w:rPr>
                <w:sz w:val="24"/>
                <w:szCs w:val="24"/>
              </w:rPr>
              <w:t>5</w:t>
            </w:r>
          </w:p>
        </w:tc>
        <w:tc>
          <w:tcPr>
            <w:tcW w:w="925" w:type="dxa"/>
          </w:tcPr>
          <w:p w:rsidR="00971920" w:rsidRPr="00971920" w:rsidRDefault="00971920" w:rsidP="00971920">
            <w:pPr>
              <w:widowControl w:val="0"/>
              <w:jc w:val="center"/>
              <w:rPr>
                <w:sz w:val="24"/>
                <w:szCs w:val="24"/>
              </w:rPr>
            </w:pPr>
            <w:r w:rsidRPr="00971920">
              <w:rPr>
                <w:sz w:val="24"/>
                <w:szCs w:val="24"/>
              </w:rPr>
              <w:t>10</w:t>
            </w:r>
          </w:p>
        </w:tc>
      </w:tr>
      <w:tr w:rsidR="00971920" w:rsidRPr="00971920" w:rsidTr="00971920">
        <w:tc>
          <w:tcPr>
            <w:tcW w:w="7939" w:type="dxa"/>
            <w:shd w:val="clear" w:color="auto" w:fill="auto"/>
          </w:tcPr>
          <w:p w:rsidR="00971920" w:rsidRPr="00971920" w:rsidRDefault="00971920" w:rsidP="00971920">
            <w:pPr>
              <w:widowControl w:val="0"/>
              <w:numPr>
                <w:ilvl w:val="1"/>
                <w:numId w:val="6"/>
              </w:numPr>
              <w:rPr>
                <w:sz w:val="24"/>
                <w:szCs w:val="24"/>
              </w:rPr>
            </w:pPr>
            <w:r w:rsidRPr="00971920">
              <w:rPr>
                <w:sz w:val="24"/>
                <w:szCs w:val="24"/>
              </w:rPr>
              <w:t>(вовлечение несовершеннолетних в употребление спиртных напитков и одурманивающих веществ)</w:t>
            </w:r>
          </w:p>
        </w:tc>
        <w:tc>
          <w:tcPr>
            <w:tcW w:w="925" w:type="dxa"/>
          </w:tcPr>
          <w:p w:rsidR="00971920" w:rsidRPr="00971920" w:rsidRDefault="00971920" w:rsidP="00971920">
            <w:pPr>
              <w:widowControl w:val="0"/>
              <w:jc w:val="center"/>
              <w:rPr>
                <w:sz w:val="24"/>
                <w:szCs w:val="24"/>
              </w:rPr>
            </w:pPr>
            <w:r w:rsidRPr="00971920">
              <w:rPr>
                <w:sz w:val="24"/>
                <w:szCs w:val="24"/>
              </w:rPr>
              <w:t>1</w:t>
            </w:r>
          </w:p>
        </w:tc>
        <w:tc>
          <w:tcPr>
            <w:tcW w:w="925" w:type="dxa"/>
          </w:tcPr>
          <w:p w:rsidR="00971920" w:rsidRPr="00971920" w:rsidRDefault="00971920" w:rsidP="00971920">
            <w:pPr>
              <w:widowControl w:val="0"/>
              <w:jc w:val="center"/>
              <w:rPr>
                <w:sz w:val="24"/>
                <w:szCs w:val="24"/>
              </w:rPr>
            </w:pPr>
            <w:r w:rsidRPr="00971920">
              <w:rPr>
                <w:sz w:val="24"/>
                <w:szCs w:val="24"/>
              </w:rPr>
              <w:t>8</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6.23 (вовлечение несовершеннолетних в курение)</w:t>
            </w:r>
          </w:p>
        </w:tc>
        <w:tc>
          <w:tcPr>
            <w:tcW w:w="925" w:type="dxa"/>
          </w:tcPr>
          <w:p w:rsidR="00971920" w:rsidRPr="00971920" w:rsidRDefault="00971920" w:rsidP="00971920">
            <w:pPr>
              <w:widowControl w:val="0"/>
              <w:jc w:val="center"/>
              <w:rPr>
                <w:sz w:val="24"/>
                <w:szCs w:val="24"/>
              </w:rPr>
            </w:pPr>
            <w:r w:rsidRPr="00971920">
              <w:rPr>
                <w:sz w:val="24"/>
                <w:szCs w:val="24"/>
              </w:rPr>
              <w:t>0</w:t>
            </w:r>
          </w:p>
        </w:tc>
        <w:tc>
          <w:tcPr>
            <w:tcW w:w="925" w:type="dxa"/>
          </w:tcPr>
          <w:p w:rsidR="00971920" w:rsidRPr="00971920" w:rsidRDefault="00971920" w:rsidP="00971920">
            <w:pPr>
              <w:widowControl w:val="0"/>
              <w:jc w:val="center"/>
              <w:rPr>
                <w:sz w:val="24"/>
                <w:szCs w:val="24"/>
              </w:rPr>
            </w:pPr>
            <w:r w:rsidRPr="00971920">
              <w:rPr>
                <w:sz w:val="24"/>
                <w:szCs w:val="24"/>
              </w:rPr>
              <w:t>1</w:t>
            </w:r>
          </w:p>
        </w:tc>
      </w:tr>
      <w:tr w:rsidR="00971920" w:rsidRPr="00971920" w:rsidTr="00971920">
        <w:tc>
          <w:tcPr>
            <w:tcW w:w="7939" w:type="dxa"/>
            <w:shd w:val="clear" w:color="auto" w:fill="auto"/>
          </w:tcPr>
          <w:p w:rsidR="00971920" w:rsidRPr="00971920" w:rsidRDefault="00971920" w:rsidP="00971920">
            <w:pPr>
              <w:widowControl w:val="0"/>
              <w:jc w:val="both"/>
              <w:rPr>
                <w:sz w:val="24"/>
                <w:szCs w:val="24"/>
              </w:rPr>
            </w:pPr>
            <w:r w:rsidRPr="00971920">
              <w:rPr>
                <w:sz w:val="24"/>
                <w:szCs w:val="24"/>
              </w:rPr>
              <w:t xml:space="preserve">    2. на несовершеннолетних  16-17 лет       всего </w:t>
            </w:r>
          </w:p>
          <w:p w:rsidR="00971920" w:rsidRPr="00971920" w:rsidRDefault="00971920" w:rsidP="00971920">
            <w:pPr>
              <w:widowControl w:val="0"/>
              <w:jc w:val="both"/>
              <w:rPr>
                <w:sz w:val="24"/>
                <w:szCs w:val="24"/>
              </w:rPr>
            </w:pPr>
            <w:r w:rsidRPr="00971920">
              <w:rPr>
                <w:i/>
                <w:sz w:val="24"/>
                <w:szCs w:val="24"/>
              </w:rPr>
              <w:t xml:space="preserve">    из них по </w:t>
            </w:r>
            <w:proofErr w:type="spellStart"/>
            <w:r w:rsidRPr="00971920">
              <w:rPr>
                <w:i/>
                <w:sz w:val="24"/>
                <w:szCs w:val="24"/>
              </w:rPr>
              <w:t>ст.ст</w:t>
            </w:r>
            <w:proofErr w:type="spellEnd"/>
            <w:r w:rsidRPr="00971920">
              <w:rPr>
                <w:i/>
                <w:sz w:val="24"/>
                <w:szCs w:val="24"/>
              </w:rPr>
              <w:t>. КоАП РФ:</w:t>
            </w:r>
          </w:p>
        </w:tc>
        <w:tc>
          <w:tcPr>
            <w:tcW w:w="925" w:type="dxa"/>
          </w:tcPr>
          <w:p w:rsidR="00971920" w:rsidRPr="00971920" w:rsidRDefault="00971920" w:rsidP="00971920">
            <w:pPr>
              <w:widowControl w:val="0"/>
              <w:jc w:val="center"/>
              <w:rPr>
                <w:b/>
                <w:i/>
                <w:sz w:val="24"/>
                <w:szCs w:val="24"/>
              </w:rPr>
            </w:pPr>
            <w:r w:rsidRPr="00971920">
              <w:rPr>
                <w:b/>
                <w:i/>
                <w:sz w:val="24"/>
                <w:szCs w:val="24"/>
              </w:rPr>
              <w:t>56</w:t>
            </w:r>
          </w:p>
        </w:tc>
        <w:tc>
          <w:tcPr>
            <w:tcW w:w="925" w:type="dxa"/>
          </w:tcPr>
          <w:p w:rsidR="00971920" w:rsidRPr="00971920" w:rsidRDefault="00971920" w:rsidP="00971920">
            <w:pPr>
              <w:widowControl w:val="0"/>
              <w:jc w:val="center"/>
              <w:rPr>
                <w:b/>
                <w:i/>
                <w:sz w:val="24"/>
                <w:szCs w:val="24"/>
              </w:rPr>
            </w:pPr>
            <w:r w:rsidRPr="00971920">
              <w:rPr>
                <w:b/>
                <w:i/>
                <w:sz w:val="24"/>
                <w:szCs w:val="24"/>
              </w:rPr>
              <w:t>22</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5.61 (оскорбления)</w:t>
            </w:r>
          </w:p>
        </w:tc>
        <w:tc>
          <w:tcPr>
            <w:tcW w:w="925" w:type="dxa"/>
          </w:tcPr>
          <w:p w:rsidR="00971920" w:rsidRPr="00971920" w:rsidRDefault="00971920" w:rsidP="00971920">
            <w:pPr>
              <w:widowControl w:val="0"/>
              <w:jc w:val="center"/>
              <w:rPr>
                <w:sz w:val="24"/>
                <w:szCs w:val="24"/>
              </w:rPr>
            </w:pPr>
            <w:r w:rsidRPr="00971920">
              <w:rPr>
                <w:sz w:val="24"/>
                <w:szCs w:val="24"/>
              </w:rPr>
              <w:t>0</w:t>
            </w:r>
          </w:p>
        </w:tc>
        <w:tc>
          <w:tcPr>
            <w:tcW w:w="925" w:type="dxa"/>
          </w:tcPr>
          <w:p w:rsidR="00971920" w:rsidRPr="00971920" w:rsidRDefault="00971920" w:rsidP="00971920">
            <w:pPr>
              <w:widowControl w:val="0"/>
              <w:jc w:val="center"/>
              <w:rPr>
                <w:sz w:val="24"/>
                <w:szCs w:val="24"/>
              </w:rPr>
            </w:pPr>
            <w:r w:rsidRPr="00971920">
              <w:rPr>
                <w:sz w:val="24"/>
                <w:szCs w:val="24"/>
              </w:rPr>
              <w:t>1</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6.1.1 (причинение побоев)</w:t>
            </w:r>
          </w:p>
        </w:tc>
        <w:tc>
          <w:tcPr>
            <w:tcW w:w="925" w:type="dxa"/>
          </w:tcPr>
          <w:p w:rsidR="00971920" w:rsidRPr="00971920" w:rsidRDefault="00971920" w:rsidP="00971920">
            <w:pPr>
              <w:widowControl w:val="0"/>
              <w:jc w:val="center"/>
              <w:rPr>
                <w:sz w:val="24"/>
                <w:szCs w:val="24"/>
              </w:rPr>
            </w:pPr>
            <w:r w:rsidRPr="00971920">
              <w:rPr>
                <w:sz w:val="24"/>
                <w:szCs w:val="24"/>
              </w:rPr>
              <w:t>5</w:t>
            </w:r>
          </w:p>
        </w:tc>
        <w:tc>
          <w:tcPr>
            <w:tcW w:w="925" w:type="dxa"/>
          </w:tcPr>
          <w:p w:rsidR="00971920" w:rsidRPr="00971920" w:rsidRDefault="00971920" w:rsidP="00971920">
            <w:pPr>
              <w:widowControl w:val="0"/>
              <w:jc w:val="center"/>
              <w:rPr>
                <w:sz w:val="24"/>
                <w:szCs w:val="24"/>
              </w:rPr>
            </w:pPr>
            <w:r w:rsidRPr="00971920">
              <w:rPr>
                <w:sz w:val="24"/>
                <w:szCs w:val="24"/>
              </w:rPr>
              <w:t>0</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6.24  (курение в запрещенных местах)</w:t>
            </w:r>
          </w:p>
        </w:tc>
        <w:tc>
          <w:tcPr>
            <w:tcW w:w="925" w:type="dxa"/>
          </w:tcPr>
          <w:p w:rsidR="00971920" w:rsidRPr="00971920" w:rsidRDefault="00971920" w:rsidP="00971920">
            <w:pPr>
              <w:widowControl w:val="0"/>
              <w:jc w:val="center"/>
              <w:rPr>
                <w:sz w:val="24"/>
                <w:szCs w:val="24"/>
              </w:rPr>
            </w:pPr>
            <w:r w:rsidRPr="00971920">
              <w:rPr>
                <w:sz w:val="24"/>
                <w:szCs w:val="24"/>
              </w:rPr>
              <w:t>7</w:t>
            </w:r>
          </w:p>
        </w:tc>
        <w:tc>
          <w:tcPr>
            <w:tcW w:w="925" w:type="dxa"/>
          </w:tcPr>
          <w:p w:rsidR="00971920" w:rsidRPr="00971920" w:rsidRDefault="00971920" w:rsidP="00971920">
            <w:pPr>
              <w:widowControl w:val="0"/>
              <w:jc w:val="center"/>
              <w:rPr>
                <w:sz w:val="24"/>
                <w:szCs w:val="24"/>
              </w:rPr>
            </w:pPr>
            <w:r w:rsidRPr="00971920">
              <w:rPr>
                <w:sz w:val="24"/>
                <w:szCs w:val="24"/>
              </w:rPr>
              <w:t>9</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7.17  (порча чужого имущества)</w:t>
            </w:r>
          </w:p>
        </w:tc>
        <w:tc>
          <w:tcPr>
            <w:tcW w:w="925" w:type="dxa"/>
          </w:tcPr>
          <w:p w:rsidR="00971920" w:rsidRPr="00971920" w:rsidRDefault="00971920" w:rsidP="00971920">
            <w:pPr>
              <w:widowControl w:val="0"/>
              <w:jc w:val="center"/>
              <w:rPr>
                <w:sz w:val="24"/>
                <w:szCs w:val="24"/>
              </w:rPr>
            </w:pPr>
            <w:r w:rsidRPr="00971920">
              <w:rPr>
                <w:sz w:val="24"/>
                <w:szCs w:val="24"/>
              </w:rPr>
              <w:t>4</w:t>
            </w:r>
          </w:p>
        </w:tc>
        <w:tc>
          <w:tcPr>
            <w:tcW w:w="925" w:type="dxa"/>
          </w:tcPr>
          <w:p w:rsidR="00971920" w:rsidRPr="00971920" w:rsidRDefault="00971920" w:rsidP="00971920">
            <w:pPr>
              <w:widowControl w:val="0"/>
              <w:jc w:val="center"/>
              <w:rPr>
                <w:sz w:val="24"/>
                <w:szCs w:val="24"/>
              </w:rPr>
            </w:pPr>
            <w:r w:rsidRPr="00971920">
              <w:rPr>
                <w:sz w:val="24"/>
                <w:szCs w:val="24"/>
              </w:rPr>
              <w:t>0</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7.27  (мелкое хищение)</w:t>
            </w:r>
          </w:p>
        </w:tc>
        <w:tc>
          <w:tcPr>
            <w:tcW w:w="925" w:type="dxa"/>
          </w:tcPr>
          <w:p w:rsidR="00971920" w:rsidRPr="00971920" w:rsidRDefault="00971920" w:rsidP="00971920">
            <w:pPr>
              <w:widowControl w:val="0"/>
              <w:jc w:val="center"/>
              <w:rPr>
                <w:sz w:val="24"/>
                <w:szCs w:val="24"/>
              </w:rPr>
            </w:pPr>
            <w:r w:rsidRPr="00971920">
              <w:rPr>
                <w:sz w:val="24"/>
                <w:szCs w:val="24"/>
              </w:rPr>
              <w:t>8</w:t>
            </w:r>
          </w:p>
        </w:tc>
        <w:tc>
          <w:tcPr>
            <w:tcW w:w="925" w:type="dxa"/>
          </w:tcPr>
          <w:p w:rsidR="00971920" w:rsidRPr="00971920" w:rsidRDefault="00971920" w:rsidP="00971920">
            <w:pPr>
              <w:widowControl w:val="0"/>
              <w:jc w:val="center"/>
              <w:rPr>
                <w:sz w:val="24"/>
                <w:szCs w:val="24"/>
              </w:rPr>
            </w:pPr>
            <w:r w:rsidRPr="00971920">
              <w:rPr>
                <w:sz w:val="24"/>
                <w:szCs w:val="24"/>
              </w:rPr>
              <w:t>1</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глава 12 (нарушения ПДД)</w:t>
            </w:r>
          </w:p>
        </w:tc>
        <w:tc>
          <w:tcPr>
            <w:tcW w:w="925" w:type="dxa"/>
          </w:tcPr>
          <w:p w:rsidR="00971920" w:rsidRPr="00971920" w:rsidRDefault="00971920" w:rsidP="00971920">
            <w:pPr>
              <w:widowControl w:val="0"/>
              <w:jc w:val="center"/>
              <w:rPr>
                <w:sz w:val="24"/>
                <w:szCs w:val="24"/>
              </w:rPr>
            </w:pPr>
            <w:r w:rsidRPr="00971920">
              <w:rPr>
                <w:sz w:val="24"/>
                <w:szCs w:val="24"/>
              </w:rPr>
              <w:t>4</w:t>
            </w:r>
          </w:p>
        </w:tc>
        <w:tc>
          <w:tcPr>
            <w:tcW w:w="925" w:type="dxa"/>
          </w:tcPr>
          <w:p w:rsidR="00971920" w:rsidRPr="00971920" w:rsidRDefault="00971920" w:rsidP="00971920">
            <w:pPr>
              <w:widowControl w:val="0"/>
              <w:jc w:val="center"/>
              <w:rPr>
                <w:sz w:val="24"/>
                <w:szCs w:val="24"/>
              </w:rPr>
            </w:pPr>
            <w:r w:rsidRPr="00971920">
              <w:rPr>
                <w:sz w:val="24"/>
                <w:szCs w:val="24"/>
              </w:rPr>
              <w:t>2</w:t>
            </w:r>
          </w:p>
        </w:tc>
      </w:tr>
      <w:tr w:rsidR="00971920" w:rsidRPr="00971920" w:rsidTr="00971920">
        <w:tc>
          <w:tcPr>
            <w:tcW w:w="7939" w:type="dxa"/>
            <w:shd w:val="clear" w:color="auto" w:fill="auto"/>
          </w:tcPr>
          <w:p w:rsidR="00971920" w:rsidRPr="00971920" w:rsidRDefault="00971920" w:rsidP="00971920">
            <w:pPr>
              <w:widowControl w:val="0"/>
              <w:rPr>
                <w:sz w:val="24"/>
                <w:szCs w:val="24"/>
              </w:rPr>
            </w:pPr>
            <w:proofErr w:type="gramStart"/>
            <w:r w:rsidRPr="00971920">
              <w:rPr>
                <w:sz w:val="24"/>
                <w:szCs w:val="24"/>
              </w:rPr>
              <w:t>17.9 (заведомо ложные показания свидетеля</w:t>
            </w:r>
            <w:proofErr w:type="gramEnd"/>
          </w:p>
        </w:tc>
        <w:tc>
          <w:tcPr>
            <w:tcW w:w="925" w:type="dxa"/>
          </w:tcPr>
          <w:p w:rsidR="00971920" w:rsidRPr="00971920" w:rsidRDefault="00971920" w:rsidP="00971920">
            <w:pPr>
              <w:widowControl w:val="0"/>
              <w:jc w:val="center"/>
              <w:rPr>
                <w:sz w:val="24"/>
                <w:szCs w:val="24"/>
              </w:rPr>
            </w:pPr>
            <w:r w:rsidRPr="00971920">
              <w:rPr>
                <w:sz w:val="24"/>
                <w:szCs w:val="24"/>
              </w:rPr>
              <w:t>1</w:t>
            </w:r>
          </w:p>
        </w:tc>
        <w:tc>
          <w:tcPr>
            <w:tcW w:w="925" w:type="dxa"/>
          </w:tcPr>
          <w:p w:rsidR="00971920" w:rsidRPr="00971920" w:rsidRDefault="00971920" w:rsidP="00971920">
            <w:pPr>
              <w:widowControl w:val="0"/>
              <w:jc w:val="center"/>
              <w:rPr>
                <w:sz w:val="24"/>
                <w:szCs w:val="24"/>
              </w:rPr>
            </w:pPr>
            <w:r w:rsidRPr="00971920">
              <w:rPr>
                <w:sz w:val="24"/>
                <w:szCs w:val="24"/>
              </w:rPr>
              <w:t>0</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19.3 (неповиновение законному распоряжению сотрудника полиции)</w:t>
            </w:r>
          </w:p>
        </w:tc>
        <w:tc>
          <w:tcPr>
            <w:tcW w:w="925" w:type="dxa"/>
          </w:tcPr>
          <w:p w:rsidR="00971920" w:rsidRPr="00971920" w:rsidRDefault="00971920" w:rsidP="00971920">
            <w:pPr>
              <w:widowControl w:val="0"/>
              <w:jc w:val="center"/>
              <w:rPr>
                <w:sz w:val="24"/>
                <w:szCs w:val="24"/>
              </w:rPr>
            </w:pPr>
            <w:r w:rsidRPr="00971920">
              <w:rPr>
                <w:sz w:val="24"/>
                <w:szCs w:val="24"/>
              </w:rPr>
              <w:t>3</w:t>
            </w:r>
          </w:p>
        </w:tc>
        <w:tc>
          <w:tcPr>
            <w:tcW w:w="925" w:type="dxa"/>
          </w:tcPr>
          <w:p w:rsidR="00971920" w:rsidRPr="00971920" w:rsidRDefault="00971920" w:rsidP="00971920">
            <w:pPr>
              <w:widowControl w:val="0"/>
              <w:jc w:val="center"/>
              <w:rPr>
                <w:sz w:val="24"/>
                <w:szCs w:val="24"/>
              </w:rPr>
            </w:pPr>
            <w:r w:rsidRPr="00971920">
              <w:rPr>
                <w:sz w:val="24"/>
                <w:szCs w:val="24"/>
              </w:rPr>
              <w:t>1</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19.16  (утеря паспорта)</w:t>
            </w:r>
          </w:p>
        </w:tc>
        <w:tc>
          <w:tcPr>
            <w:tcW w:w="925" w:type="dxa"/>
          </w:tcPr>
          <w:p w:rsidR="00971920" w:rsidRPr="00971920" w:rsidRDefault="00971920" w:rsidP="00971920">
            <w:pPr>
              <w:widowControl w:val="0"/>
              <w:jc w:val="center"/>
              <w:rPr>
                <w:sz w:val="24"/>
                <w:szCs w:val="24"/>
              </w:rPr>
            </w:pPr>
            <w:r w:rsidRPr="00971920">
              <w:rPr>
                <w:sz w:val="24"/>
                <w:szCs w:val="24"/>
              </w:rPr>
              <w:t>3</w:t>
            </w:r>
          </w:p>
        </w:tc>
        <w:tc>
          <w:tcPr>
            <w:tcW w:w="925" w:type="dxa"/>
          </w:tcPr>
          <w:p w:rsidR="00971920" w:rsidRPr="00971920" w:rsidRDefault="00971920" w:rsidP="00971920">
            <w:pPr>
              <w:widowControl w:val="0"/>
              <w:jc w:val="center"/>
              <w:rPr>
                <w:sz w:val="24"/>
                <w:szCs w:val="24"/>
              </w:rPr>
            </w:pPr>
            <w:r w:rsidRPr="00971920">
              <w:rPr>
                <w:sz w:val="24"/>
                <w:szCs w:val="24"/>
              </w:rPr>
              <w:t>1</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lastRenderedPageBreak/>
              <w:t>20.1   (мелкое хулиганство)</w:t>
            </w:r>
          </w:p>
        </w:tc>
        <w:tc>
          <w:tcPr>
            <w:tcW w:w="925" w:type="dxa"/>
          </w:tcPr>
          <w:p w:rsidR="00971920" w:rsidRPr="00971920" w:rsidRDefault="00971920" w:rsidP="00971920">
            <w:pPr>
              <w:widowControl w:val="0"/>
              <w:jc w:val="center"/>
              <w:rPr>
                <w:sz w:val="24"/>
                <w:szCs w:val="24"/>
              </w:rPr>
            </w:pPr>
            <w:r w:rsidRPr="00971920">
              <w:rPr>
                <w:sz w:val="24"/>
                <w:szCs w:val="24"/>
              </w:rPr>
              <w:t>12</w:t>
            </w:r>
          </w:p>
        </w:tc>
        <w:tc>
          <w:tcPr>
            <w:tcW w:w="925" w:type="dxa"/>
          </w:tcPr>
          <w:p w:rsidR="00971920" w:rsidRPr="00971920" w:rsidRDefault="00971920" w:rsidP="00971920">
            <w:pPr>
              <w:widowControl w:val="0"/>
              <w:jc w:val="center"/>
              <w:rPr>
                <w:sz w:val="24"/>
                <w:szCs w:val="24"/>
              </w:rPr>
            </w:pPr>
            <w:r w:rsidRPr="00971920">
              <w:rPr>
                <w:sz w:val="24"/>
                <w:szCs w:val="24"/>
              </w:rPr>
              <w:t>2</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20.3</w:t>
            </w:r>
          </w:p>
        </w:tc>
        <w:tc>
          <w:tcPr>
            <w:tcW w:w="925" w:type="dxa"/>
          </w:tcPr>
          <w:p w:rsidR="00971920" w:rsidRPr="00971920" w:rsidRDefault="00971920" w:rsidP="00971920">
            <w:pPr>
              <w:widowControl w:val="0"/>
              <w:jc w:val="center"/>
              <w:rPr>
                <w:sz w:val="24"/>
                <w:szCs w:val="24"/>
              </w:rPr>
            </w:pPr>
            <w:r w:rsidRPr="00971920">
              <w:rPr>
                <w:sz w:val="24"/>
                <w:szCs w:val="24"/>
              </w:rPr>
              <w:t>0</w:t>
            </w:r>
          </w:p>
        </w:tc>
        <w:tc>
          <w:tcPr>
            <w:tcW w:w="925" w:type="dxa"/>
          </w:tcPr>
          <w:p w:rsidR="00971920" w:rsidRPr="00971920" w:rsidRDefault="00971920" w:rsidP="00971920">
            <w:pPr>
              <w:widowControl w:val="0"/>
              <w:jc w:val="center"/>
              <w:rPr>
                <w:sz w:val="24"/>
                <w:szCs w:val="24"/>
              </w:rPr>
            </w:pPr>
            <w:r w:rsidRPr="00971920">
              <w:rPr>
                <w:sz w:val="24"/>
                <w:szCs w:val="24"/>
              </w:rPr>
              <w:t>2</w:t>
            </w:r>
          </w:p>
        </w:tc>
      </w:tr>
      <w:tr w:rsidR="00971920" w:rsidRPr="00971920" w:rsidTr="00971920">
        <w:tc>
          <w:tcPr>
            <w:tcW w:w="7939" w:type="dxa"/>
            <w:shd w:val="clear" w:color="auto" w:fill="auto"/>
          </w:tcPr>
          <w:p w:rsidR="00971920" w:rsidRPr="00971920" w:rsidRDefault="00971920" w:rsidP="00971920">
            <w:pPr>
              <w:widowControl w:val="0"/>
              <w:rPr>
                <w:sz w:val="24"/>
                <w:szCs w:val="24"/>
              </w:rPr>
            </w:pPr>
            <w:r w:rsidRPr="00971920">
              <w:rPr>
                <w:sz w:val="24"/>
                <w:szCs w:val="24"/>
              </w:rPr>
              <w:t>20.20  (распитие спиртных напитков в общественных местах, употребление одурманивающих веществ</w:t>
            </w:r>
            <w:proofErr w:type="gramStart"/>
            <w:r w:rsidRPr="00971920">
              <w:rPr>
                <w:sz w:val="24"/>
                <w:szCs w:val="24"/>
              </w:rPr>
              <w:t xml:space="preserve"> )</w:t>
            </w:r>
            <w:proofErr w:type="gramEnd"/>
            <w:r w:rsidRPr="00971920">
              <w:rPr>
                <w:sz w:val="24"/>
                <w:szCs w:val="24"/>
              </w:rPr>
              <w:t xml:space="preserve"> </w:t>
            </w:r>
          </w:p>
        </w:tc>
        <w:tc>
          <w:tcPr>
            <w:tcW w:w="925" w:type="dxa"/>
          </w:tcPr>
          <w:p w:rsidR="00971920" w:rsidRPr="00971920" w:rsidRDefault="00971920" w:rsidP="00971920">
            <w:pPr>
              <w:widowControl w:val="0"/>
              <w:jc w:val="center"/>
              <w:rPr>
                <w:sz w:val="24"/>
                <w:szCs w:val="24"/>
              </w:rPr>
            </w:pPr>
            <w:r w:rsidRPr="00971920">
              <w:rPr>
                <w:sz w:val="24"/>
                <w:szCs w:val="24"/>
              </w:rPr>
              <w:t>4</w:t>
            </w:r>
          </w:p>
        </w:tc>
        <w:tc>
          <w:tcPr>
            <w:tcW w:w="925" w:type="dxa"/>
          </w:tcPr>
          <w:p w:rsidR="00971920" w:rsidRPr="00971920" w:rsidRDefault="00971920" w:rsidP="00971920">
            <w:pPr>
              <w:widowControl w:val="0"/>
              <w:jc w:val="center"/>
              <w:rPr>
                <w:sz w:val="24"/>
                <w:szCs w:val="24"/>
              </w:rPr>
            </w:pPr>
            <w:r w:rsidRPr="00971920">
              <w:rPr>
                <w:sz w:val="24"/>
                <w:szCs w:val="24"/>
              </w:rPr>
              <w:t>3</w:t>
            </w:r>
          </w:p>
        </w:tc>
      </w:tr>
      <w:tr w:rsidR="00971920" w:rsidRPr="00971920" w:rsidTr="00971920">
        <w:tc>
          <w:tcPr>
            <w:tcW w:w="7939" w:type="dxa"/>
            <w:shd w:val="clear" w:color="auto" w:fill="auto"/>
          </w:tcPr>
          <w:p w:rsidR="00971920" w:rsidRPr="00971920" w:rsidRDefault="00971920" w:rsidP="00971920">
            <w:pPr>
              <w:widowControl w:val="0"/>
              <w:rPr>
                <w:i/>
                <w:sz w:val="24"/>
                <w:szCs w:val="24"/>
              </w:rPr>
            </w:pPr>
            <w:r w:rsidRPr="00971920">
              <w:rPr>
                <w:i/>
                <w:sz w:val="24"/>
                <w:szCs w:val="24"/>
              </w:rPr>
              <w:t xml:space="preserve">  по  Областному закону «Об административных правонарушениях»:</w:t>
            </w:r>
          </w:p>
        </w:tc>
        <w:tc>
          <w:tcPr>
            <w:tcW w:w="925" w:type="dxa"/>
          </w:tcPr>
          <w:p w:rsidR="00971920" w:rsidRPr="00971920" w:rsidRDefault="00971920" w:rsidP="00971920">
            <w:pPr>
              <w:widowControl w:val="0"/>
              <w:jc w:val="center"/>
              <w:rPr>
                <w:sz w:val="24"/>
                <w:szCs w:val="24"/>
              </w:rPr>
            </w:pPr>
            <w:r w:rsidRPr="00971920">
              <w:rPr>
                <w:sz w:val="24"/>
                <w:szCs w:val="24"/>
              </w:rPr>
              <w:t>0</w:t>
            </w:r>
          </w:p>
        </w:tc>
        <w:tc>
          <w:tcPr>
            <w:tcW w:w="925" w:type="dxa"/>
          </w:tcPr>
          <w:p w:rsidR="00971920" w:rsidRPr="00971920" w:rsidRDefault="00971920" w:rsidP="00971920">
            <w:pPr>
              <w:widowControl w:val="0"/>
              <w:jc w:val="center"/>
              <w:rPr>
                <w:sz w:val="24"/>
                <w:szCs w:val="24"/>
              </w:rPr>
            </w:pPr>
            <w:r w:rsidRPr="00971920">
              <w:rPr>
                <w:sz w:val="24"/>
                <w:szCs w:val="24"/>
              </w:rPr>
              <w:t>0</w:t>
            </w:r>
          </w:p>
        </w:tc>
      </w:tr>
    </w:tbl>
    <w:p w:rsidR="00971920" w:rsidRPr="00971920" w:rsidRDefault="00971920" w:rsidP="00971920">
      <w:pPr>
        <w:widowControl w:val="0"/>
        <w:rPr>
          <w:sz w:val="24"/>
          <w:szCs w:val="24"/>
        </w:rPr>
      </w:pPr>
    </w:p>
    <w:p w:rsidR="00971920" w:rsidRPr="00971920" w:rsidRDefault="00971920" w:rsidP="00971920">
      <w:pPr>
        <w:widowControl w:val="0"/>
        <w:jc w:val="both"/>
        <w:rPr>
          <w:sz w:val="28"/>
          <w:szCs w:val="28"/>
        </w:rPr>
      </w:pPr>
      <w:r w:rsidRPr="00971920">
        <w:rPr>
          <w:sz w:val="24"/>
          <w:szCs w:val="24"/>
        </w:rPr>
        <w:t xml:space="preserve">      </w:t>
      </w:r>
      <w:r w:rsidRPr="00971920">
        <w:rPr>
          <w:sz w:val="28"/>
          <w:szCs w:val="28"/>
        </w:rPr>
        <w:t xml:space="preserve">Комиссия рассмотрела 256 из 257  поступивших протоколов об административных правонарушениях. 1 протокол направлен для рассмотрения по подведомственности.    Из 256 протоколов рассмотрено  с     привлечением к ответственности – 252. Прекращено производством  4 дела: за истечением срока давности-1,  за отсутствием состава -3.  </w:t>
      </w:r>
      <w:proofErr w:type="gramStart"/>
      <w:r w:rsidRPr="00971920">
        <w:rPr>
          <w:sz w:val="28"/>
          <w:szCs w:val="28"/>
        </w:rPr>
        <w:t>Из числа прекращенных 1 на несовершеннолетних, 3 на взрослых.</w:t>
      </w:r>
      <w:proofErr w:type="gramEnd"/>
    </w:p>
    <w:p w:rsidR="00971920" w:rsidRPr="00971920" w:rsidRDefault="00971920" w:rsidP="00971920">
      <w:pPr>
        <w:widowControl w:val="0"/>
        <w:jc w:val="both"/>
        <w:rPr>
          <w:sz w:val="28"/>
          <w:szCs w:val="28"/>
        </w:rPr>
      </w:pPr>
      <w:r w:rsidRPr="00971920">
        <w:rPr>
          <w:sz w:val="28"/>
          <w:szCs w:val="28"/>
        </w:rPr>
        <w:t xml:space="preserve">      В 2024 году произошло снижение  количества протоколов об административных правонарушениях, совершенных несовершеннолетними.  </w:t>
      </w:r>
    </w:p>
    <w:p w:rsidR="00971920" w:rsidRPr="00971920" w:rsidRDefault="00971920" w:rsidP="00971920">
      <w:pPr>
        <w:widowControl w:val="0"/>
        <w:jc w:val="both"/>
        <w:rPr>
          <w:sz w:val="28"/>
          <w:szCs w:val="28"/>
        </w:rPr>
      </w:pPr>
      <w:r w:rsidRPr="00971920">
        <w:rPr>
          <w:sz w:val="28"/>
          <w:szCs w:val="28"/>
        </w:rPr>
        <w:t xml:space="preserve">       Все правонарушители, как достигшие возраста административной ответственности, так и не достигшие возраста, поставлены на персонифицированный учет в органах и учреждениях системы профилактики.</w:t>
      </w:r>
    </w:p>
    <w:p w:rsidR="00971920" w:rsidRPr="00971920" w:rsidRDefault="00971920" w:rsidP="00971920">
      <w:pPr>
        <w:widowControl w:val="0"/>
        <w:jc w:val="both"/>
        <w:rPr>
          <w:sz w:val="28"/>
          <w:szCs w:val="28"/>
        </w:rPr>
      </w:pPr>
      <w:r w:rsidRPr="00971920">
        <w:rPr>
          <w:sz w:val="28"/>
          <w:szCs w:val="28"/>
        </w:rPr>
        <w:t xml:space="preserve">      Анализ привлечения родителей (законных представителей) к ответственности за ненадлежащее выполнение родительских обязанностей:</w:t>
      </w:r>
    </w:p>
    <w:p w:rsidR="00971920" w:rsidRPr="00971920" w:rsidRDefault="00971920" w:rsidP="00971920">
      <w:pPr>
        <w:widowControl w:val="0"/>
        <w:jc w:val="both"/>
        <w:rPr>
          <w:sz w:val="28"/>
          <w:szCs w:val="28"/>
        </w:rPr>
      </w:pPr>
      <w:r w:rsidRPr="00971920">
        <w:rPr>
          <w:sz w:val="28"/>
          <w:szCs w:val="28"/>
        </w:rPr>
        <w:t xml:space="preserve">       Представления  по Положению о комиссии в отношении родителей не рассматривались.</w:t>
      </w:r>
    </w:p>
    <w:p w:rsidR="00971920" w:rsidRPr="00971920" w:rsidRDefault="00971920" w:rsidP="00971920">
      <w:pPr>
        <w:widowControl w:val="0"/>
        <w:jc w:val="both"/>
        <w:rPr>
          <w:sz w:val="28"/>
          <w:szCs w:val="28"/>
        </w:rPr>
      </w:pPr>
      <w:r w:rsidRPr="00971920">
        <w:rPr>
          <w:sz w:val="28"/>
          <w:szCs w:val="28"/>
        </w:rPr>
        <w:t xml:space="preserve">По КоАП РФ – 216 (214)   протоколов об административных правонарушениях по ст.5.35  Состав правонарушений (в сравнении с </w:t>
      </w:r>
      <w:smartTag w:uri="urn:schemas-microsoft-com:office:smarttags" w:element="metricconverter">
        <w:smartTagPr>
          <w:attr w:name="ProductID" w:val="2023 г"/>
        </w:smartTagPr>
        <w:r w:rsidRPr="00971920">
          <w:rPr>
            <w:sz w:val="28"/>
            <w:szCs w:val="28"/>
          </w:rPr>
          <w:t>2023 г</w:t>
        </w:r>
      </w:smartTag>
      <w:r w:rsidRPr="00971920">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gridCol w:w="1701"/>
      </w:tblGrid>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Ненадлежащее выполнение обязанностей по обучению детей</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37 (28</w:t>
            </w:r>
            <w:proofErr w:type="gramStart"/>
            <w:r w:rsidRPr="00971920">
              <w:rPr>
                <w:sz w:val="24"/>
                <w:szCs w:val="24"/>
              </w:rPr>
              <w:t xml:space="preserve"> )</w:t>
            </w:r>
            <w:proofErr w:type="gramEnd"/>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Нарушение закона АО «Об отдельных мерах по защите нравственности и здоровья детей в Архангельской области»</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54 (57)</w:t>
            </w:r>
          </w:p>
          <w:p w:rsidR="00971920" w:rsidRPr="00971920" w:rsidRDefault="00971920" w:rsidP="00971920">
            <w:pPr>
              <w:widowControl w:val="0"/>
              <w:jc w:val="center"/>
              <w:rPr>
                <w:sz w:val="24"/>
                <w:szCs w:val="24"/>
              </w:rPr>
            </w:pPr>
            <w:r w:rsidRPr="00971920">
              <w:rPr>
                <w:sz w:val="24"/>
                <w:szCs w:val="24"/>
              </w:rPr>
              <w:t>(50 (50)  -ночное время, 4 (7) - нахождение детей в запрещенных местах)</w:t>
            </w:r>
          </w:p>
        </w:tc>
      </w:tr>
      <w:tr w:rsidR="00971920" w:rsidRPr="00971920" w:rsidTr="00971920">
        <w:tc>
          <w:tcPr>
            <w:tcW w:w="7905" w:type="dxa"/>
            <w:shd w:val="clear" w:color="auto" w:fill="auto"/>
          </w:tcPr>
          <w:p w:rsidR="00971920" w:rsidRPr="00971920" w:rsidRDefault="00971920" w:rsidP="00971920">
            <w:pPr>
              <w:widowControl w:val="0"/>
              <w:jc w:val="both"/>
              <w:rPr>
                <w:sz w:val="26"/>
                <w:szCs w:val="26"/>
              </w:rPr>
            </w:pPr>
            <w:r w:rsidRPr="00971920">
              <w:rPr>
                <w:i/>
                <w:sz w:val="22"/>
                <w:szCs w:val="22"/>
              </w:rPr>
              <w:t>Употребление  законными представителями спиртных напитков в присутствии детей:</w:t>
            </w:r>
            <w:r w:rsidRPr="00971920">
              <w:rPr>
                <w:sz w:val="22"/>
                <w:szCs w:val="22"/>
              </w:rPr>
              <w:t xml:space="preserve"> нахождение в пьяном виде, распитие в присутствии детей, нарушение режима сна и отдыха детей, антисанитарная обстановка, явка в ДОУ  в состоянии опьянения,  и т.п.</w:t>
            </w:r>
          </w:p>
        </w:tc>
        <w:tc>
          <w:tcPr>
            <w:tcW w:w="1702" w:type="dxa"/>
            <w:shd w:val="clear" w:color="auto" w:fill="auto"/>
          </w:tcPr>
          <w:p w:rsidR="00971920" w:rsidRPr="00971920" w:rsidRDefault="00971920" w:rsidP="00971920">
            <w:pPr>
              <w:widowControl w:val="0"/>
              <w:jc w:val="center"/>
              <w:rPr>
                <w:sz w:val="26"/>
                <w:szCs w:val="26"/>
              </w:rPr>
            </w:pPr>
            <w:r w:rsidRPr="00971920">
              <w:rPr>
                <w:sz w:val="26"/>
                <w:szCs w:val="26"/>
              </w:rPr>
              <w:t>13 (21)</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Скандалы между родителями в присутствии детей</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24 (27)</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Совместно с детьми не проживают, не выполняют обязанности по содержанию и воспитанию, самоустранились от воспитания</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9 (14)</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Оставление детей без надзора, уходы из дома родителей (</w:t>
            </w:r>
            <w:proofErr w:type="spellStart"/>
            <w:proofErr w:type="gramStart"/>
            <w:r w:rsidRPr="00971920">
              <w:rPr>
                <w:sz w:val="24"/>
                <w:szCs w:val="24"/>
              </w:rPr>
              <w:t>м.б</w:t>
            </w:r>
            <w:proofErr w:type="spellEnd"/>
            <w:proofErr w:type="gramEnd"/>
            <w:r w:rsidRPr="00971920">
              <w:rPr>
                <w:sz w:val="24"/>
                <w:szCs w:val="24"/>
              </w:rPr>
              <w:t xml:space="preserve">. связано с употреблением алкоголя или наркотиков), оставление детей в опасности, создание угрозы </w:t>
            </w:r>
            <w:proofErr w:type="spellStart"/>
            <w:r w:rsidRPr="00971920">
              <w:rPr>
                <w:sz w:val="24"/>
                <w:szCs w:val="24"/>
              </w:rPr>
              <w:t>травмирования</w:t>
            </w:r>
            <w:proofErr w:type="spellEnd"/>
            <w:r w:rsidRPr="00971920">
              <w:rPr>
                <w:sz w:val="24"/>
                <w:szCs w:val="24"/>
              </w:rPr>
              <w:t>, несчастного случая</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19 (24)</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Несвоевременный розыск детей</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5 (2)</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Совершение преступлений и правонарушений детьми</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37 (16)</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 xml:space="preserve">Распитие спиртных напитков детьми на даче или по месту жительства в отсутствие родителей, в результате чего дети попали в больницу </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5 (0)</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Нарушение прав детей на охрану здоровья</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4 (5)</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Купание детей в неположенном месте</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0 (2)</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Конфликты между родителями и детьми</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2 (2)</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Антисанитария по месту жительства</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1 (1)</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Получение травмы ребенком из-за бесконтрольности родителей</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2 (2)</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Отец находился в токсическом опьянении</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0 (1)</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lastRenderedPageBreak/>
              <w:t xml:space="preserve">Не забирали детей из учреждения, куда дети временно помещались, либо от опекунов </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2 (2)</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В результате бесконтрольности ребенок самостоятельно вышел на улицу, находился в ситуации, угрожающей жизни и здоровью</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0 (2)</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Отрицательное воспитание (громкий крик, нецензурная брань в адрес ребенка)</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1 (2)</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Препятствие в получении сыном основного общего образования в соответствии с действующим законодательством –  мать не разрешила сыну сдавать ГИА</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1 (0)</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Совершение преступления матерью в отношении сожителя в присутствии ребенка</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0 (1)</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Мать в состоянии опьянения в присутствии ребенка нанесла себе порезы</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0 (1)</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 xml:space="preserve">Мать в состоянии опьянения находилась </w:t>
            </w:r>
            <w:proofErr w:type="gramStart"/>
            <w:r w:rsidRPr="00971920">
              <w:rPr>
                <w:sz w:val="24"/>
                <w:szCs w:val="24"/>
              </w:rPr>
              <w:t>на ж</w:t>
            </w:r>
            <w:proofErr w:type="gramEnd"/>
            <w:r w:rsidRPr="00971920">
              <w:rPr>
                <w:sz w:val="24"/>
                <w:szCs w:val="24"/>
              </w:rPr>
              <w:t>/д перроне с 2 детьми, не была допущена в поезд</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0 (1)</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Отец по телефону оказывал отрицательное воздействие на психическое, нравственное и духовное  здоровье и развитие дочери</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0 (1)</w:t>
            </w:r>
          </w:p>
        </w:tc>
      </w:tr>
      <w:tr w:rsidR="00971920" w:rsidRPr="00971920" w:rsidTr="00971920">
        <w:tc>
          <w:tcPr>
            <w:tcW w:w="7905" w:type="dxa"/>
            <w:shd w:val="clear" w:color="auto" w:fill="auto"/>
          </w:tcPr>
          <w:p w:rsidR="00971920" w:rsidRPr="00971920" w:rsidRDefault="00971920" w:rsidP="00971920">
            <w:pPr>
              <w:widowControl w:val="0"/>
              <w:jc w:val="both"/>
              <w:rPr>
                <w:sz w:val="24"/>
                <w:szCs w:val="24"/>
              </w:rPr>
            </w:pPr>
            <w:r w:rsidRPr="00971920">
              <w:rPr>
                <w:sz w:val="24"/>
                <w:szCs w:val="24"/>
              </w:rPr>
              <w:t>ч. 2 ст. 5.35:   неисполнение судебного решения о порядке осуществления родительских прав (порядок общения с ребенком)</w:t>
            </w:r>
          </w:p>
        </w:tc>
        <w:tc>
          <w:tcPr>
            <w:tcW w:w="1702" w:type="dxa"/>
            <w:shd w:val="clear" w:color="auto" w:fill="auto"/>
          </w:tcPr>
          <w:p w:rsidR="00971920" w:rsidRPr="00971920" w:rsidRDefault="00971920" w:rsidP="00971920">
            <w:pPr>
              <w:widowControl w:val="0"/>
              <w:jc w:val="center"/>
              <w:rPr>
                <w:sz w:val="24"/>
                <w:szCs w:val="24"/>
              </w:rPr>
            </w:pPr>
            <w:r w:rsidRPr="00971920">
              <w:rPr>
                <w:sz w:val="24"/>
                <w:szCs w:val="24"/>
              </w:rPr>
              <w:t>0 (2)</w:t>
            </w:r>
          </w:p>
        </w:tc>
      </w:tr>
    </w:tbl>
    <w:p w:rsidR="00971920" w:rsidRPr="00971920" w:rsidRDefault="00971920" w:rsidP="00971920">
      <w:pPr>
        <w:widowControl w:val="0"/>
        <w:jc w:val="both"/>
        <w:rPr>
          <w:sz w:val="28"/>
          <w:szCs w:val="28"/>
        </w:rPr>
      </w:pPr>
      <w:r w:rsidRPr="00971920">
        <w:rPr>
          <w:sz w:val="24"/>
          <w:szCs w:val="24"/>
        </w:rPr>
        <w:t xml:space="preserve">    </w:t>
      </w:r>
      <w:r w:rsidRPr="00971920">
        <w:rPr>
          <w:sz w:val="28"/>
          <w:szCs w:val="28"/>
        </w:rPr>
        <w:t xml:space="preserve"> Анализ дел по ст. 5.35  направляется  в образовательные организации, учреждения дополнительной занятости для использования в работе с родителями.   </w:t>
      </w:r>
    </w:p>
    <w:p w:rsidR="00971920" w:rsidRPr="00971920" w:rsidRDefault="00971920" w:rsidP="00971920">
      <w:pPr>
        <w:widowControl w:val="0"/>
        <w:jc w:val="both"/>
        <w:rPr>
          <w:sz w:val="28"/>
          <w:szCs w:val="28"/>
        </w:rPr>
      </w:pPr>
      <w:r w:rsidRPr="00971920">
        <w:rPr>
          <w:sz w:val="24"/>
          <w:szCs w:val="24"/>
        </w:rPr>
        <w:t xml:space="preserve">            </w:t>
      </w:r>
      <w:r w:rsidRPr="00971920">
        <w:rPr>
          <w:sz w:val="28"/>
          <w:szCs w:val="28"/>
        </w:rPr>
        <w:t>Мероприятия межведомственного комплексного плана по профилактике   безнадзорности, беспризорности, наркомании, токсикомании, алкоголизма, правонарушений, суицидов, экстремизма и терроризма несовершеннолетних в городском округе  на 2024 год выполнены.</w:t>
      </w:r>
    </w:p>
    <w:p w:rsidR="00971920" w:rsidRPr="00971920" w:rsidRDefault="00971920" w:rsidP="00971920">
      <w:pPr>
        <w:widowControl w:val="0"/>
        <w:jc w:val="both"/>
        <w:rPr>
          <w:sz w:val="28"/>
          <w:szCs w:val="28"/>
        </w:rPr>
      </w:pPr>
      <w:r w:rsidRPr="00971920">
        <w:rPr>
          <w:sz w:val="28"/>
          <w:szCs w:val="28"/>
        </w:rPr>
        <w:t xml:space="preserve">         Обеспечен персонифицированный учет несовершеннолетних в соответствии со ст. 5 ФЗ «Об основах системы профилактики безнадзорности и правонарушений несовершеннолетних». Ежеквартально проводились  сверки с ПДН, ГБУЗ, КЦСО, отделом опеки, образовательными организациями. Обновленные списки направлялись   в органы и учреждения.   Количество несовершеннолетних в возрасте 7-17 лет, состоящих на персонифицированном учете, по состоянию на декабрь 2024 составило  132 (130) чел.     Общее количество несовершеннолетних, в отношении которых проводилась индивидуальная профилактическая работа в течение года (с учетом снятых и вновь поставленных) – 250 (264) чел.</w:t>
      </w:r>
    </w:p>
    <w:p w:rsidR="00971920" w:rsidRPr="00971920" w:rsidRDefault="00971920" w:rsidP="00971920">
      <w:pPr>
        <w:widowControl w:val="0"/>
        <w:jc w:val="both"/>
        <w:rPr>
          <w:sz w:val="28"/>
          <w:szCs w:val="28"/>
        </w:rPr>
      </w:pPr>
      <w:r w:rsidRPr="00971920">
        <w:rPr>
          <w:sz w:val="24"/>
          <w:szCs w:val="24"/>
        </w:rPr>
        <w:t xml:space="preserve">       </w:t>
      </w:r>
      <w:r w:rsidRPr="00971920">
        <w:rPr>
          <w:sz w:val="28"/>
          <w:szCs w:val="28"/>
        </w:rPr>
        <w:t xml:space="preserve">Проведен мониторинг организации летнего отдыха и  занятости подростков, состоящих на персонифицированном учете, направлен в областную комиссию.   Охват составил 57 % (60 %). </w:t>
      </w:r>
    </w:p>
    <w:p w:rsidR="00971920" w:rsidRPr="00971920" w:rsidRDefault="00971920" w:rsidP="00971920">
      <w:pPr>
        <w:widowControl w:val="0"/>
        <w:jc w:val="both"/>
        <w:rPr>
          <w:sz w:val="28"/>
          <w:szCs w:val="28"/>
        </w:rPr>
      </w:pPr>
      <w:r w:rsidRPr="00971920">
        <w:rPr>
          <w:sz w:val="28"/>
          <w:szCs w:val="28"/>
        </w:rPr>
        <w:t xml:space="preserve">        МКДН в соответствии с планом работы обеспечила координацию работы системы профилактики  через профилактические мероприятия:  расширенное заседание в феврале,  2 совещания </w:t>
      </w:r>
      <w:proofErr w:type="gramStart"/>
      <w:r w:rsidRPr="00971920">
        <w:rPr>
          <w:sz w:val="28"/>
          <w:szCs w:val="28"/>
        </w:rPr>
        <w:t xml:space="preserve">( </w:t>
      </w:r>
      <w:proofErr w:type="gramEnd"/>
      <w:r w:rsidRPr="00971920">
        <w:rPr>
          <w:sz w:val="28"/>
          <w:szCs w:val="28"/>
        </w:rPr>
        <w:t>с советниками по воспитательной работе, с социальными педагогами СОШ), 2 круглых стола (по итогам работы за учебный год образовательных организаций с обучающимися, состоящими на учетах; для кураторов ШСП и инспекторов ПДН);    организация проведения двух недель профилактики в образовательных организациях, организация рейдов в рамках уличного патрулирования «Дарю тепло», рейды на молодежную дискотеку в МКЦ «Родина».</w:t>
      </w:r>
    </w:p>
    <w:p w:rsidR="00971920" w:rsidRPr="00971920" w:rsidRDefault="00971920" w:rsidP="00971920">
      <w:pPr>
        <w:widowControl w:val="0"/>
        <w:jc w:val="both"/>
        <w:rPr>
          <w:sz w:val="28"/>
          <w:szCs w:val="28"/>
        </w:rPr>
      </w:pPr>
      <w:r w:rsidRPr="00971920">
        <w:rPr>
          <w:sz w:val="28"/>
          <w:szCs w:val="28"/>
        </w:rPr>
        <w:t xml:space="preserve">        В текущей работе осуществлялось тесное взаимодействие и оперативный обмен информацией  с управлением социального развития (отдел образования, отдел культуры и молодежной политики, отдел </w:t>
      </w:r>
      <w:r w:rsidRPr="00971920">
        <w:rPr>
          <w:sz w:val="28"/>
          <w:szCs w:val="28"/>
        </w:rPr>
        <w:lastRenderedPageBreak/>
        <w:t>физкультуры и спорта), отделом опеки,  с КЦСО, с ПДН, с ГБУЗ, с образовательными организациями.</w:t>
      </w:r>
    </w:p>
    <w:p w:rsidR="00971920" w:rsidRPr="00971920" w:rsidRDefault="00971920" w:rsidP="00971920">
      <w:pPr>
        <w:widowControl w:val="0"/>
        <w:jc w:val="both"/>
        <w:rPr>
          <w:sz w:val="28"/>
          <w:szCs w:val="28"/>
        </w:rPr>
      </w:pPr>
      <w:r w:rsidRPr="00971920">
        <w:rPr>
          <w:sz w:val="24"/>
          <w:szCs w:val="24"/>
        </w:rPr>
        <w:t xml:space="preserve">     </w:t>
      </w:r>
      <w:r w:rsidRPr="00971920">
        <w:rPr>
          <w:sz w:val="28"/>
          <w:szCs w:val="28"/>
        </w:rPr>
        <w:t xml:space="preserve">В рамках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в </w:t>
      </w:r>
      <w:smartTag w:uri="urn:schemas-microsoft-com:office:smarttags" w:element="metricconverter">
        <w:smartTagPr>
          <w:attr w:name="ProductID" w:val="2024 г"/>
        </w:smartTagPr>
        <w:r w:rsidRPr="00971920">
          <w:rPr>
            <w:sz w:val="28"/>
            <w:szCs w:val="28"/>
          </w:rPr>
          <w:t>2024 г</w:t>
        </w:r>
      </w:smartTag>
      <w:r w:rsidRPr="00971920">
        <w:rPr>
          <w:sz w:val="28"/>
          <w:szCs w:val="28"/>
        </w:rPr>
        <w:t xml:space="preserve">. израсходованы средства в размере 79200   руб.  </w:t>
      </w:r>
    </w:p>
    <w:p w:rsidR="00971920" w:rsidRPr="00971920" w:rsidRDefault="00971920" w:rsidP="00971920">
      <w:pPr>
        <w:widowControl w:val="0"/>
        <w:jc w:val="both"/>
        <w:rPr>
          <w:sz w:val="28"/>
          <w:szCs w:val="28"/>
        </w:rPr>
      </w:pPr>
      <w:r w:rsidRPr="00971920">
        <w:rPr>
          <w:sz w:val="28"/>
          <w:szCs w:val="28"/>
        </w:rPr>
        <w:t xml:space="preserve">      В апреле  в МУ «</w:t>
      </w:r>
      <w:proofErr w:type="spellStart"/>
      <w:r w:rsidRPr="00971920">
        <w:rPr>
          <w:sz w:val="28"/>
          <w:szCs w:val="28"/>
        </w:rPr>
        <w:t>Молодежно</w:t>
      </w:r>
      <w:proofErr w:type="spellEnd"/>
      <w:r w:rsidRPr="00971920">
        <w:rPr>
          <w:sz w:val="28"/>
          <w:szCs w:val="28"/>
        </w:rPr>
        <w:t xml:space="preserve">-культурный центр «Родина» проведены мероприятия в рамках проекта «Наставник», в которых приняли участие 53 подростка, состоящих на профилактических учетах. Для несовершеннолетних проведены мастер классы, интерактивные игры, вручены призы участникам проекта.   </w:t>
      </w:r>
    </w:p>
    <w:p w:rsidR="00971920" w:rsidRPr="00971920" w:rsidRDefault="00971920" w:rsidP="00971920">
      <w:pPr>
        <w:widowControl w:val="0"/>
        <w:jc w:val="both"/>
        <w:rPr>
          <w:sz w:val="28"/>
          <w:szCs w:val="28"/>
        </w:rPr>
      </w:pPr>
      <w:r w:rsidRPr="00971920">
        <w:rPr>
          <w:sz w:val="28"/>
          <w:szCs w:val="28"/>
        </w:rPr>
        <w:t xml:space="preserve">      В летний период в июне в рамках летней оздоровительной кампании организовано 4 профильных трудовых отряда для подростков, состоящих на профилактических учетах:   на базе МОУ «СОШ №3» (10 чел.), МОУ «СОШ №1» (10 чел.), МОУ «СОШ №7» (10 чел.), МКЦ «Родина» (10 чел.).  </w:t>
      </w:r>
    </w:p>
    <w:p w:rsidR="00971920" w:rsidRPr="00971920" w:rsidRDefault="00971920" w:rsidP="00971920">
      <w:pPr>
        <w:widowControl w:val="0"/>
        <w:jc w:val="both"/>
        <w:rPr>
          <w:sz w:val="28"/>
          <w:szCs w:val="28"/>
        </w:rPr>
      </w:pPr>
      <w:r w:rsidRPr="00971920">
        <w:rPr>
          <w:sz w:val="28"/>
          <w:szCs w:val="28"/>
        </w:rPr>
        <w:t xml:space="preserve">     В октябре   проведен городской конкурс на лучшую организацию работы школьных служб примирения среди общеобразовательных организаций в 2023-2024 уч. году. Школы, занявшие призовые места получили денежные призы. В бюджете  на </w:t>
      </w:r>
      <w:smartTag w:uri="urn:schemas-microsoft-com:office:smarttags" w:element="metricconverter">
        <w:smartTagPr>
          <w:attr w:name="ProductID" w:val="2025 г"/>
        </w:smartTagPr>
        <w:r w:rsidRPr="00971920">
          <w:rPr>
            <w:sz w:val="28"/>
            <w:szCs w:val="28"/>
          </w:rPr>
          <w:t>2025 г</w:t>
        </w:r>
      </w:smartTag>
      <w:r w:rsidRPr="00971920">
        <w:rPr>
          <w:sz w:val="28"/>
          <w:szCs w:val="28"/>
        </w:rPr>
        <w:t xml:space="preserve">.  на мероприятия программы предусмотрено 79200 руб.   </w:t>
      </w:r>
    </w:p>
    <w:p w:rsidR="00971920" w:rsidRPr="00971920" w:rsidRDefault="00971920" w:rsidP="00971920">
      <w:pPr>
        <w:widowControl w:val="0"/>
        <w:jc w:val="center"/>
        <w:rPr>
          <w:sz w:val="28"/>
          <w:szCs w:val="28"/>
        </w:rPr>
      </w:pPr>
      <w:r w:rsidRPr="00971920">
        <w:rPr>
          <w:b/>
          <w:sz w:val="28"/>
          <w:szCs w:val="28"/>
        </w:rPr>
        <w:t>Меры по защите прав и интересов несовершеннолетних</w:t>
      </w:r>
      <w:r w:rsidRPr="00971920">
        <w:rPr>
          <w:sz w:val="28"/>
          <w:szCs w:val="28"/>
        </w:rPr>
        <w:t>.</w:t>
      </w:r>
    </w:p>
    <w:p w:rsidR="00971920" w:rsidRPr="00971920" w:rsidRDefault="00971920" w:rsidP="00971920">
      <w:pPr>
        <w:widowControl w:val="0"/>
        <w:jc w:val="both"/>
        <w:rPr>
          <w:sz w:val="28"/>
          <w:szCs w:val="28"/>
        </w:rPr>
      </w:pPr>
      <w:r w:rsidRPr="00971920">
        <w:rPr>
          <w:sz w:val="28"/>
          <w:szCs w:val="28"/>
        </w:rPr>
        <w:t xml:space="preserve">             Проверки организаций, обеспечивающих реализацию несовершеннолетними их прав на образование, труд, отдых, охрану здоровья и медицинскую помощь, жилище и иных прав комиссией не проводились, т.к. сообщения о нарушении прав и законных интересов несовершеннолетних, наличии угрозы в отношении их жизни и здоровья в органах и учреждениях не поступали.</w:t>
      </w:r>
    </w:p>
    <w:p w:rsidR="00971920" w:rsidRPr="00971920" w:rsidRDefault="00971920" w:rsidP="00971920">
      <w:pPr>
        <w:widowControl w:val="0"/>
        <w:jc w:val="both"/>
        <w:rPr>
          <w:sz w:val="28"/>
          <w:szCs w:val="28"/>
        </w:rPr>
      </w:pPr>
      <w:r w:rsidRPr="00971920">
        <w:rPr>
          <w:sz w:val="28"/>
          <w:szCs w:val="28"/>
        </w:rPr>
        <w:t xml:space="preserve">           Содействие в определении форм устройства несовершеннолетних, нуждающихся в помощи государства: в   2024 из СУВУ вернулись 2 чел. 1 подросток продолжил получение основного общего образования в КДД-Ш, другой   вернулся, имея основное общее образование, поступил в </w:t>
      </w:r>
      <w:proofErr w:type="spellStart"/>
      <w:r w:rsidRPr="00971920">
        <w:rPr>
          <w:sz w:val="28"/>
          <w:szCs w:val="28"/>
        </w:rPr>
        <w:t>Шипицинский</w:t>
      </w:r>
      <w:proofErr w:type="spellEnd"/>
      <w:r w:rsidRPr="00971920">
        <w:rPr>
          <w:sz w:val="28"/>
          <w:szCs w:val="28"/>
        </w:rPr>
        <w:t xml:space="preserve"> </w:t>
      </w:r>
      <w:proofErr w:type="spellStart"/>
      <w:r w:rsidRPr="00971920">
        <w:rPr>
          <w:sz w:val="28"/>
          <w:szCs w:val="28"/>
        </w:rPr>
        <w:t>агпропромышленный</w:t>
      </w:r>
      <w:proofErr w:type="spellEnd"/>
      <w:r w:rsidRPr="00971920">
        <w:rPr>
          <w:sz w:val="28"/>
          <w:szCs w:val="28"/>
        </w:rPr>
        <w:t xml:space="preserve"> техникум, но учиться не стал, по итогам года числится как незанятый. Семьи и несовершеннолетние поставлены на учет,  планы ИПР разработаны.   </w:t>
      </w:r>
    </w:p>
    <w:p w:rsidR="00971920" w:rsidRPr="00971920" w:rsidRDefault="00971920" w:rsidP="00971920">
      <w:pPr>
        <w:widowControl w:val="0"/>
        <w:jc w:val="both"/>
        <w:rPr>
          <w:sz w:val="28"/>
          <w:szCs w:val="28"/>
        </w:rPr>
      </w:pPr>
      <w:r w:rsidRPr="00971920">
        <w:rPr>
          <w:sz w:val="28"/>
          <w:szCs w:val="28"/>
        </w:rPr>
        <w:t xml:space="preserve">       Социальную реабилитацию в социально-реабилитационных центрах Архангельской области прошел 1 (4) чел. из числа состоящих на персонифицированном учете. Уменьшение количества направленных в СРЦ детей уменьшилось в связи с изменением требований к Порядку направления в СРЦ.</w:t>
      </w:r>
    </w:p>
    <w:p w:rsidR="00971920" w:rsidRPr="00971920" w:rsidRDefault="00971920" w:rsidP="00971920">
      <w:pPr>
        <w:widowControl w:val="0"/>
        <w:jc w:val="both"/>
        <w:rPr>
          <w:sz w:val="28"/>
          <w:szCs w:val="28"/>
        </w:rPr>
      </w:pPr>
      <w:r w:rsidRPr="00971920">
        <w:rPr>
          <w:sz w:val="24"/>
          <w:szCs w:val="24"/>
        </w:rPr>
        <w:t xml:space="preserve">          </w:t>
      </w:r>
      <w:r w:rsidRPr="00971920">
        <w:rPr>
          <w:sz w:val="28"/>
          <w:szCs w:val="28"/>
        </w:rPr>
        <w:t>Комиссией в 2024 году  иски об ограничении /лишении родительских прав  не оформлялись. Всего комиссия участвовала в рассмотрении 6 дел в суде: 3 уголовных дел в отношении несовершеннолетних, 1- направление в ЦВСНП, 1 – направление в СУВУ, 1- гражданское дело об ограничении родительских прав.</w:t>
      </w:r>
    </w:p>
    <w:p w:rsidR="00971920" w:rsidRPr="00971920" w:rsidRDefault="00971920" w:rsidP="00971920">
      <w:pPr>
        <w:widowControl w:val="0"/>
        <w:jc w:val="both"/>
        <w:rPr>
          <w:sz w:val="24"/>
          <w:szCs w:val="24"/>
        </w:rPr>
      </w:pPr>
      <w:r w:rsidRPr="00971920">
        <w:rPr>
          <w:sz w:val="28"/>
          <w:szCs w:val="28"/>
        </w:rPr>
        <w:t xml:space="preserve">          В целях обеспечения защиты прав и законных интересов несовершеннолетних всего в  отчетном периоде направлено 11 (8) сообщений в соответствии с пунктом 2 статьи 9 ФЗ «Об основах системы профилактики безнадзорности и правонарушений несовершеннолетних».  </w:t>
      </w:r>
    </w:p>
    <w:p w:rsidR="00971920" w:rsidRPr="00971920" w:rsidRDefault="00971920" w:rsidP="00971920">
      <w:pPr>
        <w:widowControl w:val="0"/>
        <w:autoSpaceDE w:val="0"/>
        <w:autoSpaceDN w:val="0"/>
        <w:adjustRightInd w:val="0"/>
        <w:jc w:val="both"/>
        <w:rPr>
          <w:b/>
          <w:sz w:val="28"/>
          <w:szCs w:val="28"/>
        </w:rPr>
      </w:pPr>
      <w:r w:rsidRPr="00971920">
        <w:rPr>
          <w:i/>
          <w:sz w:val="24"/>
          <w:szCs w:val="24"/>
        </w:rPr>
        <w:lastRenderedPageBreak/>
        <w:t xml:space="preserve">       </w:t>
      </w:r>
      <w:r w:rsidRPr="00971920">
        <w:rPr>
          <w:b/>
          <w:sz w:val="28"/>
          <w:szCs w:val="28"/>
        </w:rPr>
        <w:t xml:space="preserve">Состояние преступности несовершеннолетних на территории МО «Город Коряжма» по итогам    </w:t>
      </w:r>
      <w:smartTag w:uri="urn:schemas-microsoft-com:office:smarttags" w:element="metricconverter">
        <w:smartTagPr>
          <w:attr w:name="ProductID" w:val="2024 г"/>
        </w:smartTagPr>
        <w:r w:rsidRPr="00971920">
          <w:rPr>
            <w:b/>
            <w:sz w:val="28"/>
            <w:szCs w:val="28"/>
          </w:rPr>
          <w:t>2024 г</w:t>
        </w:r>
      </w:smartTag>
      <w:r w:rsidRPr="00971920">
        <w:rPr>
          <w:b/>
          <w:sz w:val="28"/>
          <w:szCs w:val="28"/>
        </w:rPr>
        <w:t xml:space="preserve">. в сравнении с </w:t>
      </w:r>
      <w:smartTag w:uri="urn:schemas-microsoft-com:office:smarttags" w:element="metricconverter">
        <w:smartTagPr>
          <w:attr w:name="ProductID" w:val="2023 г"/>
        </w:smartTagPr>
        <w:r w:rsidRPr="00971920">
          <w:rPr>
            <w:b/>
            <w:sz w:val="28"/>
            <w:szCs w:val="28"/>
          </w:rPr>
          <w:t>2023 г</w:t>
        </w:r>
      </w:smartTag>
      <w:r w:rsidRPr="00971920">
        <w:rPr>
          <w:b/>
          <w:sz w:val="28"/>
          <w:szCs w:val="28"/>
        </w:rPr>
        <w:t xml:space="preserve">.,   </w:t>
      </w:r>
    </w:p>
    <w:p w:rsidR="00971920" w:rsidRPr="00971920" w:rsidRDefault="00971920" w:rsidP="00971920">
      <w:pPr>
        <w:widowControl w:val="0"/>
        <w:jc w:val="both"/>
        <w:rPr>
          <w:sz w:val="24"/>
          <w:szCs w:val="24"/>
        </w:rPr>
      </w:pPr>
      <w:r w:rsidRPr="00971920">
        <w:rPr>
          <w:sz w:val="24"/>
          <w:szCs w:val="24"/>
        </w:rPr>
        <w:t xml:space="preserve"> </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418"/>
        <w:gridCol w:w="1418"/>
        <w:gridCol w:w="1418"/>
      </w:tblGrid>
      <w:tr w:rsidR="00971920" w:rsidRPr="00971920" w:rsidTr="00971920">
        <w:tc>
          <w:tcPr>
            <w:tcW w:w="5387" w:type="dxa"/>
            <w:shd w:val="clear" w:color="auto" w:fill="auto"/>
          </w:tcPr>
          <w:p w:rsidR="00971920" w:rsidRPr="00971920" w:rsidRDefault="00971920" w:rsidP="00971920">
            <w:pPr>
              <w:widowControl w:val="0"/>
              <w:jc w:val="center"/>
              <w:rPr>
                <w:sz w:val="24"/>
                <w:szCs w:val="24"/>
              </w:rPr>
            </w:pPr>
          </w:p>
        </w:tc>
        <w:tc>
          <w:tcPr>
            <w:tcW w:w="1418" w:type="dxa"/>
          </w:tcPr>
          <w:p w:rsidR="00971920" w:rsidRPr="00971920" w:rsidRDefault="00971920" w:rsidP="00971920">
            <w:pPr>
              <w:widowControl w:val="0"/>
              <w:jc w:val="center"/>
              <w:rPr>
                <w:b/>
                <w:sz w:val="28"/>
                <w:szCs w:val="28"/>
              </w:rPr>
            </w:pPr>
          </w:p>
          <w:p w:rsidR="00971920" w:rsidRPr="00971920" w:rsidRDefault="00971920" w:rsidP="00971920">
            <w:pPr>
              <w:widowControl w:val="0"/>
              <w:jc w:val="center"/>
              <w:rPr>
                <w:b/>
                <w:sz w:val="28"/>
                <w:szCs w:val="28"/>
              </w:rPr>
            </w:pPr>
            <w:r w:rsidRPr="00971920">
              <w:rPr>
                <w:b/>
                <w:sz w:val="28"/>
                <w:szCs w:val="28"/>
              </w:rPr>
              <w:t>2023</w:t>
            </w:r>
          </w:p>
        </w:tc>
        <w:tc>
          <w:tcPr>
            <w:tcW w:w="1418" w:type="dxa"/>
          </w:tcPr>
          <w:p w:rsidR="00971920" w:rsidRPr="00971920" w:rsidRDefault="00971920" w:rsidP="00971920">
            <w:pPr>
              <w:widowControl w:val="0"/>
              <w:jc w:val="center"/>
              <w:rPr>
                <w:b/>
                <w:sz w:val="28"/>
                <w:szCs w:val="28"/>
              </w:rPr>
            </w:pPr>
          </w:p>
          <w:p w:rsidR="00971920" w:rsidRPr="00971920" w:rsidRDefault="00971920" w:rsidP="00971920">
            <w:pPr>
              <w:widowControl w:val="0"/>
              <w:jc w:val="center"/>
              <w:rPr>
                <w:b/>
                <w:sz w:val="28"/>
                <w:szCs w:val="28"/>
              </w:rPr>
            </w:pPr>
            <w:r w:rsidRPr="00971920">
              <w:rPr>
                <w:b/>
                <w:sz w:val="28"/>
                <w:szCs w:val="28"/>
              </w:rPr>
              <w:t>2024</w:t>
            </w:r>
          </w:p>
        </w:tc>
        <w:tc>
          <w:tcPr>
            <w:tcW w:w="1418" w:type="dxa"/>
          </w:tcPr>
          <w:p w:rsidR="00971920" w:rsidRPr="00971920" w:rsidRDefault="00971920" w:rsidP="00971920">
            <w:pPr>
              <w:widowControl w:val="0"/>
              <w:jc w:val="center"/>
              <w:rPr>
                <w:b/>
                <w:sz w:val="24"/>
                <w:szCs w:val="24"/>
              </w:rPr>
            </w:pPr>
            <w:r w:rsidRPr="00971920">
              <w:rPr>
                <w:b/>
                <w:sz w:val="24"/>
                <w:szCs w:val="24"/>
              </w:rPr>
              <w:t>прогноз</w:t>
            </w:r>
          </w:p>
          <w:p w:rsidR="00971920" w:rsidRPr="00971920" w:rsidRDefault="00971920" w:rsidP="00971920">
            <w:pPr>
              <w:widowControl w:val="0"/>
              <w:jc w:val="center"/>
              <w:rPr>
                <w:b/>
                <w:sz w:val="24"/>
                <w:szCs w:val="24"/>
              </w:rPr>
            </w:pPr>
            <w:r w:rsidRPr="00971920">
              <w:rPr>
                <w:b/>
                <w:sz w:val="24"/>
                <w:szCs w:val="24"/>
              </w:rPr>
              <w:t>1 кв.</w:t>
            </w:r>
          </w:p>
          <w:p w:rsidR="00971920" w:rsidRPr="00971920" w:rsidRDefault="00971920" w:rsidP="00971920">
            <w:pPr>
              <w:widowControl w:val="0"/>
              <w:jc w:val="center"/>
              <w:rPr>
                <w:sz w:val="24"/>
                <w:szCs w:val="24"/>
              </w:rPr>
            </w:pPr>
            <w:r w:rsidRPr="00971920">
              <w:rPr>
                <w:b/>
                <w:sz w:val="24"/>
                <w:szCs w:val="24"/>
              </w:rPr>
              <w:t>2025(2024)</w:t>
            </w: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 xml:space="preserve">количество </w:t>
            </w:r>
          </w:p>
          <w:p w:rsidR="00971920" w:rsidRPr="00971920" w:rsidRDefault="00971920" w:rsidP="00971920">
            <w:pPr>
              <w:widowControl w:val="0"/>
              <w:jc w:val="both"/>
              <w:rPr>
                <w:sz w:val="24"/>
                <w:szCs w:val="24"/>
              </w:rPr>
            </w:pPr>
            <w:r w:rsidRPr="00971920">
              <w:rPr>
                <w:sz w:val="24"/>
                <w:szCs w:val="24"/>
              </w:rPr>
              <w:t>преступлений н/</w:t>
            </w:r>
            <w:proofErr w:type="gramStart"/>
            <w:r w:rsidRPr="00971920">
              <w:rPr>
                <w:sz w:val="24"/>
                <w:szCs w:val="24"/>
              </w:rPr>
              <w:t>л</w:t>
            </w:r>
            <w:proofErr w:type="gramEnd"/>
          </w:p>
        </w:tc>
        <w:tc>
          <w:tcPr>
            <w:tcW w:w="1418" w:type="dxa"/>
          </w:tcPr>
          <w:p w:rsidR="00971920" w:rsidRPr="00971920" w:rsidRDefault="00971920" w:rsidP="00971920">
            <w:pPr>
              <w:widowControl w:val="0"/>
              <w:jc w:val="both"/>
              <w:rPr>
                <w:sz w:val="24"/>
                <w:szCs w:val="24"/>
              </w:rPr>
            </w:pPr>
          </w:p>
          <w:p w:rsidR="00971920" w:rsidRPr="00971920" w:rsidRDefault="00971920" w:rsidP="00971920">
            <w:pPr>
              <w:widowControl w:val="0"/>
              <w:jc w:val="both"/>
              <w:rPr>
                <w:sz w:val="24"/>
                <w:szCs w:val="24"/>
              </w:rPr>
            </w:pPr>
            <w:r w:rsidRPr="00971920">
              <w:rPr>
                <w:sz w:val="24"/>
                <w:szCs w:val="24"/>
              </w:rPr>
              <w:t>13</w:t>
            </w:r>
          </w:p>
        </w:tc>
        <w:tc>
          <w:tcPr>
            <w:tcW w:w="1418" w:type="dxa"/>
          </w:tcPr>
          <w:p w:rsidR="00971920" w:rsidRPr="00971920" w:rsidRDefault="00971920" w:rsidP="00971920">
            <w:pPr>
              <w:widowControl w:val="0"/>
              <w:jc w:val="both"/>
              <w:rPr>
                <w:sz w:val="24"/>
                <w:szCs w:val="24"/>
              </w:rPr>
            </w:pPr>
          </w:p>
          <w:p w:rsidR="00971920" w:rsidRPr="00971920" w:rsidRDefault="00971920" w:rsidP="00971920">
            <w:pPr>
              <w:widowControl w:val="0"/>
              <w:jc w:val="both"/>
              <w:rPr>
                <w:sz w:val="24"/>
                <w:szCs w:val="24"/>
              </w:rPr>
            </w:pPr>
            <w:r w:rsidRPr="00971920">
              <w:rPr>
                <w:sz w:val="24"/>
                <w:szCs w:val="24"/>
              </w:rPr>
              <w:t>27</w:t>
            </w:r>
          </w:p>
        </w:tc>
        <w:tc>
          <w:tcPr>
            <w:tcW w:w="1418" w:type="dxa"/>
          </w:tcPr>
          <w:p w:rsidR="00971920" w:rsidRPr="00971920" w:rsidRDefault="00971920" w:rsidP="00971920">
            <w:pPr>
              <w:widowControl w:val="0"/>
              <w:jc w:val="both"/>
              <w:rPr>
                <w:sz w:val="24"/>
                <w:szCs w:val="24"/>
              </w:rPr>
            </w:pPr>
          </w:p>
          <w:p w:rsidR="00971920" w:rsidRPr="00971920" w:rsidRDefault="00971920" w:rsidP="00971920">
            <w:pPr>
              <w:widowControl w:val="0"/>
              <w:jc w:val="both"/>
              <w:rPr>
                <w:sz w:val="24"/>
                <w:szCs w:val="24"/>
              </w:rPr>
            </w:pPr>
            <w:r w:rsidRPr="00971920">
              <w:rPr>
                <w:sz w:val="24"/>
                <w:szCs w:val="24"/>
              </w:rPr>
              <w:t xml:space="preserve"> 1 (1)</w:t>
            </w: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число участников</w:t>
            </w:r>
          </w:p>
          <w:p w:rsidR="00971920" w:rsidRPr="00971920" w:rsidRDefault="00971920" w:rsidP="00971920">
            <w:pPr>
              <w:widowControl w:val="0"/>
              <w:jc w:val="both"/>
              <w:rPr>
                <w:i/>
              </w:rPr>
            </w:pPr>
          </w:p>
          <w:p w:rsidR="00971920" w:rsidRPr="00971920" w:rsidRDefault="00971920" w:rsidP="00971920">
            <w:pPr>
              <w:widowControl w:val="0"/>
              <w:jc w:val="both"/>
              <w:rPr>
                <w:i/>
              </w:rPr>
            </w:pPr>
            <w:r w:rsidRPr="00971920">
              <w:rPr>
                <w:i/>
              </w:rPr>
              <w:t xml:space="preserve">из них ранее привлекаемых к уголовной ответственности </w:t>
            </w:r>
          </w:p>
        </w:tc>
        <w:tc>
          <w:tcPr>
            <w:tcW w:w="1418" w:type="dxa"/>
          </w:tcPr>
          <w:p w:rsidR="00971920" w:rsidRPr="00971920" w:rsidRDefault="00971920" w:rsidP="00971920">
            <w:pPr>
              <w:widowControl w:val="0"/>
              <w:jc w:val="both"/>
              <w:rPr>
                <w:sz w:val="24"/>
                <w:szCs w:val="24"/>
              </w:rPr>
            </w:pPr>
            <w:r w:rsidRPr="00971920">
              <w:rPr>
                <w:sz w:val="24"/>
                <w:szCs w:val="24"/>
              </w:rPr>
              <w:t>9</w:t>
            </w:r>
          </w:p>
          <w:p w:rsidR="00971920" w:rsidRPr="00971920" w:rsidRDefault="00971920" w:rsidP="00971920">
            <w:pPr>
              <w:widowControl w:val="0"/>
              <w:jc w:val="both"/>
              <w:rPr>
                <w:sz w:val="24"/>
                <w:szCs w:val="24"/>
              </w:rPr>
            </w:pPr>
          </w:p>
          <w:p w:rsidR="00971920" w:rsidRPr="00971920" w:rsidRDefault="00971920" w:rsidP="00971920">
            <w:pPr>
              <w:widowControl w:val="0"/>
              <w:jc w:val="both"/>
              <w:rPr>
                <w:sz w:val="24"/>
                <w:szCs w:val="24"/>
              </w:rPr>
            </w:pPr>
            <w:r w:rsidRPr="00971920">
              <w:rPr>
                <w:sz w:val="24"/>
                <w:szCs w:val="24"/>
              </w:rPr>
              <w:t>2</w:t>
            </w:r>
          </w:p>
        </w:tc>
        <w:tc>
          <w:tcPr>
            <w:tcW w:w="1418" w:type="dxa"/>
          </w:tcPr>
          <w:p w:rsidR="00971920" w:rsidRPr="00971920" w:rsidRDefault="00971920" w:rsidP="00971920">
            <w:pPr>
              <w:widowControl w:val="0"/>
              <w:jc w:val="both"/>
              <w:rPr>
                <w:sz w:val="24"/>
                <w:szCs w:val="24"/>
              </w:rPr>
            </w:pPr>
            <w:r w:rsidRPr="00971920">
              <w:rPr>
                <w:sz w:val="24"/>
                <w:szCs w:val="24"/>
              </w:rPr>
              <w:t>14</w:t>
            </w:r>
          </w:p>
          <w:p w:rsidR="00971920" w:rsidRPr="00971920" w:rsidRDefault="00971920" w:rsidP="00971920">
            <w:pPr>
              <w:widowControl w:val="0"/>
              <w:jc w:val="both"/>
              <w:rPr>
                <w:sz w:val="24"/>
                <w:szCs w:val="24"/>
              </w:rPr>
            </w:pPr>
          </w:p>
          <w:p w:rsidR="00971920" w:rsidRPr="00971920" w:rsidRDefault="00971920" w:rsidP="00971920">
            <w:pPr>
              <w:widowControl w:val="0"/>
              <w:jc w:val="both"/>
              <w:rPr>
                <w:sz w:val="24"/>
                <w:szCs w:val="24"/>
              </w:rPr>
            </w:pPr>
            <w:r w:rsidRPr="00971920">
              <w:rPr>
                <w:sz w:val="24"/>
                <w:szCs w:val="24"/>
              </w:rPr>
              <w:t>2</w:t>
            </w:r>
          </w:p>
        </w:tc>
        <w:tc>
          <w:tcPr>
            <w:tcW w:w="1418" w:type="dxa"/>
          </w:tcPr>
          <w:p w:rsidR="00971920" w:rsidRPr="00971920" w:rsidRDefault="00971920" w:rsidP="00971920">
            <w:pPr>
              <w:widowControl w:val="0"/>
              <w:jc w:val="both"/>
              <w:rPr>
                <w:sz w:val="24"/>
                <w:szCs w:val="24"/>
              </w:rPr>
            </w:pPr>
            <w:r w:rsidRPr="00971920">
              <w:rPr>
                <w:sz w:val="24"/>
                <w:szCs w:val="24"/>
              </w:rPr>
              <w:t xml:space="preserve"> 1 (1)</w:t>
            </w: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удельный вес преступности н/</w:t>
            </w:r>
            <w:proofErr w:type="gramStart"/>
            <w:r w:rsidRPr="00971920">
              <w:rPr>
                <w:sz w:val="24"/>
                <w:szCs w:val="24"/>
              </w:rPr>
              <w:t>л</w:t>
            </w:r>
            <w:proofErr w:type="gramEnd"/>
            <w:r w:rsidRPr="00971920">
              <w:rPr>
                <w:sz w:val="24"/>
                <w:szCs w:val="24"/>
              </w:rPr>
              <w:t xml:space="preserve"> в МО</w:t>
            </w:r>
          </w:p>
          <w:p w:rsidR="00971920" w:rsidRPr="00971920" w:rsidRDefault="00971920" w:rsidP="00971920">
            <w:pPr>
              <w:widowControl w:val="0"/>
              <w:jc w:val="both"/>
              <w:rPr>
                <w:i/>
                <w:sz w:val="24"/>
                <w:szCs w:val="24"/>
              </w:rPr>
            </w:pPr>
          </w:p>
          <w:p w:rsidR="00971920" w:rsidRPr="00971920" w:rsidRDefault="00971920" w:rsidP="00971920">
            <w:pPr>
              <w:widowControl w:val="0"/>
              <w:jc w:val="both"/>
              <w:rPr>
                <w:i/>
                <w:sz w:val="24"/>
                <w:szCs w:val="24"/>
              </w:rPr>
            </w:pPr>
            <w:proofErr w:type="spellStart"/>
            <w:r w:rsidRPr="00971920">
              <w:rPr>
                <w:i/>
                <w:sz w:val="24"/>
                <w:szCs w:val="24"/>
              </w:rPr>
              <w:t>среднеобластной</w:t>
            </w:r>
            <w:proofErr w:type="spellEnd"/>
            <w:r w:rsidRPr="00971920">
              <w:rPr>
                <w:i/>
                <w:sz w:val="24"/>
                <w:szCs w:val="24"/>
              </w:rPr>
              <w:t xml:space="preserve"> показатель </w:t>
            </w:r>
          </w:p>
        </w:tc>
        <w:tc>
          <w:tcPr>
            <w:tcW w:w="1418" w:type="dxa"/>
          </w:tcPr>
          <w:p w:rsidR="00971920" w:rsidRPr="00971920" w:rsidRDefault="00971920" w:rsidP="00971920">
            <w:pPr>
              <w:widowControl w:val="0"/>
              <w:jc w:val="both"/>
              <w:rPr>
                <w:sz w:val="24"/>
                <w:szCs w:val="24"/>
              </w:rPr>
            </w:pPr>
            <w:r w:rsidRPr="00971920">
              <w:rPr>
                <w:sz w:val="24"/>
                <w:szCs w:val="24"/>
              </w:rPr>
              <w:t>3,8 %</w:t>
            </w:r>
          </w:p>
          <w:p w:rsidR="00971920" w:rsidRPr="00971920" w:rsidRDefault="00971920" w:rsidP="00971920">
            <w:pPr>
              <w:widowControl w:val="0"/>
              <w:jc w:val="both"/>
              <w:rPr>
                <w:sz w:val="24"/>
                <w:szCs w:val="24"/>
              </w:rPr>
            </w:pPr>
          </w:p>
          <w:p w:rsidR="00971920" w:rsidRPr="00971920" w:rsidRDefault="00971920" w:rsidP="00971920">
            <w:pPr>
              <w:widowControl w:val="0"/>
              <w:jc w:val="both"/>
              <w:rPr>
                <w:sz w:val="24"/>
                <w:szCs w:val="24"/>
              </w:rPr>
            </w:pPr>
            <w:r w:rsidRPr="00971920">
              <w:rPr>
                <w:sz w:val="24"/>
                <w:szCs w:val="24"/>
              </w:rPr>
              <w:t>3,5 %</w:t>
            </w:r>
          </w:p>
        </w:tc>
        <w:tc>
          <w:tcPr>
            <w:tcW w:w="1418" w:type="dxa"/>
          </w:tcPr>
          <w:p w:rsidR="00971920" w:rsidRPr="00971920" w:rsidRDefault="00971920" w:rsidP="00971920">
            <w:pPr>
              <w:widowControl w:val="0"/>
              <w:jc w:val="both"/>
              <w:rPr>
                <w:sz w:val="24"/>
                <w:szCs w:val="24"/>
              </w:rPr>
            </w:pPr>
            <w:r w:rsidRPr="00971920">
              <w:rPr>
                <w:sz w:val="24"/>
                <w:szCs w:val="24"/>
              </w:rPr>
              <w:t>8,8%</w:t>
            </w:r>
          </w:p>
          <w:p w:rsidR="00971920" w:rsidRPr="00971920" w:rsidRDefault="00971920" w:rsidP="00971920">
            <w:pPr>
              <w:widowControl w:val="0"/>
              <w:jc w:val="both"/>
              <w:rPr>
                <w:sz w:val="24"/>
                <w:szCs w:val="24"/>
              </w:rPr>
            </w:pPr>
          </w:p>
          <w:p w:rsidR="00971920" w:rsidRPr="00971920" w:rsidRDefault="00971920" w:rsidP="00971920">
            <w:pPr>
              <w:widowControl w:val="0"/>
              <w:jc w:val="both"/>
              <w:rPr>
                <w:sz w:val="24"/>
                <w:szCs w:val="24"/>
              </w:rPr>
            </w:pPr>
            <w:r w:rsidRPr="00971920">
              <w:rPr>
                <w:sz w:val="24"/>
                <w:szCs w:val="24"/>
              </w:rPr>
              <w:t>4,3%</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ст. 158</w:t>
            </w:r>
          </w:p>
        </w:tc>
        <w:tc>
          <w:tcPr>
            <w:tcW w:w="1418" w:type="dxa"/>
          </w:tcPr>
          <w:p w:rsidR="00971920" w:rsidRPr="00971920" w:rsidRDefault="00971920" w:rsidP="00971920">
            <w:pPr>
              <w:widowControl w:val="0"/>
              <w:jc w:val="both"/>
              <w:rPr>
                <w:sz w:val="24"/>
                <w:szCs w:val="24"/>
              </w:rPr>
            </w:pPr>
            <w:r w:rsidRPr="00971920">
              <w:rPr>
                <w:sz w:val="24"/>
                <w:szCs w:val="24"/>
              </w:rPr>
              <w:t>7</w:t>
            </w:r>
          </w:p>
        </w:tc>
        <w:tc>
          <w:tcPr>
            <w:tcW w:w="1418" w:type="dxa"/>
          </w:tcPr>
          <w:p w:rsidR="00971920" w:rsidRPr="00971920" w:rsidRDefault="00971920" w:rsidP="00971920">
            <w:pPr>
              <w:widowControl w:val="0"/>
              <w:jc w:val="both"/>
              <w:rPr>
                <w:sz w:val="24"/>
                <w:szCs w:val="24"/>
              </w:rPr>
            </w:pPr>
            <w:r w:rsidRPr="00971920">
              <w:rPr>
                <w:sz w:val="24"/>
                <w:szCs w:val="24"/>
              </w:rPr>
              <w:t>7</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ст. 158.1</w:t>
            </w:r>
          </w:p>
        </w:tc>
        <w:tc>
          <w:tcPr>
            <w:tcW w:w="1418" w:type="dxa"/>
          </w:tcPr>
          <w:p w:rsidR="00971920" w:rsidRPr="00971920" w:rsidRDefault="00971920" w:rsidP="00971920">
            <w:pPr>
              <w:widowControl w:val="0"/>
              <w:jc w:val="both"/>
              <w:rPr>
                <w:sz w:val="24"/>
                <w:szCs w:val="24"/>
              </w:rPr>
            </w:pPr>
            <w:r w:rsidRPr="00971920">
              <w:rPr>
                <w:sz w:val="24"/>
                <w:szCs w:val="24"/>
              </w:rPr>
              <w:t>0</w:t>
            </w:r>
          </w:p>
        </w:tc>
        <w:tc>
          <w:tcPr>
            <w:tcW w:w="1418" w:type="dxa"/>
          </w:tcPr>
          <w:p w:rsidR="00971920" w:rsidRPr="00971920" w:rsidRDefault="00971920" w:rsidP="00971920">
            <w:pPr>
              <w:widowControl w:val="0"/>
              <w:jc w:val="both"/>
              <w:rPr>
                <w:sz w:val="24"/>
                <w:szCs w:val="24"/>
              </w:rPr>
            </w:pPr>
            <w:r w:rsidRPr="00971920">
              <w:rPr>
                <w:sz w:val="24"/>
                <w:szCs w:val="24"/>
              </w:rPr>
              <w:t>6</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ст. 159</w:t>
            </w:r>
          </w:p>
        </w:tc>
        <w:tc>
          <w:tcPr>
            <w:tcW w:w="1418" w:type="dxa"/>
          </w:tcPr>
          <w:p w:rsidR="00971920" w:rsidRPr="00971920" w:rsidRDefault="00971920" w:rsidP="00971920">
            <w:pPr>
              <w:widowControl w:val="0"/>
              <w:jc w:val="both"/>
              <w:rPr>
                <w:sz w:val="24"/>
                <w:szCs w:val="24"/>
              </w:rPr>
            </w:pPr>
            <w:r w:rsidRPr="00971920">
              <w:rPr>
                <w:sz w:val="24"/>
                <w:szCs w:val="24"/>
              </w:rPr>
              <w:t>4</w:t>
            </w:r>
          </w:p>
        </w:tc>
        <w:tc>
          <w:tcPr>
            <w:tcW w:w="1418" w:type="dxa"/>
          </w:tcPr>
          <w:p w:rsidR="00971920" w:rsidRPr="00971920" w:rsidRDefault="00971920" w:rsidP="00971920">
            <w:pPr>
              <w:widowControl w:val="0"/>
              <w:jc w:val="both"/>
              <w:rPr>
                <w:sz w:val="24"/>
                <w:szCs w:val="24"/>
              </w:rPr>
            </w:pPr>
            <w:r w:rsidRPr="00971920">
              <w:rPr>
                <w:sz w:val="24"/>
                <w:szCs w:val="24"/>
              </w:rPr>
              <w:t>5</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ст. 161</w:t>
            </w:r>
          </w:p>
        </w:tc>
        <w:tc>
          <w:tcPr>
            <w:tcW w:w="1418" w:type="dxa"/>
          </w:tcPr>
          <w:p w:rsidR="00971920" w:rsidRPr="00971920" w:rsidRDefault="00971920" w:rsidP="00971920">
            <w:pPr>
              <w:widowControl w:val="0"/>
              <w:jc w:val="both"/>
              <w:rPr>
                <w:sz w:val="24"/>
                <w:szCs w:val="24"/>
              </w:rPr>
            </w:pPr>
            <w:r w:rsidRPr="00971920">
              <w:rPr>
                <w:sz w:val="24"/>
                <w:szCs w:val="24"/>
              </w:rPr>
              <w:t>0</w:t>
            </w:r>
          </w:p>
        </w:tc>
        <w:tc>
          <w:tcPr>
            <w:tcW w:w="1418" w:type="dxa"/>
          </w:tcPr>
          <w:p w:rsidR="00971920" w:rsidRPr="00971920" w:rsidRDefault="00971920" w:rsidP="00971920">
            <w:pPr>
              <w:widowControl w:val="0"/>
              <w:jc w:val="both"/>
              <w:rPr>
                <w:sz w:val="24"/>
                <w:szCs w:val="24"/>
              </w:rPr>
            </w:pPr>
            <w:r w:rsidRPr="00971920">
              <w:rPr>
                <w:sz w:val="24"/>
                <w:szCs w:val="24"/>
              </w:rPr>
              <w:t>1</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ст. 163</w:t>
            </w:r>
          </w:p>
        </w:tc>
        <w:tc>
          <w:tcPr>
            <w:tcW w:w="1418" w:type="dxa"/>
          </w:tcPr>
          <w:p w:rsidR="00971920" w:rsidRPr="00971920" w:rsidRDefault="00971920" w:rsidP="00971920">
            <w:pPr>
              <w:widowControl w:val="0"/>
              <w:jc w:val="both"/>
              <w:rPr>
                <w:sz w:val="24"/>
                <w:szCs w:val="24"/>
              </w:rPr>
            </w:pPr>
            <w:r w:rsidRPr="00971920">
              <w:rPr>
                <w:sz w:val="24"/>
                <w:szCs w:val="24"/>
              </w:rPr>
              <w:t>1</w:t>
            </w:r>
          </w:p>
        </w:tc>
        <w:tc>
          <w:tcPr>
            <w:tcW w:w="1418" w:type="dxa"/>
          </w:tcPr>
          <w:p w:rsidR="00971920" w:rsidRPr="00971920" w:rsidRDefault="00971920" w:rsidP="00971920">
            <w:pPr>
              <w:widowControl w:val="0"/>
              <w:jc w:val="both"/>
              <w:rPr>
                <w:sz w:val="24"/>
                <w:szCs w:val="24"/>
              </w:rPr>
            </w:pPr>
            <w:r w:rsidRPr="00971920">
              <w:rPr>
                <w:sz w:val="24"/>
                <w:szCs w:val="24"/>
              </w:rPr>
              <w:t>0</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ст. 166</w:t>
            </w:r>
          </w:p>
        </w:tc>
        <w:tc>
          <w:tcPr>
            <w:tcW w:w="1418" w:type="dxa"/>
          </w:tcPr>
          <w:p w:rsidR="00971920" w:rsidRPr="00971920" w:rsidRDefault="00971920" w:rsidP="00971920">
            <w:pPr>
              <w:widowControl w:val="0"/>
              <w:jc w:val="both"/>
              <w:rPr>
                <w:sz w:val="24"/>
                <w:szCs w:val="24"/>
              </w:rPr>
            </w:pPr>
            <w:r w:rsidRPr="00971920">
              <w:rPr>
                <w:sz w:val="24"/>
                <w:szCs w:val="24"/>
              </w:rPr>
              <w:t>0</w:t>
            </w:r>
          </w:p>
        </w:tc>
        <w:tc>
          <w:tcPr>
            <w:tcW w:w="1418" w:type="dxa"/>
          </w:tcPr>
          <w:p w:rsidR="00971920" w:rsidRPr="00971920" w:rsidRDefault="00971920" w:rsidP="00971920">
            <w:pPr>
              <w:widowControl w:val="0"/>
              <w:jc w:val="both"/>
              <w:rPr>
                <w:sz w:val="24"/>
                <w:szCs w:val="24"/>
              </w:rPr>
            </w:pPr>
            <w:r w:rsidRPr="00971920">
              <w:rPr>
                <w:sz w:val="24"/>
                <w:szCs w:val="24"/>
              </w:rPr>
              <w:t>1</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ст. 205.2</w:t>
            </w:r>
          </w:p>
        </w:tc>
        <w:tc>
          <w:tcPr>
            <w:tcW w:w="1418" w:type="dxa"/>
          </w:tcPr>
          <w:p w:rsidR="00971920" w:rsidRPr="00971920" w:rsidRDefault="00971920" w:rsidP="00971920">
            <w:pPr>
              <w:widowControl w:val="0"/>
              <w:jc w:val="both"/>
              <w:rPr>
                <w:sz w:val="24"/>
                <w:szCs w:val="24"/>
              </w:rPr>
            </w:pPr>
            <w:r w:rsidRPr="00971920">
              <w:rPr>
                <w:sz w:val="24"/>
                <w:szCs w:val="24"/>
              </w:rPr>
              <w:t>1</w:t>
            </w:r>
          </w:p>
        </w:tc>
        <w:tc>
          <w:tcPr>
            <w:tcW w:w="1418" w:type="dxa"/>
          </w:tcPr>
          <w:p w:rsidR="00971920" w:rsidRPr="00971920" w:rsidRDefault="00971920" w:rsidP="00971920">
            <w:pPr>
              <w:widowControl w:val="0"/>
              <w:jc w:val="both"/>
              <w:rPr>
                <w:sz w:val="24"/>
                <w:szCs w:val="24"/>
              </w:rPr>
            </w:pPr>
            <w:r w:rsidRPr="00971920">
              <w:rPr>
                <w:sz w:val="24"/>
                <w:szCs w:val="24"/>
              </w:rPr>
              <w:t>0</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ст. 228</w:t>
            </w:r>
          </w:p>
        </w:tc>
        <w:tc>
          <w:tcPr>
            <w:tcW w:w="1418" w:type="dxa"/>
          </w:tcPr>
          <w:p w:rsidR="00971920" w:rsidRPr="00971920" w:rsidRDefault="00971920" w:rsidP="00971920">
            <w:pPr>
              <w:widowControl w:val="0"/>
              <w:jc w:val="both"/>
              <w:rPr>
                <w:sz w:val="24"/>
                <w:szCs w:val="24"/>
              </w:rPr>
            </w:pPr>
            <w:r w:rsidRPr="00971920">
              <w:rPr>
                <w:sz w:val="24"/>
                <w:szCs w:val="24"/>
              </w:rPr>
              <w:t>0</w:t>
            </w:r>
          </w:p>
        </w:tc>
        <w:tc>
          <w:tcPr>
            <w:tcW w:w="1418" w:type="dxa"/>
          </w:tcPr>
          <w:p w:rsidR="00971920" w:rsidRPr="00971920" w:rsidRDefault="00971920" w:rsidP="00971920">
            <w:pPr>
              <w:widowControl w:val="0"/>
              <w:jc w:val="both"/>
              <w:rPr>
                <w:sz w:val="24"/>
                <w:szCs w:val="24"/>
              </w:rPr>
            </w:pPr>
            <w:r w:rsidRPr="00971920">
              <w:rPr>
                <w:sz w:val="24"/>
                <w:szCs w:val="24"/>
              </w:rPr>
              <w:t>6</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ст. 319</w:t>
            </w:r>
          </w:p>
        </w:tc>
        <w:tc>
          <w:tcPr>
            <w:tcW w:w="1418" w:type="dxa"/>
          </w:tcPr>
          <w:p w:rsidR="00971920" w:rsidRPr="00971920" w:rsidRDefault="00971920" w:rsidP="00971920">
            <w:pPr>
              <w:widowControl w:val="0"/>
              <w:jc w:val="both"/>
              <w:rPr>
                <w:sz w:val="24"/>
                <w:szCs w:val="24"/>
              </w:rPr>
            </w:pPr>
            <w:r w:rsidRPr="00971920">
              <w:rPr>
                <w:sz w:val="24"/>
                <w:szCs w:val="24"/>
              </w:rPr>
              <w:t>0</w:t>
            </w:r>
          </w:p>
        </w:tc>
        <w:tc>
          <w:tcPr>
            <w:tcW w:w="1418" w:type="dxa"/>
          </w:tcPr>
          <w:p w:rsidR="00971920" w:rsidRPr="00971920" w:rsidRDefault="00971920" w:rsidP="00971920">
            <w:pPr>
              <w:widowControl w:val="0"/>
              <w:jc w:val="both"/>
              <w:rPr>
                <w:sz w:val="24"/>
                <w:szCs w:val="24"/>
              </w:rPr>
            </w:pPr>
            <w:r w:rsidRPr="00971920">
              <w:rPr>
                <w:sz w:val="24"/>
                <w:szCs w:val="24"/>
              </w:rPr>
              <w:t>1</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 xml:space="preserve">Преступлений в группах </w:t>
            </w:r>
          </w:p>
        </w:tc>
        <w:tc>
          <w:tcPr>
            <w:tcW w:w="1418" w:type="dxa"/>
          </w:tcPr>
          <w:p w:rsidR="00971920" w:rsidRPr="00971920" w:rsidRDefault="00971920" w:rsidP="00971920">
            <w:pPr>
              <w:widowControl w:val="0"/>
              <w:jc w:val="both"/>
              <w:rPr>
                <w:sz w:val="24"/>
                <w:szCs w:val="24"/>
              </w:rPr>
            </w:pPr>
            <w:r w:rsidRPr="00971920">
              <w:rPr>
                <w:sz w:val="24"/>
                <w:szCs w:val="24"/>
              </w:rPr>
              <w:t>2</w:t>
            </w:r>
          </w:p>
        </w:tc>
        <w:tc>
          <w:tcPr>
            <w:tcW w:w="1418" w:type="dxa"/>
          </w:tcPr>
          <w:p w:rsidR="00971920" w:rsidRPr="00971920" w:rsidRDefault="00971920" w:rsidP="00971920">
            <w:pPr>
              <w:widowControl w:val="0"/>
              <w:jc w:val="both"/>
              <w:rPr>
                <w:sz w:val="24"/>
                <w:szCs w:val="24"/>
              </w:rPr>
            </w:pPr>
            <w:r w:rsidRPr="00971920">
              <w:rPr>
                <w:sz w:val="24"/>
                <w:szCs w:val="24"/>
              </w:rPr>
              <w:t>11</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 xml:space="preserve">в </w:t>
            </w:r>
            <w:proofErr w:type="spellStart"/>
            <w:r w:rsidRPr="00971920">
              <w:rPr>
                <w:sz w:val="24"/>
                <w:szCs w:val="24"/>
              </w:rPr>
              <w:t>т.ч</w:t>
            </w:r>
            <w:proofErr w:type="spellEnd"/>
            <w:r w:rsidRPr="00971920">
              <w:rPr>
                <w:sz w:val="24"/>
                <w:szCs w:val="24"/>
              </w:rPr>
              <w:t>.   с участием взрослых</w:t>
            </w:r>
          </w:p>
        </w:tc>
        <w:tc>
          <w:tcPr>
            <w:tcW w:w="1418" w:type="dxa"/>
          </w:tcPr>
          <w:p w:rsidR="00971920" w:rsidRPr="00971920" w:rsidRDefault="00971920" w:rsidP="00971920">
            <w:pPr>
              <w:widowControl w:val="0"/>
              <w:jc w:val="both"/>
              <w:rPr>
                <w:sz w:val="24"/>
                <w:szCs w:val="24"/>
              </w:rPr>
            </w:pPr>
            <w:r w:rsidRPr="00971920">
              <w:rPr>
                <w:sz w:val="24"/>
                <w:szCs w:val="24"/>
              </w:rPr>
              <w:t>2</w:t>
            </w:r>
          </w:p>
        </w:tc>
        <w:tc>
          <w:tcPr>
            <w:tcW w:w="1418" w:type="dxa"/>
          </w:tcPr>
          <w:p w:rsidR="00971920" w:rsidRPr="00971920" w:rsidRDefault="00971920" w:rsidP="00971920">
            <w:pPr>
              <w:widowControl w:val="0"/>
              <w:jc w:val="both"/>
              <w:rPr>
                <w:sz w:val="24"/>
                <w:szCs w:val="24"/>
              </w:rPr>
            </w:pPr>
            <w:r w:rsidRPr="00971920">
              <w:rPr>
                <w:sz w:val="24"/>
                <w:szCs w:val="24"/>
              </w:rPr>
              <w:t>11</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Преступлений, совершенных в состоянии опьянения</w:t>
            </w:r>
          </w:p>
        </w:tc>
        <w:tc>
          <w:tcPr>
            <w:tcW w:w="1418" w:type="dxa"/>
          </w:tcPr>
          <w:p w:rsidR="00971920" w:rsidRPr="00971920" w:rsidRDefault="00971920" w:rsidP="00971920">
            <w:pPr>
              <w:widowControl w:val="0"/>
              <w:jc w:val="both"/>
              <w:rPr>
                <w:sz w:val="24"/>
                <w:szCs w:val="24"/>
              </w:rPr>
            </w:pPr>
            <w:r w:rsidRPr="00971920">
              <w:rPr>
                <w:sz w:val="24"/>
                <w:szCs w:val="24"/>
              </w:rPr>
              <w:t>0</w:t>
            </w:r>
          </w:p>
        </w:tc>
        <w:tc>
          <w:tcPr>
            <w:tcW w:w="1418" w:type="dxa"/>
          </w:tcPr>
          <w:p w:rsidR="00971920" w:rsidRPr="00971920" w:rsidRDefault="00971920" w:rsidP="00971920">
            <w:pPr>
              <w:widowControl w:val="0"/>
              <w:jc w:val="both"/>
              <w:rPr>
                <w:sz w:val="24"/>
                <w:szCs w:val="24"/>
              </w:rPr>
            </w:pPr>
            <w:r w:rsidRPr="00971920">
              <w:rPr>
                <w:sz w:val="24"/>
                <w:szCs w:val="24"/>
              </w:rPr>
              <w:t>1</w:t>
            </w:r>
          </w:p>
        </w:tc>
        <w:tc>
          <w:tcPr>
            <w:tcW w:w="1418" w:type="dxa"/>
          </w:tcPr>
          <w:p w:rsidR="00971920" w:rsidRPr="00971920" w:rsidRDefault="00971920" w:rsidP="00971920">
            <w:pPr>
              <w:widowControl w:val="0"/>
              <w:jc w:val="both"/>
              <w:rPr>
                <w:sz w:val="24"/>
                <w:szCs w:val="24"/>
              </w:rPr>
            </w:pPr>
          </w:p>
        </w:tc>
      </w:tr>
      <w:tr w:rsidR="00971920" w:rsidRPr="00971920" w:rsidTr="00971920">
        <w:tc>
          <w:tcPr>
            <w:tcW w:w="5387" w:type="dxa"/>
            <w:shd w:val="clear" w:color="auto" w:fill="auto"/>
          </w:tcPr>
          <w:p w:rsidR="00971920" w:rsidRPr="00971920" w:rsidRDefault="00971920" w:rsidP="00971920">
            <w:pPr>
              <w:widowControl w:val="0"/>
              <w:jc w:val="both"/>
              <w:rPr>
                <w:sz w:val="24"/>
                <w:szCs w:val="24"/>
              </w:rPr>
            </w:pPr>
            <w:r w:rsidRPr="00971920">
              <w:rPr>
                <w:sz w:val="24"/>
                <w:szCs w:val="24"/>
              </w:rPr>
              <w:t>Преступлений, совершенных иногородними несовершеннолетними</w:t>
            </w:r>
          </w:p>
        </w:tc>
        <w:tc>
          <w:tcPr>
            <w:tcW w:w="1418" w:type="dxa"/>
          </w:tcPr>
          <w:p w:rsidR="00971920" w:rsidRPr="00971920" w:rsidRDefault="00971920" w:rsidP="00971920">
            <w:pPr>
              <w:widowControl w:val="0"/>
              <w:jc w:val="both"/>
              <w:rPr>
                <w:sz w:val="24"/>
                <w:szCs w:val="24"/>
              </w:rPr>
            </w:pPr>
            <w:r w:rsidRPr="00971920">
              <w:rPr>
                <w:sz w:val="24"/>
                <w:szCs w:val="24"/>
              </w:rPr>
              <w:t>0</w:t>
            </w:r>
          </w:p>
        </w:tc>
        <w:tc>
          <w:tcPr>
            <w:tcW w:w="1418" w:type="dxa"/>
          </w:tcPr>
          <w:p w:rsidR="00971920" w:rsidRPr="00971920" w:rsidRDefault="00971920" w:rsidP="00971920">
            <w:pPr>
              <w:widowControl w:val="0"/>
              <w:jc w:val="both"/>
              <w:rPr>
                <w:sz w:val="24"/>
                <w:szCs w:val="24"/>
              </w:rPr>
            </w:pPr>
            <w:r w:rsidRPr="00971920">
              <w:rPr>
                <w:sz w:val="24"/>
                <w:szCs w:val="24"/>
              </w:rPr>
              <w:t>2</w:t>
            </w:r>
          </w:p>
        </w:tc>
        <w:tc>
          <w:tcPr>
            <w:tcW w:w="1418" w:type="dxa"/>
          </w:tcPr>
          <w:p w:rsidR="00971920" w:rsidRPr="00971920" w:rsidRDefault="00971920" w:rsidP="00971920">
            <w:pPr>
              <w:widowControl w:val="0"/>
              <w:jc w:val="both"/>
              <w:rPr>
                <w:sz w:val="24"/>
                <w:szCs w:val="24"/>
              </w:rPr>
            </w:pPr>
          </w:p>
        </w:tc>
      </w:tr>
    </w:tbl>
    <w:p w:rsidR="00971920" w:rsidRPr="00971920" w:rsidRDefault="00971920" w:rsidP="00971920">
      <w:pPr>
        <w:widowControl w:val="0"/>
        <w:jc w:val="both"/>
        <w:rPr>
          <w:sz w:val="28"/>
          <w:szCs w:val="28"/>
        </w:rPr>
      </w:pPr>
      <w:r w:rsidRPr="00971920">
        <w:rPr>
          <w:sz w:val="28"/>
          <w:szCs w:val="28"/>
        </w:rPr>
        <w:t xml:space="preserve">      По итогам </w:t>
      </w:r>
      <w:smartTag w:uri="urn:schemas-microsoft-com:office:smarttags" w:element="metricconverter">
        <w:smartTagPr>
          <w:attr w:name="ProductID" w:val="2024 г"/>
        </w:smartTagPr>
        <w:r w:rsidRPr="00971920">
          <w:rPr>
            <w:sz w:val="28"/>
            <w:szCs w:val="28"/>
          </w:rPr>
          <w:t>2024 г</w:t>
        </w:r>
      </w:smartTag>
      <w:r w:rsidRPr="00971920">
        <w:rPr>
          <w:sz w:val="28"/>
          <w:szCs w:val="28"/>
        </w:rPr>
        <w:t xml:space="preserve">.  в городе зафиксирован рост количества преступлений, совершенных несовершеннолетними. Удельный вес преступности несовершеннолетних – 8,8% против  3,8 % в 2023.    </w:t>
      </w:r>
    </w:p>
    <w:p w:rsidR="00971920" w:rsidRPr="00971920" w:rsidRDefault="00971920" w:rsidP="00971920">
      <w:pPr>
        <w:widowControl w:val="0"/>
        <w:jc w:val="both"/>
        <w:rPr>
          <w:sz w:val="28"/>
          <w:szCs w:val="28"/>
        </w:rPr>
      </w:pPr>
      <w:r w:rsidRPr="00971920">
        <w:rPr>
          <w:sz w:val="28"/>
          <w:szCs w:val="28"/>
        </w:rPr>
        <w:t xml:space="preserve">   Участники преступлений по образовательным организациям: </w:t>
      </w:r>
    </w:p>
    <w:p w:rsidR="00971920" w:rsidRPr="00971920" w:rsidRDefault="00971920" w:rsidP="00971920">
      <w:pPr>
        <w:widowControl w:val="0"/>
        <w:jc w:val="both"/>
        <w:rPr>
          <w:sz w:val="28"/>
          <w:szCs w:val="28"/>
        </w:rPr>
      </w:pPr>
      <w:r w:rsidRPr="00971920">
        <w:rPr>
          <w:sz w:val="28"/>
          <w:szCs w:val="28"/>
        </w:rPr>
        <w:t>учащихся школ – 3 (3); учащихся КИТ – 1 (0), воспитанников КДДШ -0 (0),  учащихся КДДШ- 0 (0), иных ОУ за пределами города – 4 (1), не занятых – 4 (2), иногородних – 2 (0). Таким образом, не допущено увеличение  количества участников, являющихся обучающимися образовательных организаций города,   увеличилось количество не занятых или обучающихся в других территориях.</w:t>
      </w:r>
    </w:p>
    <w:p w:rsidR="00971920" w:rsidRPr="00971920" w:rsidRDefault="00971920" w:rsidP="00971920">
      <w:pPr>
        <w:widowControl w:val="0"/>
        <w:tabs>
          <w:tab w:val="left" w:pos="0"/>
        </w:tabs>
        <w:jc w:val="both"/>
        <w:rPr>
          <w:sz w:val="28"/>
          <w:szCs w:val="28"/>
        </w:rPr>
      </w:pPr>
      <w:r w:rsidRPr="00971920">
        <w:rPr>
          <w:sz w:val="28"/>
          <w:szCs w:val="28"/>
        </w:rPr>
        <w:t xml:space="preserve">        Несовершеннолетними в общественных местах совершенно преступлений-2 (3),в состоянии алкогольного опьянения 1 (0). Ранее </w:t>
      </w:r>
      <w:proofErr w:type="gramStart"/>
      <w:r w:rsidRPr="00971920">
        <w:rPr>
          <w:sz w:val="28"/>
          <w:szCs w:val="28"/>
        </w:rPr>
        <w:t>совершавшими</w:t>
      </w:r>
      <w:proofErr w:type="gramEnd"/>
      <w:r w:rsidRPr="00971920">
        <w:rPr>
          <w:sz w:val="28"/>
          <w:szCs w:val="28"/>
        </w:rPr>
        <w:t xml:space="preserve"> преступления 2 (2), состоящими на учете 6 (11).  </w:t>
      </w:r>
      <w:r w:rsidRPr="00971920">
        <w:rPr>
          <w:color w:val="000000"/>
          <w:sz w:val="28"/>
          <w:szCs w:val="28"/>
        </w:rPr>
        <w:t xml:space="preserve">  Несовершеннолетний, совершивший неоднократно, состоит на учете с апреля 2022 по возвращении из СУВУ. Преступления совершены в феврале 2024. Приговаривался судом к обязательным работам, затем </w:t>
      </w:r>
      <w:proofErr w:type="gramStart"/>
      <w:r w:rsidRPr="00971920">
        <w:rPr>
          <w:color w:val="000000"/>
          <w:sz w:val="28"/>
          <w:szCs w:val="28"/>
        </w:rPr>
        <w:t>осужден</w:t>
      </w:r>
      <w:proofErr w:type="gramEnd"/>
      <w:r w:rsidRPr="00971920">
        <w:rPr>
          <w:color w:val="000000"/>
          <w:sz w:val="28"/>
          <w:szCs w:val="28"/>
        </w:rPr>
        <w:t xml:space="preserve"> условно. Состоит на учете в УИИ. Преступления </w:t>
      </w:r>
      <w:proofErr w:type="gramStart"/>
      <w:r w:rsidRPr="00971920">
        <w:rPr>
          <w:color w:val="000000"/>
          <w:sz w:val="28"/>
          <w:szCs w:val="28"/>
        </w:rPr>
        <w:t>совершал уже являясь</w:t>
      </w:r>
      <w:proofErr w:type="gramEnd"/>
      <w:r w:rsidRPr="00971920">
        <w:rPr>
          <w:color w:val="000000"/>
          <w:sz w:val="28"/>
          <w:szCs w:val="28"/>
        </w:rPr>
        <w:t xml:space="preserve"> судимым. Не учится, не работает. Отделом полиции принимались меры по применению принудительных мер воспитательного воздействия, но судом не </w:t>
      </w:r>
      <w:proofErr w:type="spellStart"/>
      <w:r w:rsidRPr="00971920">
        <w:rPr>
          <w:color w:val="000000"/>
          <w:sz w:val="28"/>
          <w:szCs w:val="28"/>
        </w:rPr>
        <w:t>удовлетворены</w:t>
      </w:r>
      <w:proofErr w:type="gramStart"/>
      <w:r w:rsidRPr="00971920">
        <w:rPr>
          <w:color w:val="000000"/>
          <w:sz w:val="28"/>
          <w:szCs w:val="28"/>
        </w:rPr>
        <w:t>.</w:t>
      </w:r>
      <w:r w:rsidRPr="00971920">
        <w:rPr>
          <w:sz w:val="28"/>
          <w:szCs w:val="28"/>
        </w:rPr>
        <w:t>С</w:t>
      </w:r>
      <w:proofErr w:type="gramEnd"/>
      <w:r w:rsidRPr="00971920">
        <w:rPr>
          <w:sz w:val="28"/>
          <w:szCs w:val="28"/>
        </w:rPr>
        <w:t>ложившаяся</w:t>
      </w:r>
      <w:proofErr w:type="spellEnd"/>
      <w:r w:rsidRPr="00971920">
        <w:rPr>
          <w:sz w:val="28"/>
          <w:szCs w:val="28"/>
        </w:rPr>
        <w:t xml:space="preserve"> ситуация по итогам 9 месяцев 2024 обсуждалась на комиссии,  приняты меры по повышению эффективности ИПР с обучающимся школы, внесены корректировки в план ИПР, привлечены специалисты РДДМ «Движение Первых».  </w:t>
      </w:r>
    </w:p>
    <w:p w:rsidR="00971920" w:rsidRPr="00971920" w:rsidRDefault="00971920" w:rsidP="00971920">
      <w:pPr>
        <w:widowControl w:val="0"/>
        <w:jc w:val="both"/>
        <w:rPr>
          <w:sz w:val="28"/>
          <w:szCs w:val="28"/>
        </w:rPr>
      </w:pPr>
      <w:r w:rsidRPr="00971920">
        <w:rPr>
          <w:sz w:val="28"/>
          <w:szCs w:val="28"/>
        </w:rPr>
        <w:lastRenderedPageBreak/>
        <w:t xml:space="preserve">На учете в ПДН отдела полиции по г. Коряжме несовершеннолетних – 72 (53).   </w:t>
      </w:r>
    </w:p>
    <w:p w:rsidR="00971920" w:rsidRPr="00971920" w:rsidRDefault="00971920" w:rsidP="00971920">
      <w:pPr>
        <w:widowControl w:val="0"/>
        <w:jc w:val="both"/>
        <w:rPr>
          <w:sz w:val="28"/>
          <w:szCs w:val="28"/>
        </w:rPr>
      </w:pPr>
      <w:r w:rsidRPr="00971920">
        <w:rPr>
          <w:sz w:val="28"/>
          <w:szCs w:val="28"/>
        </w:rPr>
        <w:t xml:space="preserve">      За отчетный период    направлено    2 (2)     </w:t>
      </w:r>
      <w:proofErr w:type="gramStart"/>
      <w:r w:rsidRPr="00971920">
        <w:rPr>
          <w:sz w:val="28"/>
          <w:szCs w:val="28"/>
        </w:rPr>
        <w:t>административных</w:t>
      </w:r>
      <w:proofErr w:type="gramEnd"/>
      <w:r w:rsidRPr="00971920">
        <w:rPr>
          <w:sz w:val="28"/>
          <w:szCs w:val="28"/>
        </w:rPr>
        <w:t xml:space="preserve"> исковых заявления в суд.  Из них о помещении несовершеннолетних   в ЦВСНП  1 (1) , о помещении в СУВУ (ходатайство комиссии) - 1 (1).  Заявление в СУВУ удовлетворено. В ЦВСНП-нет. Прокуратура подала апелляцию, решение </w:t>
      </w:r>
      <w:proofErr w:type="spellStart"/>
      <w:r w:rsidRPr="00971920">
        <w:rPr>
          <w:sz w:val="28"/>
          <w:szCs w:val="28"/>
        </w:rPr>
        <w:t>Коряжемского</w:t>
      </w:r>
      <w:proofErr w:type="spellEnd"/>
      <w:r w:rsidRPr="00971920">
        <w:rPr>
          <w:sz w:val="28"/>
          <w:szCs w:val="28"/>
        </w:rPr>
        <w:t xml:space="preserve"> суда отменено. Несовершеннолетний в феврале 2025 помещен в ЦВСНП.    </w:t>
      </w:r>
    </w:p>
    <w:p w:rsidR="00971920" w:rsidRPr="00971920" w:rsidRDefault="00971920" w:rsidP="00971920">
      <w:pPr>
        <w:widowControl w:val="0"/>
        <w:autoSpaceDE w:val="0"/>
        <w:autoSpaceDN w:val="0"/>
        <w:adjustRightInd w:val="0"/>
        <w:jc w:val="both"/>
        <w:rPr>
          <w:sz w:val="28"/>
          <w:szCs w:val="28"/>
        </w:rPr>
      </w:pPr>
      <w:r w:rsidRPr="00971920">
        <w:rPr>
          <w:color w:val="000000"/>
          <w:sz w:val="28"/>
          <w:szCs w:val="28"/>
        </w:rPr>
        <w:t xml:space="preserve">    </w:t>
      </w:r>
      <w:r w:rsidRPr="00971920">
        <w:rPr>
          <w:sz w:val="28"/>
          <w:szCs w:val="28"/>
        </w:rPr>
        <w:t xml:space="preserve">В 2024 году зарегистрировано 100 (АППГ-75) преступлений совершенных в отношении несовершеннолетних. </w:t>
      </w:r>
    </w:p>
    <w:p w:rsidR="00971920" w:rsidRPr="00971920" w:rsidRDefault="00971920" w:rsidP="00971920">
      <w:pPr>
        <w:widowControl w:val="0"/>
        <w:autoSpaceDE w:val="0"/>
        <w:autoSpaceDN w:val="0"/>
        <w:adjustRightInd w:val="0"/>
        <w:jc w:val="both"/>
        <w:rPr>
          <w:rFonts w:ascii="Arial" w:hAnsi="Arial" w:cs="Arial"/>
          <w:sz w:val="24"/>
          <w:szCs w:val="24"/>
        </w:rPr>
      </w:pPr>
      <w:r w:rsidRPr="00971920">
        <w:rPr>
          <w:sz w:val="24"/>
          <w:szCs w:val="24"/>
        </w:rPr>
        <w:t xml:space="preserve">ст.112 УК РФ (умышленное причинение средней тяжести вреда здоровью)-1 </w:t>
      </w:r>
      <w:proofErr w:type="gramStart"/>
      <w:r w:rsidRPr="00971920">
        <w:rPr>
          <w:sz w:val="24"/>
          <w:szCs w:val="24"/>
        </w:rPr>
        <w:t xml:space="preserve">( </w:t>
      </w:r>
      <w:proofErr w:type="gramEnd"/>
      <w:r w:rsidRPr="00971920">
        <w:rPr>
          <w:sz w:val="24"/>
          <w:szCs w:val="24"/>
        </w:rPr>
        <w:t>АППГ-0)</w:t>
      </w:r>
    </w:p>
    <w:p w:rsidR="00971920" w:rsidRPr="00971920" w:rsidRDefault="00971920" w:rsidP="00971920">
      <w:pPr>
        <w:widowControl w:val="0"/>
        <w:autoSpaceDE w:val="0"/>
        <w:autoSpaceDN w:val="0"/>
        <w:adjustRightInd w:val="0"/>
        <w:jc w:val="both"/>
        <w:rPr>
          <w:sz w:val="24"/>
          <w:szCs w:val="24"/>
        </w:rPr>
      </w:pPr>
      <w:r w:rsidRPr="00971920">
        <w:rPr>
          <w:sz w:val="24"/>
          <w:szCs w:val="24"/>
        </w:rPr>
        <w:t>ст. 116 УК РФ (побои) - 1 (АППГ -0);</w:t>
      </w:r>
    </w:p>
    <w:p w:rsidR="00971920" w:rsidRPr="00971920" w:rsidRDefault="00971920" w:rsidP="00971920">
      <w:pPr>
        <w:widowControl w:val="0"/>
        <w:autoSpaceDE w:val="0"/>
        <w:autoSpaceDN w:val="0"/>
        <w:adjustRightInd w:val="0"/>
        <w:jc w:val="both"/>
        <w:rPr>
          <w:sz w:val="24"/>
          <w:szCs w:val="24"/>
        </w:rPr>
      </w:pPr>
      <w:r w:rsidRPr="00971920">
        <w:rPr>
          <w:sz w:val="24"/>
          <w:szCs w:val="24"/>
        </w:rPr>
        <w:t>ст. 117 УК РФ (истязание) - 3 (АППГ-0);</w:t>
      </w:r>
    </w:p>
    <w:p w:rsidR="00971920" w:rsidRPr="00971920" w:rsidRDefault="00971920" w:rsidP="00971920">
      <w:pPr>
        <w:widowControl w:val="0"/>
        <w:autoSpaceDE w:val="0"/>
        <w:autoSpaceDN w:val="0"/>
        <w:adjustRightInd w:val="0"/>
        <w:jc w:val="both"/>
        <w:rPr>
          <w:rFonts w:ascii="Arial" w:hAnsi="Arial" w:cs="Arial"/>
          <w:sz w:val="24"/>
          <w:szCs w:val="24"/>
        </w:rPr>
      </w:pPr>
      <w:r w:rsidRPr="00971920">
        <w:rPr>
          <w:sz w:val="24"/>
          <w:szCs w:val="24"/>
        </w:rPr>
        <w:t xml:space="preserve">ст. 119 УК РФ (угроза убийством) -1 </w:t>
      </w:r>
      <w:proofErr w:type="gramStart"/>
      <w:r w:rsidRPr="00971920">
        <w:rPr>
          <w:sz w:val="24"/>
          <w:szCs w:val="24"/>
        </w:rPr>
        <w:t xml:space="preserve">( </w:t>
      </w:r>
      <w:proofErr w:type="gramEnd"/>
      <w:r w:rsidRPr="00971920">
        <w:rPr>
          <w:sz w:val="24"/>
          <w:szCs w:val="24"/>
        </w:rPr>
        <w:t>АППГ- 0);</w:t>
      </w:r>
    </w:p>
    <w:p w:rsidR="00971920" w:rsidRPr="00971920" w:rsidRDefault="00971920" w:rsidP="00971920">
      <w:pPr>
        <w:widowControl w:val="0"/>
        <w:autoSpaceDE w:val="0"/>
        <w:autoSpaceDN w:val="0"/>
        <w:adjustRightInd w:val="0"/>
        <w:jc w:val="both"/>
        <w:rPr>
          <w:sz w:val="24"/>
          <w:szCs w:val="24"/>
        </w:rPr>
      </w:pPr>
      <w:r w:rsidRPr="00971920">
        <w:rPr>
          <w:sz w:val="24"/>
          <w:szCs w:val="24"/>
        </w:rPr>
        <w:t>ст. 128 ч.2 УК РФ (клевета) - 0 (АППГ -1);</w:t>
      </w:r>
    </w:p>
    <w:p w:rsidR="00971920" w:rsidRPr="00971920" w:rsidRDefault="00971920" w:rsidP="00971920">
      <w:pPr>
        <w:widowControl w:val="0"/>
        <w:autoSpaceDE w:val="0"/>
        <w:autoSpaceDN w:val="0"/>
        <w:adjustRightInd w:val="0"/>
        <w:jc w:val="both"/>
        <w:rPr>
          <w:rFonts w:ascii="Arial" w:hAnsi="Arial" w:cs="Arial"/>
          <w:sz w:val="24"/>
          <w:szCs w:val="24"/>
        </w:rPr>
      </w:pPr>
      <w:r w:rsidRPr="00971920">
        <w:rPr>
          <w:sz w:val="24"/>
          <w:szCs w:val="24"/>
        </w:rPr>
        <w:t>ст. 125 УК РФ (оставление в опасности</w:t>
      </w:r>
      <w:proofErr w:type="gramStart"/>
      <w:r w:rsidRPr="00971920">
        <w:rPr>
          <w:sz w:val="24"/>
          <w:szCs w:val="24"/>
        </w:rPr>
        <w:t xml:space="preserve"> )</w:t>
      </w:r>
      <w:proofErr w:type="gramEnd"/>
      <w:r w:rsidRPr="00971920">
        <w:rPr>
          <w:sz w:val="24"/>
          <w:szCs w:val="24"/>
        </w:rPr>
        <w:t xml:space="preserve"> - 1 (АППГ-0) </w:t>
      </w:r>
    </w:p>
    <w:p w:rsidR="00971920" w:rsidRPr="00971920" w:rsidRDefault="00971920" w:rsidP="00971920">
      <w:pPr>
        <w:widowControl w:val="0"/>
        <w:autoSpaceDE w:val="0"/>
        <w:autoSpaceDN w:val="0"/>
        <w:adjustRightInd w:val="0"/>
        <w:jc w:val="both"/>
        <w:rPr>
          <w:rFonts w:ascii="Arial" w:hAnsi="Arial" w:cs="Arial"/>
          <w:sz w:val="24"/>
          <w:szCs w:val="24"/>
        </w:rPr>
      </w:pPr>
      <w:r w:rsidRPr="00971920">
        <w:rPr>
          <w:sz w:val="24"/>
          <w:szCs w:val="24"/>
        </w:rPr>
        <w:t xml:space="preserve">ст. 132 УК РФ (насильственные действия сексуального характера) – 2 (АППГ -2); </w:t>
      </w:r>
    </w:p>
    <w:p w:rsidR="00971920" w:rsidRPr="00971920" w:rsidRDefault="00971920" w:rsidP="00971920">
      <w:pPr>
        <w:widowControl w:val="0"/>
        <w:autoSpaceDE w:val="0"/>
        <w:autoSpaceDN w:val="0"/>
        <w:adjustRightInd w:val="0"/>
        <w:jc w:val="both"/>
        <w:rPr>
          <w:rFonts w:ascii="Arial" w:hAnsi="Arial" w:cs="Arial"/>
          <w:sz w:val="24"/>
          <w:szCs w:val="24"/>
        </w:rPr>
      </w:pPr>
      <w:r w:rsidRPr="00971920">
        <w:rPr>
          <w:sz w:val="24"/>
          <w:szCs w:val="24"/>
        </w:rPr>
        <w:t xml:space="preserve">ст. 134 УК РФ (половое сношение и иные действия сексуального характера с лицом, не достигшим шестнадцатилетнего возраста) – 0 (АППГ -1); </w:t>
      </w:r>
    </w:p>
    <w:p w:rsidR="00971920" w:rsidRPr="00971920" w:rsidRDefault="00971920" w:rsidP="00971920">
      <w:pPr>
        <w:widowControl w:val="0"/>
        <w:autoSpaceDE w:val="0"/>
        <w:autoSpaceDN w:val="0"/>
        <w:adjustRightInd w:val="0"/>
        <w:jc w:val="both"/>
        <w:rPr>
          <w:rFonts w:ascii="Arial" w:hAnsi="Arial" w:cs="Arial"/>
          <w:sz w:val="24"/>
          <w:szCs w:val="24"/>
        </w:rPr>
      </w:pPr>
      <w:r w:rsidRPr="00971920">
        <w:rPr>
          <w:sz w:val="24"/>
          <w:szCs w:val="24"/>
          <w:u w:val="single"/>
        </w:rPr>
        <w:t xml:space="preserve">ст. 135 ч.2 УК РФ (развратные действия) </w:t>
      </w:r>
      <w:r w:rsidRPr="00971920">
        <w:rPr>
          <w:sz w:val="24"/>
          <w:szCs w:val="24"/>
        </w:rPr>
        <w:t>– 0 (АППГ -0);</w:t>
      </w:r>
    </w:p>
    <w:p w:rsidR="00971920" w:rsidRPr="00971920" w:rsidRDefault="00971920" w:rsidP="00971920">
      <w:pPr>
        <w:widowControl w:val="0"/>
        <w:autoSpaceDE w:val="0"/>
        <w:autoSpaceDN w:val="0"/>
        <w:adjustRightInd w:val="0"/>
        <w:jc w:val="both"/>
        <w:rPr>
          <w:sz w:val="24"/>
          <w:szCs w:val="24"/>
        </w:rPr>
      </w:pPr>
      <w:r w:rsidRPr="00971920">
        <w:rPr>
          <w:sz w:val="24"/>
          <w:szCs w:val="24"/>
          <w:u w:val="single"/>
        </w:rPr>
        <w:t xml:space="preserve">ст. 150 УК </w:t>
      </w:r>
      <w:r w:rsidRPr="00971920">
        <w:rPr>
          <w:sz w:val="24"/>
          <w:szCs w:val="24"/>
        </w:rPr>
        <w:t>РФ (вовлечение н/л в совершение преступления) -0 (АППГ -0);</w:t>
      </w:r>
    </w:p>
    <w:p w:rsidR="00971920" w:rsidRPr="00971920" w:rsidRDefault="00971920" w:rsidP="00971920">
      <w:pPr>
        <w:widowControl w:val="0"/>
        <w:autoSpaceDE w:val="0"/>
        <w:autoSpaceDN w:val="0"/>
        <w:adjustRightInd w:val="0"/>
        <w:jc w:val="both"/>
        <w:rPr>
          <w:rFonts w:ascii="Arial" w:hAnsi="Arial" w:cs="Arial"/>
          <w:sz w:val="24"/>
          <w:szCs w:val="24"/>
        </w:rPr>
      </w:pPr>
      <w:r w:rsidRPr="00971920">
        <w:rPr>
          <w:sz w:val="24"/>
          <w:szCs w:val="24"/>
          <w:u w:val="single"/>
        </w:rPr>
        <w:t xml:space="preserve">ст. 151 УК </w:t>
      </w:r>
      <w:r w:rsidRPr="00971920">
        <w:rPr>
          <w:sz w:val="24"/>
          <w:szCs w:val="24"/>
        </w:rPr>
        <w:t xml:space="preserve">РФ (вовлечение н/л в совершение антиобщественных действий) - 0 (АППГ -0); </w:t>
      </w:r>
    </w:p>
    <w:p w:rsidR="00971920" w:rsidRPr="00971920" w:rsidRDefault="00971920" w:rsidP="00971920">
      <w:pPr>
        <w:widowControl w:val="0"/>
        <w:autoSpaceDE w:val="0"/>
        <w:autoSpaceDN w:val="0"/>
        <w:adjustRightInd w:val="0"/>
        <w:jc w:val="both"/>
        <w:rPr>
          <w:rFonts w:ascii="Arial" w:hAnsi="Arial" w:cs="Arial"/>
          <w:sz w:val="24"/>
          <w:szCs w:val="24"/>
        </w:rPr>
      </w:pPr>
      <w:r w:rsidRPr="00971920">
        <w:rPr>
          <w:sz w:val="24"/>
          <w:szCs w:val="24"/>
          <w:u w:val="single"/>
        </w:rPr>
        <w:t>ст. 156 УК РФ (неисполнение обязанностей по воспитанию)</w:t>
      </w:r>
      <w:r w:rsidRPr="00971920">
        <w:rPr>
          <w:sz w:val="24"/>
          <w:szCs w:val="24"/>
        </w:rPr>
        <w:t xml:space="preserve"> -2 (АППГ -0); </w:t>
      </w:r>
    </w:p>
    <w:p w:rsidR="00971920" w:rsidRPr="00971920" w:rsidRDefault="00971920" w:rsidP="00971920">
      <w:pPr>
        <w:widowControl w:val="0"/>
        <w:autoSpaceDE w:val="0"/>
        <w:autoSpaceDN w:val="0"/>
        <w:adjustRightInd w:val="0"/>
        <w:jc w:val="both"/>
        <w:rPr>
          <w:rFonts w:ascii="Arial" w:hAnsi="Arial" w:cs="Arial"/>
          <w:sz w:val="24"/>
          <w:szCs w:val="24"/>
        </w:rPr>
      </w:pPr>
      <w:r w:rsidRPr="00971920">
        <w:rPr>
          <w:sz w:val="24"/>
          <w:szCs w:val="24"/>
          <w:u w:val="single"/>
        </w:rPr>
        <w:t xml:space="preserve">ст. 157 УК РФ (злостное уклонение от уплаты средств на содержание детей) </w:t>
      </w:r>
      <w:r w:rsidRPr="00971920">
        <w:rPr>
          <w:sz w:val="24"/>
          <w:szCs w:val="24"/>
        </w:rPr>
        <w:t xml:space="preserve">– 83 (АППГ- 67); </w:t>
      </w:r>
    </w:p>
    <w:p w:rsidR="00971920" w:rsidRPr="00971920" w:rsidRDefault="00971920" w:rsidP="00971920">
      <w:pPr>
        <w:widowControl w:val="0"/>
        <w:autoSpaceDE w:val="0"/>
        <w:autoSpaceDN w:val="0"/>
        <w:adjustRightInd w:val="0"/>
        <w:jc w:val="both"/>
        <w:rPr>
          <w:sz w:val="24"/>
          <w:szCs w:val="24"/>
        </w:rPr>
      </w:pPr>
      <w:r w:rsidRPr="00971920">
        <w:rPr>
          <w:sz w:val="24"/>
          <w:szCs w:val="24"/>
          <w:u w:val="single"/>
        </w:rPr>
        <w:t xml:space="preserve">ст. 158 УК РФ (кража) </w:t>
      </w:r>
      <w:r w:rsidRPr="00971920">
        <w:rPr>
          <w:sz w:val="24"/>
          <w:szCs w:val="24"/>
        </w:rPr>
        <w:t xml:space="preserve">– 2 (АППГ- 1); </w:t>
      </w:r>
    </w:p>
    <w:p w:rsidR="00971920" w:rsidRPr="00971920" w:rsidRDefault="00971920" w:rsidP="00971920">
      <w:pPr>
        <w:widowControl w:val="0"/>
        <w:autoSpaceDE w:val="0"/>
        <w:autoSpaceDN w:val="0"/>
        <w:adjustRightInd w:val="0"/>
        <w:jc w:val="both"/>
        <w:rPr>
          <w:sz w:val="24"/>
          <w:szCs w:val="24"/>
        </w:rPr>
      </w:pPr>
      <w:r w:rsidRPr="00971920">
        <w:rPr>
          <w:sz w:val="24"/>
          <w:szCs w:val="24"/>
        </w:rPr>
        <w:t>ст. 159  УК РФ (мошенничество) – 2 (АППГ-0);</w:t>
      </w:r>
    </w:p>
    <w:p w:rsidR="00971920" w:rsidRPr="00971920" w:rsidRDefault="00971920" w:rsidP="00971920">
      <w:pPr>
        <w:widowControl w:val="0"/>
        <w:autoSpaceDE w:val="0"/>
        <w:autoSpaceDN w:val="0"/>
        <w:adjustRightInd w:val="0"/>
        <w:jc w:val="both"/>
        <w:rPr>
          <w:sz w:val="24"/>
          <w:szCs w:val="24"/>
        </w:rPr>
      </w:pPr>
      <w:r w:rsidRPr="00971920">
        <w:rPr>
          <w:sz w:val="24"/>
          <w:szCs w:val="24"/>
          <w:u w:val="single"/>
        </w:rPr>
        <w:t>ст. 163 УК РФ (вымогательство)</w:t>
      </w:r>
      <w:r w:rsidRPr="00971920">
        <w:rPr>
          <w:sz w:val="24"/>
          <w:szCs w:val="24"/>
        </w:rPr>
        <w:t xml:space="preserve"> — 0 (АППГ-1);</w:t>
      </w:r>
    </w:p>
    <w:p w:rsidR="00971920" w:rsidRPr="00971920" w:rsidRDefault="00971920" w:rsidP="00971920">
      <w:pPr>
        <w:widowControl w:val="0"/>
        <w:autoSpaceDE w:val="0"/>
        <w:autoSpaceDN w:val="0"/>
        <w:adjustRightInd w:val="0"/>
        <w:jc w:val="both"/>
        <w:rPr>
          <w:sz w:val="24"/>
          <w:szCs w:val="24"/>
        </w:rPr>
      </w:pPr>
      <w:r w:rsidRPr="00971920">
        <w:rPr>
          <w:sz w:val="24"/>
          <w:szCs w:val="24"/>
        </w:rPr>
        <w:t>ст. 213 ч.2 УК РФ (хулиганство)- 1 (АППГ-0);</w:t>
      </w:r>
    </w:p>
    <w:p w:rsidR="00971920" w:rsidRPr="00971920" w:rsidRDefault="00971920" w:rsidP="00971920">
      <w:pPr>
        <w:widowControl w:val="0"/>
        <w:autoSpaceDE w:val="0"/>
        <w:autoSpaceDN w:val="0"/>
        <w:adjustRightInd w:val="0"/>
        <w:jc w:val="both"/>
        <w:rPr>
          <w:sz w:val="24"/>
          <w:szCs w:val="24"/>
        </w:rPr>
      </w:pPr>
      <w:r w:rsidRPr="00971920">
        <w:rPr>
          <w:sz w:val="24"/>
          <w:szCs w:val="24"/>
        </w:rPr>
        <w:t>ст. 242 ч.2УКРФ (использование н/</w:t>
      </w:r>
      <w:proofErr w:type="gramStart"/>
      <w:r w:rsidRPr="00971920">
        <w:rPr>
          <w:sz w:val="24"/>
          <w:szCs w:val="24"/>
        </w:rPr>
        <w:t>л</w:t>
      </w:r>
      <w:proofErr w:type="gramEnd"/>
      <w:r w:rsidRPr="00971920">
        <w:rPr>
          <w:sz w:val="24"/>
          <w:szCs w:val="24"/>
        </w:rPr>
        <w:t xml:space="preserve"> для изготовления порнографических материалов) – 1 (АППГ-0);</w:t>
      </w:r>
    </w:p>
    <w:p w:rsidR="00971920" w:rsidRPr="00971920" w:rsidRDefault="00971920" w:rsidP="00971920">
      <w:pPr>
        <w:widowControl w:val="0"/>
        <w:autoSpaceDE w:val="0"/>
        <w:autoSpaceDN w:val="0"/>
        <w:adjustRightInd w:val="0"/>
        <w:jc w:val="both"/>
        <w:rPr>
          <w:sz w:val="24"/>
          <w:szCs w:val="24"/>
        </w:rPr>
      </w:pPr>
      <w:r w:rsidRPr="00971920">
        <w:rPr>
          <w:sz w:val="24"/>
          <w:szCs w:val="24"/>
        </w:rPr>
        <w:t>ст.264 ч.1 УК РФ (нарушение ПДД) -0 (АППГ-1);</w:t>
      </w:r>
    </w:p>
    <w:p w:rsidR="00971920" w:rsidRPr="00971920" w:rsidRDefault="00971920" w:rsidP="00971920">
      <w:pPr>
        <w:widowControl w:val="0"/>
        <w:autoSpaceDE w:val="0"/>
        <w:autoSpaceDN w:val="0"/>
        <w:adjustRightInd w:val="0"/>
        <w:jc w:val="both"/>
        <w:rPr>
          <w:sz w:val="28"/>
          <w:szCs w:val="28"/>
        </w:rPr>
      </w:pPr>
      <w:r w:rsidRPr="00971920">
        <w:rPr>
          <w:sz w:val="24"/>
          <w:szCs w:val="24"/>
          <w:u w:val="single"/>
        </w:rPr>
        <w:t>ст. 272 ч.2 УК РФ (доступ к компьютерной информации)</w:t>
      </w:r>
      <w:r w:rsidRPr="00971920">
        <w:rPr>
          <w:sz w:val="24"/>
          <w:szCs w:val="24"/>
        </w:rPr>
        <w:t xml:space="preserve"> — 1 (АППГ-0</w:t>
      </w:r>
      <w:r w:rsidRPr="00971920">
        <w:rPr>
          <w:sz w:val="28"/>
          <w:szCs w:val="28"/>
        </w:rPr>
        <w:t>);</w:t>
      </w:r>
    </w:p>
    <w:p w:rsidR="00971920" w:rsidRPr="00971920" w:rsidRDefault="00971920" w:rsidP="00971920">
      <w:pPr>
        <w:widowControl w:val="0"/>
        <w:autoSpaceDE w:val="0"/>
        <w:autoSpaceDN w:val="0"/>
        <w:adjustRightInd w:val="0"/>
        <w:jc w:val="both"/>
        <w:rPr>
          <w:sz w:val="28"/>
          <w:szCs w:val="28"/>
        </w:rPr>
      </w:pPr>
      <w:r w:rsidRPr="00971920">
        <w:rPr>
          <w:sz w:val="28"/>
          <w:szCs w:val="28"/>
        </w:rPr>
        <w:t xml:space="preserve">   Из 100 преступлений, совершенных родителями – 83  по ст. 157 УК РФ, выявлены преступлений совершенных законными представителями в отношении своих несовершеннолетних детей: 3 преступления по ст. 117 УК РФ и 2 преступления по ст. 156 УК РФ. </w:t>
      </w:r>
    </w:p>
    <w:p w:rsidR="00971920" w:rsidRPr="00971920" w:rsidRDefault="00971920" w:rsidP="00971920">
      <w:pPr>
        <w:widowControl w:val="0"/>
        <w:contextualSpacing/>
        <w:jc w:val="both"/>
        <w:rPr>
          <w:sz w:val="28"/>
          <w:szCs w:val="28"/>
        </w:rPr>
      </w:pPr>
      <w:r w:rsidRPr="00971920">
        <w:rPr>
          <w:i/>
          <w:sz w:val="24"/>
          <w:szCs w:val="24"/>
        </w:rPr>
        <w:t xml:space="preserve">     </w:t>
      </w:r>
      <w:r w:rsidRPr="00971920">
        <w:rPr>
          <w:sz w:val="28"/>
          <w:szCs w:val="28"/>
        </w:rPr>
        <w:t xml:space="preserve">Для предупреждения повторных правонарушений и преступлений несовершеннолетних в городе применяется такая технология работы как проведение процедур примирения - </w:t>
      </w:r>
      <w:r w:rsidRPr="00971920">
        <w:rPr>
          <w:b/>
          <w:sz w:val="28"/>
          <w:szCs w:val="28"/>
        </w:rPr>
        <w:t>медиация</w:t>
      </w:r>
      <w:r w:rsidRPr="00971920">
        <w:rPr>
          <w:sz w:val="28"/>
          <w:szCs w:val="28"/>
        </w:rPr>
        <w:t xml:space="preserve">. Действуют </w:t>
      </w:r>
      <w:proofErr w:type="gramStart"/>
      <w:r w:rsidRPr="00971920">
        <w:rPr>
          <w:sz w:val="28"/>
          <w:szCs w:val="28"/>
        </w:rPr>
        <w:t>территориальная</w:t>
      </w:r>
      <w:proofErr w:type="gramEnd"/>
      <w:r w:rsidRPr="00971920">
        <w:rPr>
          <w:sz w:val="28"/>
          <w:szCs w:val="28"/>
        </w:rPr>
        <w:t xml:space="preserve"> (на базе ЦПМСС) и школьные службы примирения.</w:t>
      </w:r>
    </w:p>
    <w:p w:rsidR="00971920" w:rsidRPr="00971920" w:rsidRDefault="00971920" w:rsidP="00971920">
      <w:pPr>
        <w:widowControl w:val="0"/>
        <w:jc w:val="both"/>
        <w:rPr>
          <w:sz w:val="24"/>
          <w:szCs w:val="24"/>
        </w:rPr>
      </w:pPr>
      <w:r w:rsidRPr="00971920">
        <w:rPr>
          <w:sz w:val="28"/>
          <w:szCs w:val="28"/>
        </w:rPr>
        <w:t>Территориальная служба примирения действовала    на базе структурного подразделения</w:t>
      </w:r>
      <w:r w:rsidRPr="00971920">
        <w:rPr>
          <w:sz w:val="24"/>
          <w:szCs w:val="24"/>
        </w:rPr>
        <w:t xml:space="preserve"> «Центр ПМСС» МОУ «СОШ №2».  </w:t>
      </w:r>
    </w:p>
    <w:p w:rsidR="00971920" w:rsidRPr="00971920" w:rsidRDefault="00971920" w:rsidP="00971920">
      <w:pPr>
        <w:widowControl w:val="0"/>
        <w:jc w:val="both"/>
        <w:rPr>
          <w:sz w:val="28"/>
          <w:szCs w:val="28"/>
        </w:rPr>
      </w:pPr>
      <w:r w:rsidRPr="00971920">
        <w:rPr>
          <w:sz w:val="28"/>
          <w:szCs w:val="28"/>
        </w:rPr>
        <w:t xml:space="preserve">За отчетный период всего поступило 21 (7) заявка,   в </w:t>
      </w:r>
      <w:proofErr w:type="spellStart"/>
      <w:r w:rsidRPr="00971920">
        <w:rPr>
          <w:sz w:val="28"/>
          <w:szCs w:val="28"/>
        </w:rPr>
        <w:t>т.ч</w:t>
      </w:r>
      <w:proofErr w:type="spellEnd"/>
      <w:r w:rsidRPr="00971920">
        <w:rPr>
          <w:sz w:val="28"/>
          <w:szCs w:val="28"/>
        </w:rPr>
        <w:t>.:</w:t>
      </w:r>
    </w:p>
    <w:p w:rsidR="00971920" w:rsidRPr="00971920" w:rsidRDefault="00971920" w:rsidP="00971920">
      <w:pPr>
        <w:widowControl w:val="0"/>
        <w:jc w:val="both"/>
        <w:rPr>
          <w:color w:val="1F4E79"/>
          <w:sz w:val="28"/>
          <w:szCs w:val="28"/>
        </w:rPr>
      </w:pPr>
      <w:r w:rsidRPr="00971920">
        <w:rPr>
          <w:color w:val="1F4E79"/>
          <w:sz w:val="28"/>
          <w:szCs w:val="28"/>
        </w:rPr>
        <w:t xml:space="preserve">- </w:t>
      </w:r>
      <w:r w:rsidRPr="00971920">
        <w:rPr>
          <w:sz w:val="28"/>
          <w:szCs w:val="28"/>
        </w:rPr>
        <w:t xml:space="preserve">  по уголовным делам  5 (0) </w:t>
      </w:r>
    </w:p>
    <w:p w:rsidR="00971920" w:rsidRPr="00971920" w:rsidRDefault="00971920" w:rsidP="00971920">
      <w:pPr>
        <w:widowControl w:val="0"/>
        <w:jc w:val="both"/>
        <w:rPr>
          <w:color w:val="1F4E79"/>
          <w:sz w:val="28"/>
          <w:szCs w:val="28"/>
        </w:rPr>
      </w:pPr>
      <w:r w:rsidRPr="00971920">
        <w:rPr>
          <w:sz w:val="28"/>
          <w:szCs w:val="28"/>
        </w:rPr>
        <w:t xml:space="preserve">- по отказным материалам за ООД  5 (2)   </w:t>
      </w:r>
    </w:p>
    <w:p w:rsidR="00971920" w:rsidRPr="00971920" w:rsidRDefault="00971920" w:rsidP="00971920">
      <w:pPr>
        <w:widowControl w:val="0"/>
        <w:jc w:val="both"/>
        <w:rPr>
          <w:color w:val="1F4E79"/>
          <w:sz w:val="28"/>
          <w:szCs w:val="28"/>
        </w:rPr>
      </w:pPr>
      <w:r w:rsidRPr="00971920">
        <w:rPr>
          <w:color w:val="1F4E79"/>
          <w:sz w:val="28"/>
          <w:szCs w:val="28"/>
        </w:rPr>
        <w:t xml:space="preserve">- </w:t>
      </w:r>
      <w:r w:rsidRPr="00971920">
        <w:rPr>
          <w:sz w:val="28"/>
          <w:szCs w:val="28"/>
        </w:rPr>
        <w:t xml:space="preserve">по делам об административных правонарушениях (определения об отказе в возбуждении административных дел)  10 (5)  </w:t>
      </w:r>
    </w:p>
    <w:p w:rsidR="00971920" w:rsidRPr="00971920" w:rsidRDefault="00971920" w:rsidP="00971920">
      <w:pPr>
        <w:widowControl w:val="0"/>
        <w:jc w:val="both"/>
        <w:rPr>
          <w:sz w:val="28"/>
          <w:szCs w:val="28"/>
        </w:rPr>
      </w:pPr>
      <w:r w:rsidRPr="00971920">
        <w:rPr>
          <w:sz w:val="28"/>
          <w:szCs w:val="28"/>
        </w:rPr>
        <w:t>Все заявки были приняты в работу.</w:t>
      </w:r>
    </w:p>
    <w:p w:rsidR="00971920" w:rsidRPr="00971920" w:rsidRDefault="00971920" w:rsidP="00971920">
      <w:pPr>
        <w:widowControl w:val="0"/>
        <w:jc w:val="both"/>
        <w:rPr>
          <w:sz w:val="28"/>
          <w:szCs w:val="28"/>
        </w:rPr>
      </w:pPr>
      <w:r w:rsidRPr="00971920">
        <w:rPr>
          <w:sz w:val="28"/>
          <w:szCs w:val="28"/>
        </w:rPr>
        <w:t>Всего в ТСП проведено 15 (5)   программ примирения, заключено 12 (4)   примирительных договора. Проведена челночная медиация в 3 (1) случаях.</w:t>
      </w:r>
    </w:p>
    <w:p w:rsidR="00971920" w:rsidRPr="00971920" w:rsidRDefault="00971920" w:rsidP="00971920">
      <w:pPr>
        <w:widowControl w:val="0"/>
        <w:jc w:val="both"/>
        <w:rPr>
          <w:i/>
          <w:sz w:val="28"/>
          <w:szCs w:val="28"/>
        </w:rPr>
      </w:pPr>
      <w:r w:rsidRPr="00971920">
        <w:rPr>
          <w:rFonts w:eastAsia="Andale Sans UI"/>
          <w:kern w:val="2"/>
          <w:sz w:val="28"/>
          <w:szCs w:val="28"/>
        </w:rPr>
        <w:lastRenderedPageBreak/>
        <w:t xml:space="preserve"> Увеличение заявок   свидетельствует об активизации взаимодействия отдела полиции, ЦПМСС и комиссии.  </w:t>
      </w:r>
      <w:r w:rsidRPr="00971920">
        <w:rPr>
          <w:i/>
          <w:sz w:val="28"/>
          <w:szCs w:val="28"/>
        </w:rPr>
        <w:t xml:space="preserve">        </w:t>
      </w:r>
    </w:p>
    <w:p w:rsidR="00971920" w:rsidRPr="00971920" w:rsidRDefault="00971920" w:rsidP="00971920">
      <w:pPr>
        <w:widowControl w:val="0"/>
        <w:jc w:val="both"/>
        <w:rPr>
          <w:i/>
          <w:sz w:val="28"/>
          <w:szCs w:val="28"/>
        </w:rPr>
      </w:pPr>
      <w:r w:rsidRPr="00971920">
        <w:rPr>
          <w:i/>
          <w:sz w:val="28"/>
          <w:szCs w:val="28"/>
        </w:rPr>
        <w:t>Школьные службы примирения:</w:t>
      </w:r>
    </w:p>
    <w:p w:rsidR="00971920" w:rsidRPr="00971920" w:rsidRDefault="00971920" w:rsidP="00971920">
      <w:pPr>
        <w:widowControl w:val="0"/>
        <w:jc w:val="both"/>
        <w:rPr>
          <w:sz w:val="28"/>
          <w:szCs w:val="28"/>
        </w:rPr>
      </w:pPr>
      <w:r w:rsidRPr="00971920">
        <w:rPr>
          <w:sz w:val="28"/>
          <w:szCs w:val="28"/>
        </w:rPr>
        <w:t xml:space="preserve">       В общеобразовательных организациях города в </w:t>
      </w:r>
      <w:smartTag w:uri="urn:schemas-microsoft-com:office:smarttags" w:element="metricconverter">
        <w:smartTagPr>
          <w:attr w:name="ProductID" w:val="2024 г"/>
        </w:smartTagPr>
        <w:r w:rsidRPr="00971920">
          <w:rPr>
            <w:sz w:val="28"/>
            <w:szCs w:val="28"/>
          </w:rPr>
          <w:t>2024 г</w:t>
        </w:r>
      </w:smartTag>
      <w:r w:rsidRPr="00971920">
        <w:rPr>
          <w:sz w:val="28"/>
          <w:szCs w:val="28"/>
        </w:rPr>
        <w:t>. функционировали 7 школьных служб примирения (АППГ -6): МОУ СОШ №№1,2,3,4,5,6,7. В ГАПОУ «КИТ» служба создана, но по заявкам не работала. В КДДШ служба не создана.  По информации общеобразовательных организаций в 2023-2024 учебном году в ШСП поступило 58 (44) заявок на примирительные процедуры.   По всем случаям кураторами ШСП проведено 58 (44) мероприятий, использовались программы медиации, профилактические восстановительные программы,  восстановительные технологии «Круги сообществ». В восстановительных процедурах приняло участие всего 269   человек, из них 189 несовершеннолетних.</w:t>
      </w:r>
    </w:p>
    <w:p w:rsidR="00971920" w:rsidRPr="00971920" w:rsidRDefault="00971920" w:rsidP="00971920">
      <w:pPr>
        <w:widowControl w:val="0"/>
        <w:jc w:val="both"/>
        <w:rPr>
          <w:sz w:val="28"/>
          <w:szCs w:val="28"/>
        </w:rPr>
      </w:pPr>
      <w:r w:rsidRPr="00971920">
        <w:rPr>
          <w:sz w:val="28"/>
          <w:szCs w:val="28"/>
        </w:rPr>
        <w:t xml:space="preserve">        В рамках мероприятий муниципальной программы комиссией в октябре 2024 проведен   смотр-конкурс деятельности ШСП. В конкурсе приняли участие ШСП МОУ «СОШ №2 -7». Оценку выступлений и презентаций участников осуществляла конкурсная комиссия, утвержденная постановлением комиссии.    </w:t>
      </w:r>
    </w:p>
    <w:p w:rsidR="00971920" w:rsidRPr="00971920" w:rsidRDefault="00971920" w:rsidP="00971920">
      <w:pPr>
        <w:widowControl w:val="0"/>
        <w:jc w:val="both"/>
        <w:rPr>
          <w:sz w:val="28"/>
          <w:szCs w:val="28"/>
        </w:rPr>
      </w:pPr>
      <w:r w:rsidRPr="00971920">
        <w:rPr>
          <w:sz w:val="24"/>
          <w:szCs w:val="24"/>
        </w:rPr>
        <w:t xml:space="preserve"> </w:t>
      </w:r>
      <w:r w:rsidRPr="00971920">
        <w:rPr>
          <w:sz w:val="28"/>
          <w:szCs w:val="28"/>
        </w:rPr>
        <w:t xml:space="preserve">Сложившаяся ситуация  на территории городского округа  по      профилактике  безнадзорности, социального сиротства и организации индивидуальной профилактической работы с семьями в социально опасном положении.  </w:t>
      </w:r>
    </w:p>
    <w:p w:rsidR="00971920" w:rsidRPr="00971920" w:rsidRDefault="00971920" w:rsidP="00971920">
      <w:pPr>
        <w:widowControl w:val="0"/>
        <w:jc w:val="both"/>
        <w:rPr>
          <w:sz w:val="28"/>
          <w:szCs w:val="28"/>
        </w:rPr>
      </w:pPr>
      <w:r w:rsidRPr="00971920">
        <w:rPr>
          <w:sz w:val="24"/>
          <w:szCs w:val="24"/>
        </w:rPr>
        <w:t xml:space="preserve">       </w:t>
      </w:r>
      <w:r w:rsidRPr="00971920">
        <w:rPr>
          <w:sz w:val="28"/>
          <w:szCs w:val="28"/>
        </w:rPr>
        <w:t>Сведения о безнадзорных и беспризорных несовершеннолетних и семьях, находящихся в социально опасном положении, состоящих на учете в отделении профилактики безнадзорности несовершеннолетних и семейного неблагополучия ГБУ СОН АО «</w:t>
      </w:r>
      <w:proofErr w:type="spellStart"/>
      <w:r w:rsidRPr="00971920">
        <w:rPr>
          <w:sz w:val="28"/>
          <w:szCs w:val="28"/>
        </w:rPr>
        <w:t>Коряжемский</w:t>
      </w:r>
      <w:proofErr w:type="spellEnd"/>
      <w:r w:rsidRPr="00971920">
        <w:rPr>
          <w:sz w:val="28"/>
          <w:szCs w:val="28"/>
        </w:rPr>
        <w:t xml:space="preserve"> комплексный центр социального обслуживания»,  поступали в комиссию ежеквартально. </w:t>
      </w:r>
    </w:p>
    <w:p w:rsidR="00971920" w:rsidRPr="00971920" w:rsidRDefault="00971920" w:rsidP="00971920">
      <w:pPr>
        <w:widowControl w:val="0"/>
        <w:jc w:val="both"/>
        <w:rPr>
          <w:sz w:val="28"/>
          <w:szCs w:val="28"/>
        </w:rPr>
      </w:pPr>
      <w:r w:rsidRPr="00971920">
        <w:rPr>
          <w:sz w:val="28"/>
          <w:szCs w:val="28"/>
        </w:rPr>
        <w:t xml:space="preserve">        Беспризорных несовершеннолетних, а также  несовершеннолетних, занимающихся бродяжничеством и </w:t>
      </w:r>
      <w:proofErr w:type="gramStart"/>
      <w:r w:rsidRPr="00971920">
        <w:rPr>
          <w:sz w:val="28"/>
          <w:szCs w:val="28"/>
        </w:rPr>
        <w:t>попрошайничеством</w:t>
      </w:r>
      <w:proofErr w:type="gramEnd"/>
      <w:r w:rsidRPr="00971920">
        <w:rPr>
          <w:sz w:val="28"/>
          <w:szCs w:val="28"/>
        </w:rPr>
        <w:t>,   на учете  нет (2023 -0).</w:t>
      </w:r>
    </w:p>
    <w:p w:rsidR="00971920" w:rsidRPr="00971920" w:rsidRDefault="00971920" w:rsidP="00971920">
      <w:pPr>
        <w:widowControl w:val="0"/>
        <w:jc w:val="both"/>
        <w:rPr>
          <w:sz w:val="28"/>
          <w:szCs w:val="28"/>
        </w:rPr>
      </w:pPr>
      <w:r w:rsidRPr="00971920">
        <w:rPr>
          <w:sz w:val="28"/>
          <w:szCs w:val="28"/>
        </w:rPr>
        <w:t xml:space="preserve">       В течение 2024 года помещались временно в ГБУЗ «</w:t>
      </w:r>
      <w:proofErr w:type="spellStart"/>
      <w:r w:rsidRPr="00971920">
        <w:rPr>
          <w:sz w:val="28"/>
          <w:szCs w:val="28"/>
        </w:rPr>
        <w:t>Коряжемская</w:t>
      </w:r>
      <w:proofErr w:type="spellEnd"/>
      <w:r w:rsidRPr="00971920">
        <w:rPr>
          <w:sz w:val="28"/>
          <w:szCs w:val="28"/>
        </w:rPr>
        <w:t xml:space="preserve"> городская больница» 15 несовершеннолетних (2023-19) как </w:t>
      </w:r>
      <w:proofErr w:type="gramStart"/>
      <w:r w:rsidRPr="00971920">
        <w:rPr>
          <w:sz w:val="28"/>
          <w:szCs w:val="28"/>
        </w:rPr>
        <w:t>оставленные</w:t>
      </w:r>
      <w:proofErr w:type="gramEnd"/>
      <w:r w:rsidRPr="00971920">
        <w:rPr>
          <w:sz w:val="28"/>
          <w:szCs w:val="28"/>
        </w:rPr>
        <w:t xml:space="preserve"> без надзора, по социальным показаниям. В течение года 3(13) несовершеннолетних </w:t>
      </w:r>
      <w:proofErr w:type="gramStart"/>
      <w:r w:rsidRPr="00971920">
        <w:rPr>
          <w:sz w:val="28"/>
          <w:szCs w:val="28"/>
        </w:rPr>
        <w:t xml:space="preserve">проживали в </w:t>
      </w:r>
      <w:proofErr w:type="spellStart"/>
      <w:r w:rsidRPr="00971920">
        <w:rPr>
          <w:sz w:val="28"/>
          <w:szCs w:val="28"/>
        </w:rPr>
        <w:t>Коряжемском</w:t>
      </w:r>
      <w:proofErr w:type="spellEnd"/>
      <w:r w:rsidRPr="00971920">
        <w:rPr>
          <w:sz w:val="28"/>
          <w:szCs w:val="28"/>
        </w:rPr>
        <w:t xml:space="preserve"> детском доме-школе имея</w:t>
      </w:r>
      <w:proofErr w:type="gramEnd"/>
      <w:r w:rsidRPr="00971920">
        <w:rPr>
          <w:sz w:val="28"/>
          <w:szCs w:val="28"/>
        </w:rPr>
        <w:t xml:space="preserve"> статус временно помещенных.  </w:t>
      </w:r>
    </w:p>
    <w:p w:rsidR="00971920" w:rsidRPr="00971920" w:rsidRDefault="00971920" w:rsidP="00971920">
      <w:pPr>
        <w:widowControl w:val="0"/>
        <w:jc w:val="both"/>
        <w:rPr>
          <w:iCs/>
          <w:sz w:val="28"/>
          <w:szCs w:val="28"/>
        </w:rPr>
      </w:pPr>
      <w:r w:rsidRPr="00971920">
        <w:rPr>
          <w:sz w:val="28"/>
          <w:szCs w:val="28"/>
        </w:rPr>
        <w:t>Информация по семьям аккумулируется в ГБУ СОН АО «</w:t>
      </w:r>
      <w:proofErr w:type="spellStart"/>
      <w:r w:rsidRPr="00971920">
        <w:rPr>
          <w:sz w:val="28"/>
          <w:szCs w:val="28"/>
        </w:rPr>
        <w:t>Коряжемский</w:t>
      </w:r>
      <w:proofErr w:type="spellEnd"/>
      <w:r w:rsidRPr="00971920">
        <w:rPr>
          <w:sz w:val="28"/>
          <w:szCs w:val="28"/>
        </w:rPr>
        <w:t xml:space="preserve"> КЦСО. </w:t>
      </w:r>
      <w:r w:rsidRPr="00971920">
        <w:rPr>
          <w:iCs/>
          <w:sz w:val="28"/>
          <w:szCs w:val="28"/>
        </w:rPr>
        <w:t xml:space="preserve">За 2024 год в отделение профилактики безнадзорности несовершеннолетних и семейного неблагополучия поступило 227 (216)  сигналов (информаций) о фактах социального неблагополучия семей. Сведения о постановке семей на учет направляются в комиссию, оглашаются на заседаниях. </w:t>
      </w:r>
      <w:r w:rsidRPr="00971920">
        <w:rPr>
          <w:sz w:val="28"/>
          <w:szCs w:val="28"/>
        </w:rPr>
        <w:t>Из общего количества сигналов – 84 (67) первичной информации о фактах социального неблагополучия несовершеннолетних и семей.</w:t>
      </w:r>
      <w:r w:rsidRPr="00971920">
        <w:rPr>
          <w:iCs/>
          <w:sz w:val="28"/>
          <w:szCs w:val="28"/>
        </w:rPr>
        <w:t xml:space="preserve"> </w:t>
      </w:r>
      <w:r w:rsidRPr="00971920">
        <w:rPr>
          <w:color w:val="000000"/>
          <w:sz w:val="28"/>
          <w:szCs w:val="28"/>
          <w:shd w:val="clear" w:color="auto" w:fill="FFFFFF"/>
        </w:rPr>
        <w:t>В 2024 году в отдел опеки поступило  77 (93) сообщения, в том числе: из образовательных организаций – 9 (13), из медицинских организаций – 10 (20), из организаций социального обслуживания – 5 (8), из органов внутренних дел – 38 (23), от граждан – 9 (23), иное – 6 (6). Вся информация проверена и отработана.</w:t>
      </w:r>
    </w:p>
    <w:p w:rsidR="00971920" w:rsidRPr="00971920" w:rsidRDefault="00971920" w:rsidP="00971920">
      <w:pPr>
        <w:widowControl w:val="0"/>
        <w:ind w:right="-1"/>
        <w:contextualSpacing/>
        <w:jc w:val="both"/>
        <w:rPr>
          <w:sz w:val="28"/>
          <w:szCs w:val="28"/>
        </w:rPr>
      </w:pPr>
      <w:r w:rsidRPr="00971920">
        <w:rPr>
          <w:sz w:val="28"/>
          <w:szCs w:val="28"/>
        </w:rPr>
        <w:t xml:space="preserve">     В 2024  году медицинским персоналом ГБУЗ «</w:t>
      </w:r>
      <w:proofErr w:type="spellStart"/>
      <w:r w:rsidRPr="00971920">
        <w:rPr>
          <w:sz w:val="28"/>
          <w:szCs w:val="28"/>
        </w:rPr>
        <w:t>Коряжемская</w:t>
      </w:r>
      <w:proofErr w:type="spellEnd"/>
      <w:r w:rsidRPr="00971920">
        <w:rPr>
          <w:sz w:val="28"/>
          <w:szCs w:val="28"/>
        </w:rPr>
        <w:t xml:space="preserve"> городская </w:t>
      </w:r>
      <w:r w:rsidRPr="00971920">
        <w:rPr>
          <w:sz w:val="28"/>
          <w:szCs w:val="28"/>
        </w:rPr>
        <w:lastRenderedPageBreak/>
        <w:t xml:space="preserve">больница» впервые </w:t>
      </w:r>
      <w:proofErr w:type="gramStart"/>
      <w:r w:rsidRPr="00971920">
        <w:rPr>
          <w:sz w:val="28"/>
          <w:szCs w:val="28"/>
        </w:rPr>
        <w:t>выявлены</w:t>
      </w:r>
      <w:proofErr w:type="gramEnd"/>
      <w:r w:rsidRPr="00971920">
        <w:rPr>
          <w:sz w:val="28"/>
          <w:szCs w:val="28"/>
        </w:rPr>
        <w:t xml:space="preserve"> и поставлены на учет 16 (8)   семей. Специалистом по социальной работе ГБУЗ проведено 345 (336) патронажей в неблагополучные семьи, в том числе  совместно с КЦСО.</w:t>
      </w:r>
    </w:p>
    <w:p w:rsidR="00971920" w:rsidRPr="00971920" w:rsidRDefault="00971920" w:rsidP="00971920">
      <w:pPr>
        <w:widowControl w:val="0"/>
        <w:tabs>
          <w:tab w:val="left" w:pos="5387"/>
        </w:tabs>
        <w:jc w:val="both"/>
        <w:rPr>
          <w:sz w:val="28"/>
          <w:szCs w:val="28"/>
        </w:rPr>
      </w:pPr>
      <w:r w:rsidRPr="00971920">
        <w:rPr>
          <w:sz w:val="28"/>
          <w:szCs w:val="28"/>
        </w:rPr>
        <w:t xml:space="preserve">        В 2024 году выделено 15 (15) социальных мест в МДОУ. Ими воспользовались 18 (18) детей, расходы местного бюджета составили 435 150, 00(414 684,00)руб. Всего в </w:t>
      </w:r>
      <w:smartTag w:uri="urn:schemas-microsoft-com:office:smarttags" w:element="metricconverter">
        <w:smartTagPr>
          <w:attr w:name="ProductID" w:val="2024 г"/>
        </w:smartTagPr>
        <w:r w:rsidRPr="00971920">
          <w:rPr>
            <w:sz w:val="28"/>
            <w:szCs w:val="28"/>
          </w:rPr>
          <w:t>2024 г</w:t>
        </w:r>
      </w:smartTag>
      <w:r w:rsidRPr="00971920">
        <w:rPr>
          <w:sz w:val="28"/>
          <w:szCs w:val="28"/>
        </w:rPr>
        <w:t>. комиссия утвердила 57 (39) планов. Из 57– 5 планов оформлено отделом опеки, 52 – КЦСО.  Выявлены недостатки во взаимодействии МДОУ №1 с КЦСО при формировании отчета о выполнении плана ИПР, утвержденного постановлением комиссии (нарушен срок предоставления информации).</w:t>
      </w:r>
    </w:p>
    <w:p w:rsidR="00971920" w:rsidRPr="00971920" w:rsidRDefault="00971920" w:rsidP="00971920">
      <w:pPr>
        <w:widowControl w:val="0"/>
        <w:jc w:val="both"/>
        <w:rPr>
          <w:sz w:val="28"/>
          <w:szCs w:val="28"/>
        </w:rPr>
      </w:pPr>
      <w:r w:rsidRPr="00971920">
        <w:rPr>
          <w:sz w:val="28"/>
          <w:szCs w:val="28"/>
        </w:rPr>
        <w:t xml:space="preserve">     По итогам 2024 года количество семей в социально опасном положении, состоящих на учете в ГБУ СОН «</w:t>
      </w:r>
      <w:proofErr w:type="spellStart"/>
      <w:r w:rsidRPr="00971920">
        <w:rPr>
          <w:sz w:val="28"/>
          <w:szCs w:val="28"/>
        </w:rPr>
        <w:t>Коряжемский</w:t>
      </w:r>
      <w:proofErr w:type="spellEnd"/>
      <w:r w:rsidRPr="00971920">
        <w:rPr>
          <w:sz w:val="28"/>
          <w:szCs w:val="28"/>
        </w:rPr>
        <w:t xml:space="preserve"> КЦСО», выросло, что связано и  с ростом преступности и увеличением количества ООД, совершенных несовершеннолетними, ранее не состоявшими на </w:t>
      </w:r>
      <w:proofErr w:type="spellStart"/>
      <w:r w:rsidRPr="00971920">
        <w:rPr>
          <w:sz w:val="28"/>
          <w:szCs w:val="28"/>
        </w:rPr>
        <w:t>учетах</w:t>
      </w:r>
      <w:proofErr w:type="gramStart"/>
      <w:r w:rsidRPr="00971920">
        <w:rPr>
          <w:sz w:val="28"/>
          <w:szCs w:val="28"/>
        </w:rPr>
        <w:t>.С</w:t>
      </w:r>
      <w:proofErr w:type="gramEnd"/>
      <w:r w:rsidRPr="00971920">
        <w:rPr>
          <w:sz w:val="28"/>
          <w:szCs w:val="28"/>
        </w:rPr>
        <w:t>итуация</w:t>
      </w:r>
      <w:proofErr w:type="spellEnd"/>
      <w:r w:rsidRPr="00971920">
        <w:rPr>
          <w:sz w:val="28"/>
          <w:szCs w:val="28"/>
        </w:rPr>
        <w:t xml:space="preserve"> следующая:</w:t>
      </w:r>
    </w:p>
    <w:tbl>
      <w:tblPr>
        <w:tblW w:w="92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017"/>
        <w:gridCol w:w="1842"/>
        <w:gridCol w:w="1842"/>
      </w:tblGrid>
      <w:tr w:rsidR="00971920" w:rsidRPr="00971920" w:rsidTr="00971920">
        <w:tc>
          <w:tcPr>
            <w:tcW w:w="5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 xml:space="preserve">№ </w:t>
            </w:r>
            <w:proofErr w:type="gramStart"/>
            <w:r w:rsidRPr="00971920">
              <w:rPr>
                <w:sz w:val="22"/>
                <w:szCs w:val="22"/>
              </w:rPr>
              <w:t>п</w:t>
            </w:r>
            <w:proofErr w:type="gramEnd"/>
            <w:r w:rsidRPr="00971920">
              <w:rPr>
                <w:sz w:val="22"/>
                <w:szCs w:val="22"/>
              </w:rPr>
              <w:t>/п</w:t>
            </w:r>
          </w:p>
        </w:tc>
        <w:tc>
          <w:tcPr>
            <w:tcW w:w="501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 xml:space="preserve">Семей, находящихся в социально опасном положении  </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2023 год</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2024</w:t>
            </w:r>
          </w:p>
        </w:tc>
      </w:tr>
      <w:tr w:rsidR="00971920" w:rsidRPr="00971920" w:rsidTr="00971920">
        <w:tc>
          <w:tcPr>
            <w:tcW w:w="5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1</w:t>
            </w:r>
          </w:p>
        </w:tc>
        <w:tc>
          <w:tcPr>
            <w:tcW w:w="501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на начало отчётного периода</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17</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33</w:t>
            </w:r>
          </w:p>
        </w:tc>
      </w:tr>
      <w:tr w:rsidR="00971920" w:rsidRPr="00971920" w:rsidTr="00971920">
        <w:tc>
          <w:tcPr>
            <w:tcW w:w="5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p>
        </w:tc>
        <w:tc>
          <w:tcPr>
            <w:tcW w:w="501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в них несовершеннолетних детей</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34</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51</w:t>
            </w:r>
          </w:p>
        </w:tc>
      </w:tr>
      <w:tr w:rsidR="00971920" w:rsidRPr="00971920" w:rsidTr="00971920">
        <w:tc>
          <w:tcPr>
            <w:tcW w:w="5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2</w:t>
            </w:r>
          </w:p>
        </w:tc>
        <w:tc>
          <w:tcPr>
            <w:tcW w:w="501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поставлено на учёт в течение отчётного периода</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 xml:space="preserve">32  </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44</w:t>
            </w:r>
          </w:p>
        </w:tc>
      </w:tr>
      <w:tr w:rsidR="00971920" w:rsidRPr="00971920" w:rsidTr="00971920">
        <w:tc>
          <w:tcPr>
            <w:tcW w:w="5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p>
        </w:tc>
        <w:tc>
          <w:tcPr>
            <w:tcW w:w="501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в них несовершеннолетних детей</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49</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72</w:t>
            </w:r>
          </w:p>
        </w:tc>
      </w:tr>
      <w:tr w:rsidR="00971920" w:rsidRPr="00971920" w:rsidTr="00971920">
        <w:tc>
          <w:tcPr>
            <w:tcW w:w="5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3</w:t>
            </w:r>
          </w:p>
        </w:tc>
        <w:tc>
          <w:tcPr>
            <w:tcW w:w="501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снято семей с учёта в течение отчётного периода</w:t>
            </w:r>
          </w:p>
          <w:p w:rsidR="00971920" w:rsidRPr="00971920" w:rsidRDefault="00971920" w:rsidP="00971920">
            <w:pPr>
              <w:widowControl w:val="0"/>
              <w:jc w:val="center"/>
              <w:rPr>
                <w:sz w:val="22"/>
                <w:szCs w:val="22"/>
              </w:rPr>
            </w:pPr>
            <w:r w:rsidRPr="00971920">
              <w:rPr>
                <w:sz w:val="22"/>
                <w:szCs w:val="22"/>
              </w:rPr>
              <w:t>в них несовершеннолетних детей</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16</w:t>
            </w:r>
          </w:p>
          <w:p w:rsidR="00971920" w:rsidRPr="00971920" w:rsidRDefault="00971920" w:rsidP="00971920">
            <w:pPr>
              <w:widowControl w:val="0"/>
              <w:jc w:val="center"/>
              <w:rPr>
                <w:sz w:val="22"/>
                <w:szCs w:val="22"/>
              </w:rPr>
            </w:pPr>
            <w:r w:rsidRPr="00971920">
              <w:rPr>
                <w:sz w:val="22"/>
                <w:szCs w:val="22"/>
              </w:rPr>
              <w:t>32</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34</w:t>
            </w:r>
          </w:p>
          <w:p w:rsidR="00971920" w:rsidRPr="00971920" w:rsidRDefault="00971920" w:rsidP="00971920">
            <w:pPr>
              <w:widowControl w:val="0"/>
              <w:jc w:val="center"/>
              <w:rPr>
                <w:sz w:val="22"/>
                <w:szCs w:val="22"/>
              </w:rPr>
            </w:pPr>
            <w:r w:rsidRPr="00971920">
              <w:rPr>
                <w:sz w:val="22"/>
                <w:szCs w:val="22"/>
              </w:rPr>
              <w:t>56</w:t>
            </w:r>
          </w:p>
        </w:tc>
      </w:tr>
      <w:tr w:rsidR="00971920" w:rsidRPr="00971920" w:rsidTr="00971920">
        <w:tc>
          <w:tcPr>
            <w:tcW w:w="5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 xml:space="preserve">3.1 </w:t>
            </w:r>
          </w:p>
        </w:tc>
        <w:tc>
          <w:tcPr>
            <w:tcW w:w="501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i/>
                <w:sz w:val="22"/>
                <w:szCs w:val="22"/>
              </w:rPr>
            </w:pPr>
            <w:r w:rsidRPr="00971920">
              <w:rPr>
                <w:i/>
                <w:sz w:val="22"/>
                <w:szCs w:val="22"/>
              </w:rPr>
              <w:t xml:space="preserve">в том числе  </w:t>
            </w:r>
          </w:p>
          <w:p w:rsidR="00971920" w:rsidRPr="00971920" w:rsidRDefault="00971920" w:rsidP="00971920">
            <w:pPr>
              <w:widowControl w:val="0"/>
              <w:jc w:val="center"/>
              <w:rPr>
                <w:i/>
                <w:sz w:val="22"/>
                <w:szCs w:val="22"/>
              </w:rPr>
            </w:pPr>
            <w:r w:rsidRPr="00971920">
              <w:rPr>
                <w:i/>
                <w:sz w:val="22"/>
                <w:szCs w:val="22"/>
              </w:rPr>
              <w:t xml:space="preserve">-в связи с улучшением ситуации  </w:t>
            </w:r>
          </w:p>
          <w:p w:rsidR="00971920" w:rsidRPr="00971920" w:rsidRDefault="00971920" w:rsidP="00971920">
            <w:pPr>
              <w:widowControl w:val="0"/>
              <w:jc w:val="center"/>
              <w:rPr>
                <w:sz w:val="22"/>
                <w:szCs w:val="22"/>
              </w:rPr>
            </w:pPr>
            <w:r w:rsidRPr="00971920">
              <w:rPr>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p>
          <w:p w:rsidR="00971920" w:rsidRPr="00971920" w:rsidRDefault="00971920" w:rsidP="00971920">
            <w:pPr>
              <w:widowControl w:val="0"/>
              <w:jc w:val="center"/>
              <w:rPr>
                <w:i/>
                <w:sz w:val="22"/>
                <w:szCs w:val="22"/>
              </w:rPr>
            </w:pPr>
            <w:r w:rsidRPr="00971920">
              <w:rPr>
                <w:i/>
                <w:sz w:val="22"/>
                <w:szCs w:val="22"/>
              </w:rPr>
              <w:t>8</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p>
          <w:p w:rsidR="00971920" w:rsidRPr="00971920" w:rsidRDefault="00971920" w:rsidP="00971920">
            <w:pPr>
              <w:widowControl w:val="0"/>
              <w:jc w:val="center"/>
              <w:rPr>
                <w:i/>
                <w:sz w:val="22"/>
                <w:szCs w:val="22"/>
              </w:rPr>
            </w:pPr>
            <w:r w:rsidRPr="00971920">
              <w:rPr>
                <w:i/>
                <w:sz w:val="22"/>
                <w:szCs w:val="22"/>
              </w:rPr>
              <w:t>18</w:t>
            </w:r>
          </w:p>
        </w:tc>
      </w:tr>
      <w:tr w:rsidR="00971920" w:rsidRPr="00971920" w:rsidTr="00971920">
        <w:tc>
          <w:tcPr>
            <w:tcW w:w="5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4</w:t>
            </w:r>
          </w:p>
        </w:tc>
        <w:tc>
          <w:tcPr>
            <w:tcW w:w="501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proofErr w:type="gramStart"/>
            <w:r w:rsidRPr="00971920">
              <w:rPr>
                <w:sz w:val="22"/>
                <w:szCs w:val="22"/>
              </w:rPr>
              <w:t>стоит на учете</w:t>
            </w:r>
            <w:proofErr w:type="gramEnd"/>
            <w:r w:rsidRPr="00971920">
              <w:rPr>
                <w:sz w:val="22"/>
                <w:szCs w:val="22"/>
              </w:rPr>
              <w:t xml:space="preserve"> на конец отчётного периода</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33</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43</w:t>
            </w:r>
          </w:p>
        </w:tc>
      </w:tr>
      <w:tr w:rsidR="00971920" w:rsidRPr="00971920" w:rsidTr="00971920">
        <w:tc>
          <w:tcPr>
            <w:tcW w:w="5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p>
        </w:tc>
        <w:tc>
          <w:tcPr>
            <w:tcW w:w="5017"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в них несовершеннолетних детей</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51</w:t>
            </w:r>
          </w:p>
        </w:tc>
        <w:tc>
          <w:tcPr>
            <w:tcW w:w="1842"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widowControl w:val="0"/>
              <w:jc w:val="center"/>
              <w:rPr>
                <w:sz w:val="22"/>
                <w:szCs w:val="22"/>
              </w:rPr>
            </w:pPr>
            <w:r w:rsidRPr="00971920">
              <w:rPr>
                <w:sz w:val="22"/>
                <w:szCs w:val="22"/>
              </w:rPr>
              <w:t>67</w:t>
            </w:r>
          </w:p>
        </w:tc>
      </w:tr>
    </w:tbl>
    <w:p w:rsidR="00971920" w:rsidRPr="00971920" w:rsidRDefault="00971920" w:rsidP="00971920">
      <w:pPr>
        <w:widowControl w:val="0"/>
        <w:jc w:val="both"/>
        <w:rPr>
          <w:sz w:val="24"/>
          <w:szCs w:val="24"/>
        </w:rPr>
      </w:pPr>
    </w:p>
    <w:p w:rsidR="00971920" w:rsidRPr="00971920" w:rsidRDefault="00971920" w:rsidP="00971920">
      <w:pPr>
        <w:widowControl w:val="0"/>
        <w:jc w:val="both"/>
        <w:rPr>
          <w:sz w:val="28"/>
          <w:szCs w:val="28"/>
        </w:rPr>
      </w:pPr>
      <w:r w:rsidRPr="00971920">
        <w:rPr>
          <w:sz w:val="28"/>
          <w:szCs w:val="28"/>
        </w:rPr>
        <w:t xml:space="preserve">      Анализ эффективности профилактической работы  субъектов профилактики и причин снятия с учета семей, находящихся в социально опасном положении, показывает:</w:t>
      </w:r>
    </w:p>
    <w:p w:rsidR="00971920" w:rsidRPr="00971920" w:rsidRDefault="00971920" w:rsidP="00971920">
      <w:pPr>
        <w:widowControl w:val="0"/>
        <w:jc w:val="both"/>
        <w:rPr>
          <w:sz w:val="28"/>
          <w:szCs w:val="28"/>
        </w:rPr>
      </w:pPr>
      <w:proofErr w:type="gramStart"/>
      <w:r w:rsidRPr="00971920">
        <w:rPr>
          <w:sz w:val="28"/>
          <w:szCs w:val="28"/>
        </w:rPr>
        <w:t>Всего снято с учета семей в СОП – 34, из них в связи с достижением 18 лет – 7, ограничение/лишение родительских прав – 4, убытие семьи в другую территорию – 4, выполнение плана ИПР и устранение причин и условий, создавших СОП (улучшение ситуации в семье) – 18, иные основания (помещение несовершеннолетнего в ГБУ «</w:t>
      </w:r>
      <w:proofErr w:type="spellStart"/>
      <w:r w:rsidRPr="00971920">
        <w:rPr>
          <w:sz w:val="28"/>
          <w:szCs w:val="28"/>
        </w:rPr>
        <w:t>Яренский</w:t>
      </w:r>
      <w:proofErr w:type="spellEnd"/>
      <w:r w:rsidRPr="00971920">
        <w:rPr>
          <w:sz w:val="28"/>
          <w:szCs w:val="28"/>
        </w:rPr>
        <w:t xml:space="preserve"> центр содействия семейному устройству») -1.</w:t>
      </w:r>
      <w:proofErr w:type="gramEnd"/>
    </w:p>
    <w:p w:rsidR="00971920" w:rsidRPr="00971920" w:rsidRDefault="00971920" w:rsidP="00971920">
      <w:pPr>
        <w:widowControl w:val="0"/>
        <w:jc w:val="both"/>
        <w:rPr>
          <w:sz w:val="28"/>
          <w:szCs w:val="28"/>
        </w:rPr>
      </w:pPr>
      <w:r w:rsidRPr="00971920">
        <w:rPr>
          <w:sz w:val="28"/>
          <w:szCs w:val="28"/>
        </w:rPr>
        <w:t xml:space="preserve">Из 18 семей, снятых по улучшению ситуации, 2 оставлены на контроле (в связи с трудностями в обучении н/л), 16 сняты с учета в КЦСО. </w:t>
      </w:r>
    </w:p>
    <w:p w:rsidR="00971920" w:rsidRPr="00971920" w:rsidRDefault="00971920" w:rsidP="00971920">
      <w:pPr>
        <w:widowControl w:val="0"/>
        <w:jc w:val="both"/>
        <w:rPr>
          <w:sz w:val="28"/>
          <w:szCs w:val="28"/>
        </w:rPr>
      </w:pPr>
      <w:r w:rsidRPr="00971920">
        <w:rPr>
          <w:sz w:val="28"/>
          <w:szCs w:val="28"/>
        </w:rPr>
        <w:t xml:space="preserve"> Таким образом, </w:t>
      </w:r>
      <w:proofErr w:type="gramStart"/>
      <w:r w:rsidRPr="00971920">
        <w:rPr>
          <w:sz w:val="28"/>
          <w:szCs w:val="28"/>
        </w:rPr>
        <w:t>в</w:t>
      </w:r>
      <w:proofErr w:type="gramEnd"/>
      <w:r w:rsidRPr="00971920">
        <w:rPr>
          <w:sz w:val="28"/>
          <w:szCs w:val="28"/>
        </w:rPr>
        <w:t xml:space="preserve"> более 50% </w:t>
      </w:r>
      <w:proofErr w:type="gramStart"/>
      <w:r w:rsidRPr="00971920">
        <w:rPr>
          <w:sz w:val="28"/>
          <w:szCs w:val="28"/>
        </w:rPr>
        <w:t>семей</w:t>
      </w:r>
      <w:proofErr w:type="gramEnd"/>
      <w:r w:rsidRPr="00971920">
        <w:rPr>
          <w:sz w:val="28"/>
          <w:szCs w:val="28"/>
        </w:rPr>
        <w:t xml:space="preserve"> ситуация действительно улучшается в период нахождения на учете на территории проведения ИПР (53%). В случае, когда происходит смена места жительства или достижение ребенком 18 лет (32 % семей) - отрицательный вывод делать нельзя.    И снятие с учета в связи с ограничением/лишением родительских прав  - 4  семьи  из 34 или 12 %. </w:t>
      </w:r>
    </w:p>
    <w:p w:rsidR="00971920" w:rsidRPr="00971920" w:rsidRDefault="00971920" w:rsidP="00971920">
      <w:pPr>
        <w:widowControl w:val="0"/>
        <w:jc w:val="both"/>
        <w:rPr>
          <w:sz w:val="28"/>
          <w:szCs w:val="28"/>
        </w:rPr>
      </w:pPr>
      <w:r w:rsidRPr="00971920">
        <w:rPr>
          <w:sz w:val="28"/>
          <w:szCs w:val="28"/>
        </w:rPr>
        <w:t xml:space="preserve">      В целях обеспечения координации и повышения эффективности работы в городе по оказанию содействия родителям в воспитании детей в период 2022-</w:t>
      </w:r>
      <w:smartTag w:uri="urn:schemas-microsoft-com:office:smarttags" w:element="metricconverter">
        <w:smartTagPr>
          <w:attr w:name="ProductID" w:val="2024 г"/>
        </w:smartTagPr>
        <w:r w:rsidRPr="00971920">
          <w:rPr>
            <w:sz w:val="28"/>
            <w:szCs w:val="28"/>
          </w:rPr>
          <w:t xml:space="preserve">2024 </w:t>
        </w:r>
        <w:proofErr w:type="spellStart"/>
        <w:r w:rsidRPr="00971920">
          <w:rPr>
            <w:sz w:val="28"/>
            <w:szCs w:val="28"/>
          </w:rPr>
          <w:t>г</w:t>
        </w:r>
      </w:smartTag>
      <w:r w:rsidRPr="00971920">
        <w:rPr>
          <w:sz w:val="28"/>
          <w:szCs w:val="28"/>
        </w:rPr>
        <w:t>.г</w:t>
      </w:r>
      <w:proofErr w:type="spellEnd"/>
      <w:r w:rsidRPr="00971920">
        <w:rPr>
          <w:sz w:val="28"/>
          <w:szCs w:val="28"/>
        </w:rPr>
        <w:t xml:space="preserve">. комиссия активно поддерживает работу структурного подразделения «Центр психолого-медико-социального сопровождения» МОУ «СОШ №2» по реализации проекта «Школа любящих родителей». </w:t>
      </w:r>
      <w:r w:rsidRPr="00971920">
        <w:rPr>
          <w:color w:val="000000"/>
          <w:sz w:val="28"/>
          <w:szCs w:val="28"/>
        </w:rPr>
        <w:lastRenderedPageBreak/>
        <w:t>Встречи для родителей проходят анонимно и бесплатно. Любой желающий может пройти курс занятий, состоящий из восьми тем.</w:t>
      </w:r>
      <w:r w:rsidRPr="00971920">
        <w:rPr>
          <w:sz w:val="28"/>
          <w:szCs w:val="28"/>
        </w:rPr>
        <w:t xml:space="preserve"> Занятия ШЛР проводятся  на базе СП «Центр ПМСС» МОУ «СОШ №2»  в вечернее время, один раз в неделю, в количестве 8 занятий по определённой планом тематике,  в форме </w:t>
      </w:r>
      <w:proofErr w:type="spellStart"/>
      <w:r w:rsidRPr="00971920">
        <w:rPr>
          <w:sz w:val="28"/>
          <w:szCs w:val="28"/>
        </w:rPr>
        <w:t>тренинговых</w:t>
      </w:r>
      <w:proofErr w:type="spellEnd"/>
      <w:r w:rsidRPr="00971920">
        <w:rPr>
          <w:sz w:val="28"/>
          <w:szCs w:val="28"/>
        </w:rPr>
        <w:t xml:space="preserve"> занятий. Группа формируется  на основании личного заявления родителей, количество участников группы   12-14 человек. Есть возможность участвовать в работе ШЛР в дистанционном формате (через чат).</w:t>
      </w:r>
    </w:p>
    <w:p w:rsidR="00971920" w:rsidRPr="00971920" w:rsidRDefault="00971920" w:rsidP="00971920">
      <w:pPr>
        <w:widowControl w:val="0"/>
        <w:jc w:val="both"/>
        <w:rPr>
          <w:sz w:val="28"/>
          <w:szCs w:val="28"/>
        </w:rPr>
      </w:pPr>
      <w:r w:rsidRPr="00971920">
        <w:rPr>
          <w:sz w:val="28"/>
          <w:szCs w:val="28"/>
        </w:rPr>
        <w:t xml:space="preserve">     В 2024 в мае на заседании комиссии по плану рассмотрен вопрос «Об итогах работы ШЛР». Итоги работы ШЛР в 2023-2024 учебном году следующие:  </w:t>
      </w:r>
    </w:p>
    <w:p w:rsidR="00971920" w:rsidRPr="00971920" w:rsidRDefault="00971920" w:rsidP="00971920">
      <w:pPr>
        <w:widowControl w:val="0"/>
        <w:jc w:val="both"/>
        <w:rPr>
          <w:bCs/>
          <w:sz w:val="28"/>
          <w:szCs w:val="28"/>
        </w:rPr>
      </w:pPr>
      <w:r w:rsidRPr="00971920">
        <w:rPr>
          <w:bCs/>
          <w:sz w:val="28"/>
          <w:szCs w:val="28"/>
        </w:rPr>
        <w:t xml:space="preserve">     С сентября 2023г. по май 2024г. в ШЛР обучение прошли 3 группы  родителей,  охвачено 37 человек (в том числе 5 человек – в дистанционном формате). Проведено 27  встреч, из них 24 встречи – по плану ШЛР, 3 встречи – дополнительно по запросу родителей. </w:t>
      </w:r>
    </w:p>
    <w:p w:rsidR="00971920" w:rsidRPr="00971920" w:rsidRDefault="00971920" w:rsidP="00971920">
      <w:pPr>
        <w:widowControl w:val="0"/>
        <w:autoSpaceDE w:val="0"/>
        <w:autoSpaceDN w:val="0"/>
        <w:adjustRightInd w:val="0"/>
        <w:jc w:val="both"/>
        <w:rPr>
          <w:sz w:val="28"/>
          <w:szCs w:val="28"/>
        </w:rPr>
      </w:pPr>
      <w:r w:rsidRPr="00971920">
        <w:rPr>
          <w:sz w:val="28"/>
          <w:szCs w:val="28"/>
        </w:rPr>
        <w:t xml:space="preserve">          В 2024 году в Архангельской области прошла Всероссийская инспекция работы по профилактике безнадзорности несовершеннолетних. Результатом ее стало участие АО   в реализации проекта «</w:t>
      </w:r>
      <w:proofErr w:type="spellStart"/>
      <w:r w:rsidRPr="00971920">
        <w:rPr>
          <w:sz w:val="28"/>
          <w:szCs w:val="28"/>
        </w:rPr>
        <w:t>Вызов»</w:t>
      </w:r>
      <w:proofErr w:type="gramStart"/>
      <w:r w:rsidRPr="00971920">
        <w:rPr>
          <w:sz w:val="28"/>
          <w:szCs w:val="28"/>
        </w:rPr>
        <w:t>.Р</w:t>
      </w:r>
      <w:proofErr w:type="gramEnd"/>
      <w:r w:rsidRPr="00971920">
        <w:rPr>
          <w:sz w:val="28"/>
          <w:szCs w:val="28"/>
        </w:rPr>
        <w:t>еализация</w:t>
      </w:r>
      <w:proofErr w:type="spellEnd"/>
      <w:r w:rsidRPr="00971920">
        <w:rPr>
          <w:sz w:val="28"/>
          <w:szCs w:val="28"/>
        </w:rPr>
        <w:t xml:space="preserve"> целей проекта «Вызов» является задачей системы профилактики на 2025 год.</w:t>
      </w:r>
    </w:p>
    <w:p w:rsidR="00971920" w:rsidRPr="00971920" w:rsidRDefault="00971920" w:rsidP="00971920">
      <w:pPr>
        <w:widowControl w:val="0"/>
        <w:autoSpaceDE w:val="0"/>
        <w:autoSpaceDN w:val="0"/>
        <w:adjustRightInd w:val="0"/>
        <w:jc w:val="both"/>
        <w:rPr>
          <w:sz w:val="24"/>
          <w:szCs w:val="24"/>
        </w:rPr>
      </w:pPr>
    </w:p>
    <w:p w:rsidR="00971920" w:rsidRPr="00971920" w:rsidRDefault="00971920" w:rsidP="00971920">
      <w:pPr>
        <w:widowControl w:val="0"/>
        <w:contextualSpacing/>
        <w:jc w:val="center"/>
        <w:rPr>
          <w:b/>
          <w:sz w:val="28"/>
          <w:szCs w:val="28"/>
        </w:rPr>
      </w:pPr>
      <w:r w:rsidRPr="00971920">
        <w:rPr>
          <w:b/>
          <w:sz w:val="28"/>
          <w:szCs w:val="28"/>
        </w:rPr>
        <w:t>Профилактика  самовольных уходов</w:t>
      </w:r>
    </w:p>
    <w:p w:rsidR="00971920" w:rsidRPr="00971920" w:rsidRDefault="00971920" w:rsidP="00971920">
      <w:pPr>
        <w:widowControl w:val="0"/>
        <w:contextualSpacing/>
        <w:jc w:val="both"/>
        <w:rPr>
          <w:sz w:val="28"/>
          <w:szCs w:val="28"/>
        </w:rPr>
      </w:pPr>
      <w:r w:rsidRPr="00971920">
        <w:rPr>
          <w:sz w:val="24"/>
          <w:szCs w:val="24"/>
        </w:rPr>
        <w:t xml:space="preserve">      </w:t>
      </w:r>
      <w:r w:rsidRPr="00971920">
        <w:rPr>
          <w:sz w:val="28"/>
          <w:szCs w:val="28"/>
        </w:rPr>
        <w:t>Анализ самовольных уходов показывает:</w:t>
      </w: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992"/>
        <w:gridCol w:w="992"/>
        <w:gridCol w:w="992"/>
      </w:tblGrid>
      <w:tr w:rsidR="00971920" w:rsidRPr="00971920" w:rsidTr="00971920">
        <w:tc>
          <w:tcPr>
            <w:tcW w:w="6379" w:type="dxa"/>
            <w:shd w:val="clear" w:color="auto" w:fill="auto"/>
          </w:tcPr>
          <w:p w:rsidR="00971920" w:rsidRPr="00971920" w:rsidRDefault="00971920" w:rsidP="00971920">
            <w:pPr>
              <w:widowControl w:val="0"/>
              <w:jc w:val="both"/>
              <w:rPr>
                <w:sz w:val="24"/>
                <w:szCs w:val="24"/>
              </w:rPr>
            </w:pPr>
          </w:p>
        </w:tc>
        <w:tc>
          <w:tcPr>
            <w:tcW w:w="992" w:type="dxa"/>
            <w:shd w:val="clear" w:color="auto" w:fill="auto"/>
          </w:tcPr>
          <w:p w:rsidR="00971920" w:rsidRPr="00971920" w:rsidRDefault="00971920" w:rsidP="00971920">
            <w:pPr>
              <w:widowControl w:val="0"/>
              <w:jc w:val="center"/>
              <w:rPr>
                <w:sz w:val="24"/>
                <w:szCs w:val="24"/>
              </w:rPr>
            </w:pPr>
            <w:r w:rsidRPr="00971920">
              <w:rPr>
                <w:sz w:val="24"/>
                <w:szCs w:val="24"/>
              </w:rPr>
              <w:t>2022</w:t>
            </w:r>
          </w:p>
        </w:tc>
        <w:tc>
          <w:tcPr>
            <w:tcW w:w="992" w:type="dxa"/>
            <w:shd w:val="clear" w:color="auto" w:fill="auto"/>
          </w:tcPr>
          <w:p w:rsidR="00971920" w:rsidRPr="00971920" w:rsidRDefault="00971920" w:rsidP="00971920">
            <w:pPr>
              <w:widowControl w:val="0"/>
              <w:jc w:val="center"/>
              <w:rPr>
                <w:sz w:val="24"/>
                <w:szCs w:val="24"/>
              </w:rPr>
            </w:pPr>
            <w:r w:rsidRPr="00971920">
              <w:rPr>
                <w:sz w:val="24"/>
                <w:szCs w:val="24"/>
              </w:rPr>
              <w:t>2023</w:t>
            </w:r>
          </w:p>
        </w:tc>
        <w:tc>
          <w:tcPr>
            <w:tcW w:w="992" w:type="dxa"/>
            <w:shd w:val="clear" w:color="auto" w:fill="auto"/>
          </w:tcPr>
          <w:p w:rsidR="00971920" w:rsidRPr="00971920" w:rsidRDefault="00971920" w:rsidP="00971920">
            <w:pPr>
              <w:widowControl w:val="0"/>
              <w:jc w:val="center"/>
              <w:rPr>
                <w:sz w:val="24"/>
                <w:szCs w:val="24"/>
              </w:rPr>
            </w:pPr>
            <w:r w:rsidRPr="00971920">
              <w:rPr>
                <w:sz w:val="24"/>
                <w:szCs w:val="24"/>
              </w:rPr>
              <w:t>2024</w:t>
            </w:r>
          </w:p>
        </w:tc>
      </w:tr>
      <w:tr w:rsidR="00971920" w:rsidRPr="00971920" w:rsidTr="00971920">
        <w:tc>
          <w:tcPr>
            <w:tcW w:w="6379" w:type="dxa"/>
            <w:shd w:val="clear" w:color="auto" w:fill="auto"/>
          </w:tcPr>
          <w:p w:rsidR="00971920" w:rsidRPr="00971920" w:rsidRDefault="00971920" w:rsidP="00971920">
            <w:pPr>
              <w:widowControl w:val="0"/>
              <w:jc w:val="both"/>
              <w:rPr>
                <w:sz w:val="24"/>
                <w:szCs w:val="24"/>
              </w:rPr>
            </w:pPr>
            <w:r w:rsidRPr="00971920">
              <w:rPr>
                <w:sz w:val="24"/>
                <w:szCs w:val="24"/>
              </w:rPr>
              <w:t>Количество самовольных уходов</w:t>
            </w:r>
          </w:p>
        </w:tc>
        <w:tc>
          <w:tcPr>
            <w:tcW w:w="992" w:type="dxa"/>
            <w:shd w:val="clear" w:color="auto" w:fill="auto"/>
          </w:tcPr>
          <w:p w:rsidR="00971920" w:rsidRPr="00971920" w:rsidRDefault="00971920" w:rsidP="00971920">
            <w:pPr>
              <w:widowControl w:val="0"/>
              <w:jc w:val="both"/>
              <w:rPr>
                <w:sz w:val="24"/>
                <w:szCs w:val="24"/>
              </w:rPr>
            </w:pPr>
            <w:r w:rsidRPr="00971920">
              <w:rPr>
                <w:sz w:val="24"/>
                <w:szCs w:val="24"/>
              </w:rPr>
              <w:t xml:space="preserve"> 28</w:t>
            </w:r>
          </w:p>
        </w:tc>
        <w:tc>
          <w:tcPr>
            <w:tcW w:w="992" w:type="dxa"/>
            <w:shd w:val="clear" w:color="auto" w:fill="auto"/>
          </w:tcPr>
          <w:p w:rsidR="00971920" w:rsidRPr="00971920" w:rsidRDefault="00971920" w:rsidP="00971920">
            <w:pPr>
              <w:widowControl w:val="0"/>
              <w:jc w:val="both"/>
              <w:rPr>
                <w:sz w:val="24"/>
                <w:szCs w:val="24"/>
              </w:rPr>
            </w:pPr>
            <w:r w:rsidRPr="00971920">
              <w:rPr>
                <w:sz w:val="24"/>
                <w:szCs w:val="24"/>
              </w:rPr>
              <w:t>33</w:t>
            </w:r>
          </w:p>
        </w:tc>
        <w:tc>
          <w:tcPr>
            <w:tcW w:w="992" w:type="dxa"/>
            <w:shd w:val="clear" w:color="auto" w:fill="auto"/>
          </w:tcPr>
          <w:p w:rsidR="00971920" w:rsidRPr="00971920" w:rsidRDefault="00971920" w:rsidP="00971920">
            <w:pPr>
              <w:widowControl w:val="0"/>
              <w:jc w:val="both"/>
              <w:rPr>
                <w:sz w:val="24"/>
                <w:szCs w:val="24"/>
              </w:rPr>
            </w:pPr>
            <w:r w:rsidRPr="00971920">
              <w:rPr>
                <w:sz w:val="24"/>
                <w:szCs w:val="24"/>
              </w:rPr>
              <w:t>13</w:t>
            </w:r>
          </w:p>
        </w:tc>
      </w:tr>
      <w:tr w:rsidR="00971920" w:rsidRPr="00971920" w:rsidTr="00971920">
        <w:tc>
          <w:tcPr>
            <w:tcW w:w="6379" w:type="dxa"/>
            <w:shd w:val="clear" w:color="auto" w:fill="auto"/>
          </w:tcPr>
          <w:p w:rsidR="00971920" w:rsidRPr="00971920" w:rsidRDefault="00971920" w:rsidP="00971920">
            <w:pPr>
              <w:widowControl w:val="0"/>
              <w:jc w:val="both"/>
              <w:rPr>
                <w:sz w:val="24"/>
                <w:szCs w:val="24"/>
              </w:rPr>
            </w:pPr>
            <w:r w:rsidRPr="00971920">
              <w:rPr>
                <w:sz w:val="24"/>
                <w:szCs w:val="24"/>
              </w:rPr>
              <w:t>Количество несовершеннолетних, совершивших уходы</w:t>
            </w:r>
          </w:p>
        </w:tc>
        <w:tc>
          <w:tcPr>
            <w:tcW w:w="992" w:type="dxa"/>
            <w:shd w:val="clear" w:color="auto" w:fill="auto"/>
          </w:tcPr>
          <w:p w:rsidR="00971920" w:rsidRPr="00971920" w:rsidRDefault="00971920" w:rsidP="00971920">
            <w:pPr>
              <w:widowControl w:val="0"/>
              <w:jc w:val="both"/>
              <w:rPr>
                <w:sz w:val="24"/>
                <w:szCs w:val="24"/>
              </w:rPr>
            </w:pPr>
            <w:r w:rsidRPr="00971920">
              <w:rPr>
                <w:sz w:val="24"/>
                <w:szCs w:val="24"/>
              </w:rPr>
              <w:t xml:space="preserve"> 16</w:t>
            </w:r>
          </w:p>
        </w:tc>
        <w:tc>
          <w:tcPr>
            <w:tcW w:w="992" w:type="dxa"/>
            <w:shd w:val="clear" w:color="auto" w:fill="auto"/>
          </w:tcPr>
          <w:p w:rsidR="00971920" w:rsidRPr="00971920" w:rsidRDefault="00971920" w:rsidP="00971920">
            <w:pPr>
              <w:widowControl w:val="0"/>
              <w:jc w:val="both"/>
              <w:rPr>
                <w:sz w:val="24"/>
                <w:szCs w:val="24"/>
              </w:rPr>
            </w:pPr>
            <w:r w:rsidRPr="00971920">
              <w:rPr>
                <w:sz w:val="24"/>
                <w:szCs w:val="24"/>
              </w:rPr>
              <w:t>8</w:t>
            </w:r>
          </w:p>
        </w:tc>
        <w:tc>
          <w:tcPr>
            <w:tcW w:w="992" w:type="dxa"/>
            <w:shd w:val="clear" w:color="auto" w:fill="auto"/>
          </w:tcPr>
          <w:p w:rsidR="00971920" w:rsidRPr="00971920" w:rsidRDefault="00971920" w:rsidP="00971920">
            <w:pPr>
              <w:widowControl w:val="0"/>
              <w:jc w:val="both"/>
              <w:rPr>
                <w:sz w:val="24"/>
                <w:szCs w:val="24"/>
              </w:rPr>
            </w:pPr>
            <w:r w:rsidRPr="00971920">
              <w:rPr>
                <w:sz w:val="24"/>
                <w:szCs w:val="24"/>
              </w:rPr>
              <w:t>10</w:t>
            </w:r>
          </w:p>
        </w:tc>
      </w:tr>
      <w:tr w:rsidR="00971920" w:rsidRPr="00971920" w:rsidTr="00971920">
        <w:tc>
          <w:tcPr>
            <w:tcW w:w="6379" w:type="dxa"/>
            <w:shd w:val="clear" w:color="auto" w:fill="auto"/>
          </w:tcPr>
          <w:p w:rsidR="00971920" w:rsidRPr="00971920" w:rsidRDefault="00971920" w:rsidP="00971920">
            <w:pPr>
              <w:widowControl w:val="0"/>
              <w:jc w:val="both"/>
              <w:rPr>
                <w:sz w:val="24"/>
                <w:szCs w:val="24"/>
              </w:rPr>
            </w:pPr>
            <w:r w:rsidRPr="00971920">
              <w:rPr>
                <w:sz w:val="24"/>
                <w:szCs w:val="24"/>
              </w:rPr>
              <w:t>Из них неоднократно</w:t>
            </w:r>
          </w:p>
        </w:tc>
        <w:tc>
          <w:tcPr>
            <w:tcW w:w="992" w:type="dxa"/>
            <w:shd w:val="clear" w:color="auto" w:fill="auto"/>
          </w:tcPr>
          <w:p w:rsidR="00971920" w:rsidRPr="00971920" w:rsidRDefault="00971920" w:rsidP="00971920">
            <w:pPr>
              <w:widowControl w:val="0"/>
              <w:jc w:val="both"/>
              <w:rPr>
                <w:sz w:val="24"/>
                <w:szCs w:val="24"/>
              </w:rPr>
            </w:pPr>
            <w:r w:rsidRPr="00971920">
              <w:rPr>
                <w:sz w:val="24"/>
                <w:szCs w:val="24"/>
              </w:rPr>
              <w:t xml:space="preserve"> 5</w:t>
            </w:r>
          </w:p>
        </w:tc>
        <w:tc>
          <w:tcPr>
            <w:tcW w:w="992" w:type="dxa"/>
            <w:shd w:val="clear" w:color="auto" w:fill="auto"/>
          </w:tcPr>
          <w:p w:rsidR="00971920" w:rsidRPr="00971920" w:rsidRDefault="00971920" w:rsidP="00971920">
            <w:pPr>
              <w:widowControl w:val="0"/>
              <w:jc w:val="both"/>
              <w:rPr>
                <w:sz w:val="24"/>
                <w:szCs w:val="24"/>
              </w:rPr>
            </w:pPr>
            <w:r w:rsidRPr="00971920">
              <w:rPr>
                <w:sz w:val="24"/>
                <w:szCs w:val="24"/>
              </w:rPr>
              <w:t>3</w:t>
            </w:r>
          </w:p>
        </w:tc>
        <w:tc>
          <w:tcPr>
            <w:tcW w:w="992" w:type="dxa"/>
            <w:shd w:val="clear" w:color="auto" w:fill="auto"/>
          </w:tcPr>
          <w:p w:rsidR="00971920" w:rsidRPr="00971920" w:rsidRDefault="00971920" w:rsidP="00971920">
            <w:pPr>
              <w:widowControl w:val="0"/>
              <w:jc w:val="both"/>
              <w:rPr>
                <w:sz w:val="24"/>
                <w:szCs w:val="24"/>
              </w:rPr>
            </w:pPr>
            <w:r w:rsidRPr="00971920">
              <w:rPr>
                <w:sz w:val="24"/>
                <w:szCs w:val="24"/>
              </w:rPr>
              <w:t>1</w:t>
            </w:r>
          </w:p>
        </w:tc>
      </w:tr>
    </w:tbl>
    <w:p w:rsidR="00971920" w:rsidRPr="00971920" w:rsidRDefault="00971920" w:rsidP="00971920">
      <w:pPr>
        <w:widowControl w:val="0"/>
        <w:contextualSpacing/>
        <w:jc w:val="both"/>
        <w:rPr>
          <w:sz w:val="28"/>
          <w:szCs w:val="28"/>
        </w:rPr>
      </w:pPr>
      <w:r w:rsidRPr="00971920">
        <w:rPr>
          <w:sz w:val="28"/>
          <w:szCs w:val="28"/>
        </w:rPr>
        <w:t xml:space="preserve">        В </w:t>
      </w:r>
      <w:smartTag w:uri="urn:schemas-microsoft-com:office:smarttags" w:element="metricconverter">
        <w:smartTagPr>
          <w:attr w:name="ProductID" w:val="2024 г"/>
        </w:smartTagPr>
        <w:r w:rsidRPr="00971920">
          <w:rPr>
            <w:sz w:val="28"/>
            <w:szCs w:val="28"/>
          </w:rPr>
          <w:t>2024 г</w:t>
        </w:r>
      </w:smartTag>
      <w:r w:rsidRPr="00971920">
        <w:rPr>
          <w:sz w:val="28"/>
          <w:szCs w:val="28"/>
        </w:rPr>
        <w:t xml:space="preserve">. 12 уходов  из дома, 1 уход из ГБУЗ.   Из ГБОУ «КДДШ» и ГАПОУ «КИТ» уходов нет. 4 ухода совершила 1 несовершеннолетняя. Еще 1 несовершеннолетняя проживает в г. Котласе. Таким образом, проживающих в Коряжме и совершивших уходы – 9 чел.  Из 13 фактов розыска в 13 случаях несовершеннолетние разысканы в течение 1 суток.  </w:t>
      </w:r>
    </w:p>
    <w:p w:rsidR="00971920" w:rsidRPr="00971920" w:rsidRDefault="00971920" w:rsidP="00971920">
      <w:pPr>
        <w:widowControl w:val="0"/>
        <w:tabs>
          <w:tab w:val="left" w:pos="322"/>
        </w:tabs>
        <w:contextualSpacing/>
        <w:jc w:val="both"/>
        <w:rPr>
          <w:b/>
          <w:sz w:val="28"/>
          <w:szCs w:val="28"/>
        </w:rPr>
      </w:pPr>
      <w:r w:rsidRPr="00971920">
        <w:rPr>
          <w:sz w:val="24"/>
          <w:szCs w:val="24"/>
        </w:rPr>
        <w:t xml:space="preserve">         </w:t>
      </w:r>
      <w:r w:rsidRPr="00971920">
        <w:rPr>
          <w:b/>
          <w:sz w:val="28"/>
          <w:szCs w:val="28"/>
        </w:rPr>
        <w:t xml:space="preserve">Профилактика суицидов и </w:t>
      </w:r>
      <w:proofErr w:type="spellStart"/>
      <w:r w:rsidRPr="00971920">
        <w:rPr>
          <w:b/>
          <w:sz w:val="28"/>
          <w:szCs w:val="28"/>
        </w:rPr>
        <w:t>несуицидального</w:t>
      </w:r>
      <w:proofErr w:type="spellEnd"/>
      <w:r w:rsidRPr="00971920">
        <w:rPr>
          <w:b/>
          <w:sz w:val="28"/>
          <w:szCs w:val="28"/>
        </w:rPr>
        <w:t xml:space="preserve"> </w:t>
      </w:r>
      <w:proofErr w:type="spellStart"/>
      <w:r w:rsidRPr="00971920">
        <w:rPr>
          <w:b/>
          <w:sz w:val="28"/>
          <w:szCs w:val="28"/>
        </w:rPr>
        <w:t>самоповреждающего</w:t>
      </w:r>
      <w:proofErr w:type="spellEnd"/>
      <w:r w:rsidRPr="00971920">
        <w:rPr>
          <w:b/>
          <w:sz w:val="28"/>
          <w:szCs w:val="28"/>
        </w:rPr>
        <w:t xml:space="preserve"> поведения </w:t>
      </w:r>
    </w:p>
    <w:p w:rsidR="00971920" w:rsidRPr="00971920" w:rsidRDefault="00971920" w:rsidP="00971920">
      <w:pPr>
        <w:widowControl w:val="0"/>
        <w:jc w:val="both"/>
        <w:rPr>
          <w:sz w:val="28"/>
          <w:szCs w:val="28"/>
        </w:rPr>
      </w:pPr>
      <w:r w:rsidRPr="00971920">
        <w:rPr>
          <w:sz w:val="28"/>
          <w:szCs w:val="28"/>
        </w:rPr>
        <w:t xml:space="preserve">           В </w:t>
      </w:r>
      <w:smartTag w:uri="urn:schemas-microsoft-com:office:smarttags" w:element="metricconverter">
        <w:smartTagPr>
          <w:attr w:name="ProductID" w:val="2024 г"/>
        </w:smartTagPr>
        <w:r w:rsidRPr="00971920">
          <w:rPr>
            <w:sz w:val="28"/>
            <w:szCs w:val="28"/>
          </w:rPr>
          <w:t>2024 г</w:t>
        </w:r>
      </w:smartTag>
      <w:r w:rsidRPr="00971920">
        <w:rPr>
          <w:sz w:val="28"/>
          <w:szCs w:val="28"/>
        </w:rPr>
        <w:t xml:space="preserve">.  в городе зафиксирована 1 (0) попытка суицида несовершеннолетнего и 10 (5)  случаев </w:t>
      </w:r>
      <w:proofErr w:type="spellStart"/>
      <w:r w:rsidRPr="00971920">
        <w:rPr>
          <w:sz w:val="28"/>
          <w:szCs w:val="28"/>
        </w:rPr>
        <w:t>несуицидального</w:t>
      </w:r>
      <w:proofErr w:type="spellEnd"/>
      <w:r w:rsidRPr="00971920">
        <w:rPr>
          <w:sz w:val="28"/>
          <w:szCs w:val="28"/>
        </w:rPr>
        <w:t xml:space="preserve"> </w:t>
      </w:r>
      <w:proofErr w:type="spellStart"/>
      <w:r w:rsidRPr="00971920">
        <w:rPr>
          <w:sz w:val="28"/>
          <w:szCs w:val="28"/>
        </w:rPr>
        <w:t>самоповреждающего</w:t>
      </w:r>
      <w:proofErr w:type="spellEnd"/>
      <w:r w:rsidRPr="00971920">
        <w:rPr>
          <w:sz w:val="28"/>
          <w:szCs w:val="28"/>
        </w:rPr>
        <w:t xml:space="preserve"> поведения.</w:t>
      </w:r>
    </w:p>
    <w:p w:rsidR="00971920" w:rsidRPr="00971920" w:rsidRDefault="00971920" w:rsidP="00971920">
      <w:pPr>
        <w:widowControl w:val="0"/>
        <w:contextualSpacing/>
        <w:jc w:val="center"/>
        <w:rPr>
          <w:bCs/>
          <w:sz w:val="28"/>
          <w:szCs w:val="28"/>
        </w:rPr>
      </w:pPr>
      <w:r w:rsidRPr="00971920">
        <w:rPr>
          <w:bCs/>
          <w:sz w:val="28"/>
          <w:szCs w:val="28"/>
        </w:rPr>
        <w:t>Анализ работы по постановке на учет семей   и оказанию им комплексной помощи:</w:t>
      </w: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838"/>
        <w:gridCol w:w="838"/>
      </w:tblGrid>
      <w:tr w:rsidR="00971920" w:rsidRPr="00971920" w:rsidTr="00971920">
        <w:tc>
          <w:tcPr>
            <w:tcW w:w="8046" w:type="dxa"/>
            <w:shd w:val="clear" w:color="auto" w:fill="auto"/>
          </w:tcPr>
          <w:p w:rsidR="00971920" w:rsidRPr="00971920" w:rsidRDefault="00971920" w:rsidP="00971920">
            <w:pPr>
              <w:widowControl w:val="0"/>
              <w:jc w:val="both"/>
              <w:rPr>
                <w:bCs/>
                <w:sz w:val="24"/>
                <w:szCs w:val="24"/>
              </w:rPr>
            </w:pP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2023</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2024</w:t>
            </w:r>
          </w:p>
        </w:tc>
      </w:tr>
      <w:tr w:rsidR="00971920" w:rsidRPr="00971920" w:rsidTr="00971920">
        <w:tc>
          <w:tcPr>
            <w:tcW w:w="8046" w:type="dxa"/>
            <w:shd w:val="clear" w:color="auto" w:fill="auto"/>
          </w:tcPr>
          <w:p w:rsidR="00971920" w:rsidRPr="00971920" w:rsidRDefault="00971920" w:rsidP="00971920">
            <w:pPr>
              <w:widowControl w:val="0"/>
              <w:jc w:val="both"/>
              <w:rPr>
                <w:bCs/>
                <w:sz w:val="24"/>
                <w:szCs w:val="24"/>
              </w:rPr>
            </w:pPr>
            <w:r w:rsidRPr="00971920">
              <w:rPr>
                <w:bCs/>
                <w:sz w:val="24"/>
                <w:szCs w:val="24"/>
              </w:rPr>
              <w:t>Семьи состояли на контроле КЦСО</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w:t>
            </w:r>
          </w:p>
        </w:tc>
      </w:tr>
      <w:tr w:rsidR="00971920" w:rsidRPr="00971920" w:rsidTr="00971920">
        <w:tc>
          <w:tcPr>
            <w:tcW w:w="8046" w:type="dxa"/>
            <w:shd w:val="clear" w:color="auto" w:fill="auto"/>
          </w:tcPr>
          <w:p w:rsidR="00971920" w:rsidRPr="00971920" w:rsidRDefault="00971920" w:rsidP="00971920">
            <w:pPr>
              <w:widowControl w:val="0"/>
              <w:jc w:val="both"/>
              <w:rPr>
                <w:bCs/>
                <w:sz w:val="24"/>
                <w:szCs w:val="24"/>
              </w:rPr>
            </w:pPr>
            <w:r w:rsidRPr="00971920">
              <w:rPr>
                <w:bCs/>
                <w:sz w:val="24"/>
                <w:szCs w:val="24"/>
              </w:rPr>
              <w:t>Семьи состояли на учете в СОП</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w:t>
            </w:r>
          </w:p>
        </w:tc>
      </w:tr>
      <w:tr w:rsidR="00971920" w:rsidRPr="00971920" w:rsidTr="00971920">
        <w:tc>
          <w:tcPr>
            <w:tcW w:w="8046" w:type="dxa"/>
            <w:shd w:val="clear" w:color="auto" w:fill="auto"/>
          </w:tcPr>
          <w:p w:rsidR="00971920" w:rsidRPr="00971920" w:rsidRDefault="00971920" w:rsidP="00971920">
            <w:pPr>
              <w:widowControl w:val="0"/>
              <w:jc w:val="both"/>
              <w:rPr>
                <w:bCs/>
                <w:sz w:val="24"/>
                <w:szCs w:val="24"/>
              </w:rPr>
            </w:pPr>
            <w:r w:rsidRPr="00971920">
              <w:rPr>
                <w:bCs/>
                <w:sz w:val="24"/>
                <w:szCs w:val="24"/>
              </w:rPr>
              <w:t>Семьи поставлены на контроль КЦСО</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4</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2</w:t>
            </w:r>
          </w:p>
        </w:tc>
      </w:tr>
      <w:tr w:rsidR="00971920" w:rsidRPr="00971920" w:rsidTr="00971920">
        <w:tc>
          <w:tcPr>
            <w:tcW w:w="8046" w:type="dxa"/>
            <w:shd w:val="clear" w:color="auto" w:fill="auto"/>
          </w:tcPr>
          <w:p w:rsidR="00971920" w:rsidRPr="00971920" w:rsidRDefault="00971920" w:rsidP="00971920">
            <w:pPr>
              <w:widowControl w:val="0"/>
              <w:jc w:val="both"/>
              <w:rPr>
                <w:bCs/>
                <w:sz w:val="24"/>
                <w:szCs w:val="24"/>
              </w:rPr>
            </w:pPr>
            <w:r w:rsidRPr="00971920">
              <w:rPr>
                <w:bCs/>
                <w:sz w:val="24"/>
                <w:szCs w:val="24"/>
              </w:rPr>
              <w:t>Семьи поставлены на учет в СОП</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 xml:space="preserve">3 </w:t>
            </w:r>
          </w:p>
        </w:tc>
      </w:tr>
      <w:tr w:rsidR="00971920" w:rsidRPr="00971920" w:rsidTr="00971920">
        <w:tc>
          <w:tcPr>
            <w:tcW w:w="8046" w:type="dxa"/>
            <w:shd w:val="clear" w:color="auto" w:fill="auto"/>
          </w:tcPr>
          <w:p w:rsidR="00971920" w:rsidRPr="00971920" w:rsidRDefault="00971920" w:rsidP="00971920">
            <w:pPr>
              <w:widowControl w:val="0"/>
              <w:jc w:val="both"/>
              <w:rPr>
                <w:b/>
                <w:bCs/>
                <w:sz w:val="24"/>
                <w:szCs w:val="24"/>
              </w:rPr>
            </w:pPr>
            <w:r w:rsidRPr="00971920">
              <w:rPr>
                <w:b/>
                <w:bCs/>
                <w:sz w:val="24"/>
                <w:szCs w:val="24"/>
              </w:rPr>
              <w:t>Отказ законных представителей на оказание комплексной помощи</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1</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6</w:t>
            </w:r>
          </w:p>
        </w:tc>
      </w:tr>
      <w:tr w:rsidR="00971920" w:rsidRPr="00971920" w:rsidTr="00971920">
        <w:tc>
          <w:tcPr>
            <w:tcW w:w="8046" w:type="dxa"/>
            <w:shd w:val="clear" w:color="auto" w:fill="auto"/>
          </w:tcPr>
          <w:p w:rsidR="00971920" w:rsidRPr="00971920" w:rsidRDefault="00971920" w:rsidP="00971920">
            <w:pPr>
              <w:widowControl w:val="0"/>
              <w:jc w:val="both"/>
              <w:rPr>
                <w:bCs/>
                <w:sz w:val="24"/>
                <w:szCs w:val="24"/>
              </w:rPr>
            </w:pPr>
            <w:r w:rsidRPr="00971920">
              <w:rPr>
                <w:bCs/>
                <w:sz w:val="24"/>
                <w:szCs w:val="24"/>
              </w:rPr>
              <w:t>Сопровождение психологом образовательной организации</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1</w:t>
            </w:r>
          </w:p>
        </w:tc>
        <w:tc>
          <w:tcPr>
            <w:tcW w:w="838" w:type="dxa"/>
            <w:shd w:val="clear" w:color="auto" w:fill="auto"/>
          </w:tcPr>
          <w:p w:rsidR="00971920" w:rsidRPr="00971920" w:rsidRDefault="00971920" w:rsidP="00971920">
            <w:pPr>
              <w:widowControl w:val="0"/>
              <w:jc w:val="both"/>
              <w:rPr>
                <w:bCs/>
                <w:sz w:val="24"/>
                <w:szCs w:val="24"/>
              </w:rPr>
            </w:pPr>
            <w:r w:rsidRPr="00971920">
              <w:rPr>
                <w:bCs/>
                <w:sz w:val="24"/>
                <w:szCs w:val="24"/>
              </w:rPr>
              <w:t>6</w:t>
            </w:r>
          </w:p>
        </w:tc>
      </w:tr>
    </w:tbl>
    <w:p w:rsidR="00971920" w:rsidRPr="00971920" w:rsidRDefault="00971920" w:rsidP="00971920">
      <w:pPr>
        <w:widowControl w:val="0"/>
        <w:contextualSpacing/>
        <w:jc w:val="both"/>
        <w:rPr>
          <w:sz w:val="24"/>
          <w:szCs w:val="24"/>
        </w:rPr>
      </w:pPr>
      <w:r w:rsidRPr="00971920">
        <w:rPr>
          <w:sz w:val="24"/>
          <w:szCs w:val="24"/>
        </w:rPr>
        <w:t xml:space="preserve">          </w:t>
      </w:r>
    </w:p>
    <w:p w:rsidR="00971920" w:rsidRPr="00971920" w:rsidRDefault="00971920" w:rsidP="00971920">
      <w:pPr>
        <w:widowControl w:val="0"/>
        <w:contextualSpacing/>
        <w:jc w:val="center"/>
        <w:rPr>
          <w:b/>
          <w:sz w:val="24"/>
          <w:szCs w:val="24"/>
        </w:rPr>
      </w:pPr>
      <w:r w:rsidRPr="00971920">
        <w:rPr>
          <w:b/>
          <w:sz w:val="24"/>
          <w:szCs w:val="24"/>
        </w:rPr>
        <w:t>Профилактика употребления алкогольной продукции и  ПАВ:</w:t>
      </w:r>
    </w:p>
    <w:p w:rsidR="00971920" w:rsidRPr="00971920" w:rsidRDefault="00971920" w:rsidP="00971920">
      <w:pPr>
        <w:widowControl w:val="0"/>
        <w:contextualSpacing/>
        <w:jc w:val="both"/>
        <w:rPr>
          <w:color w:val="000000"/>
          <w:sz w:val="28"/>
          <w:szCs w:val="28"/>
        </w:rPr>
      </w:pPr>
      <w:r w:rsidRPr="00971920">
        <w:rPr>
          <w:color w:val="000000"/>
          <w:sz w:val="24"/>
          <w:szCs w:val="24"/>
        </w:rPr>
        <w:t xml:space="preserve">       </w:t>
      </w:r>
      <w:r w:rsidRPr="00971920">
        <w:rPr>
          <w:rFonts w:eastAsia="Calibri"/>
          <w:color w:val="000000"/>
          <w:sz w:val="24"/>
          <w:szCs w:val="24"/>
        </w:rPr>
        <w:t xml:space="preserve"> </w:t>
      </w:r>
      <w:r w:rsidRPr="00971920">
        <w:rPr>
          <w:rFonts w:eastAsia="Calibri"/>
          <w:color w:val="000000"/>
          <w:sz w:val="28"/>
          <w:szCs w:val="28"/>
        </w:rPr>
        <w:t xml:space="preserve">Органы и учреждения системы профилактики принимают участие в проведении профилактических мероприятий: Дети России, </w:t>
      </w:r>
      <w:proofErr w:type="gramStart"/>
      <w:r w:rsidRPr="00971920">
        <w:rPr>
          <w:rFonts w:eastAsia="Calibri"/>
          <w:color w:val="000000"/>
          <w:sz w:val="28"/>
          <w:szCs w:val="28"/>
        </w:rPr>
        <w:t>Сообщи</w:t>
      </w:r>
      <w:proofErr w:type="gramEnd"/>
      <w:r w:rsidRPr="00971920">
        <w:rPr>
          <w:rFonts w:eastAsia="Calibri"/>
          <w:color w:val="000000"/>
          <w:sz w:val="28"/>
          <w:szCs w:val="28"/>
        </w:rPr>
        <w:t xml:space="preserve"> где торгуют смертью, День борьбы с наркоманией. Особое внимание в ходе </w:t>
      </w:r>
      <w:r w:rsidRPr="00971920">
        <w:rPr>
          <w:rFonts w:eastAsia="Calibri"/>
          <w:color w:val="000000"/>
          <w:sz w:val="28"/>
          <w:szCs w:val="28"/>
        </w:rPr>
        <w:lastRenderedPageBreak/>
        <w:t xml:space="preserve">профилактической работы уделяется  обеспечению </w:t>
      </w:r>
      <w:proofErr w:type="gramStart"/>
      <w:r w:rsidRPr="00971920">
        <w:rPr>
          <w:rFonts w:eastAsia="Calibri"/>
          <w:color w:val="000000"/>
          <w:sz w:val="28"/>
          <w:szCs w:val="28"/>
        </w:rPr>
        <w:t>контроля  за</w:t>
      </w:r>
      <w:proofErr w:type="gramEnd"/>
      <w:r w:rsidRPr="00971920">
        <w:rPr>
          <w:rFonts w:eastAsia="Calibri"/>
          <w:color w:val="000000"/>
          <w:sz w:val="28"/>
          <w:szCs w:val="28"/>
        </w:rPr>
        <w:t xml:space="preserve"> подростком со стороны законного представителя и их взаимодействию с медицинскими учреждениями.</w:t>
      </w:r>
      <w:r w:rsidRPr="00971920">
        <w:rPr>
          <w:rFonts w:eastAsia="Calibri"/>
          <w:bCs/>
          <w:color w:val="000000"/>
          <w:sz w:val="28"/>
          <w:szCs w:val="28"/>
        </w:rPr>
        <w:t xml:space="preserve">    </w:t>
      </w:r>
    </w:p>
    <w:p w:rsidR="00971920" w:rsidRPr="00971920" w:rsidRDefault="00971920" w:rsidP="00971920">
      <w:pPr>
        <w:widowControl w:val="0"/>
        <w:autoSpaceDE w:val="0"/>
        <w:autoSpaceDN w:val="0"/>
        <w:adjustRightInd w:val="0"/>
        <w:jc w:val="both"/>
        <w:rPr>
          <w:rFonts w:eastAsia="Calibri"/>
          <w:sz w:val="28"/>
          <w:szCs w:val="28"/>
        </w:rPr>
      </w:pPr>
      <w:r w:rsidRPr="00971920">
        <w:rPr>
          <w:rFonts w:eastAsia="Calibri"/>
          <w:bCs/>
          <w:color w:val="000000"/>
          <w:sz w:val="24"/>
          <w:szCs w:val="24"/>
        </w:rPr>
        <w:t xml:space="preserve">            </w:t>
      </w:r>
      <w:r w:rsidRPr="00971920">
        <w:rPr>
          <w:rFonts w:eastAsia="Calibri"/>
          <w:bCs/>
          <w:color w:val="000000"/>
          <w:sz w:val="28"/>
          <w:szCs w:val="28"/>
        </w:rPr>
        <w:t xml:space="preserve">Статистика рассмотрения дел за употребление алкоголя и </w:t>
      </w:r>
      <w:proofErr w:type="spellStart"/>
      <w:r w:rsidRPr="00971920">
        <w:rPr>
          <w:rFonts w:eastAsia="Calibri"/>
          <w:bCs/>
          <w:color w:val="000000"/>
          <w:sz w:val="28"/>
          <w:szCs w:val="28"/>
        </w:rPr>
        <w:t>психоактивных</w:t>
      </w:r>
      <w:proofErr w:type="spellEnd"/>
      <w:r w:rsidRPr="00971920">
        <w:rPr>
          <w:rFonts w:eastAsia="Calibri"/>
          <w:bCs/>
          <w:color w:val="000000"/>
          <w:sz w:val="28"/>
          <w:szCs w:val="28"/>
        </w:rPr>
        <w:t xml:space="preserve"> веществ:</w:t>
      </w:r>
    </w:p>
    <w:tbl>
      <w:tblPr>
        <w:tblW w:w="97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75"/>
        <w:gridCol w:w="1842"/>
        <w:gridCol w:w="1702"/>
        <w:gridCol w:w="1702"/>
        <w:gridCol w:w="1702"/>
      </w:tblGrid>
      <w:tr w:rsidR="00971920" w:rsidRPr="00971920" w:rsidTr="00971920">
        <w:tc>
          <w:tcPr>
            <w:tcW w:w="1260" w:type="dxa"/>
            <w:shd w:val="clear" w:color="auto" w:fill="auto"/>
          </w:tcPr>
          <w:p w:rsidR="00971920" w:rsidRPr="00971920" w:rsidRDefault="00971920" w:rsidP="00971920">
            <w:pPr>
              <w:widowControl w:val="0"/>
              <w:rPr>
                <w:sz w:val="22"/>
                <w:szCs w:val="22"/>
              </w:rPr>
            </w:pPr>
            <w:r w:rsidRPr="00971920">
              <w:rPr>
                <w:sz w:val="22"/>
                <w:szCs w:val="22"/>
              </w:rPr>
              <w:t>статья КоАП РФ</w:t>
            </w:r>
          </w:p>
        </w:tc>
        <w:tc>
          <w:tcPr>
            <w:tcW w:w="1575" w:type="dxa"/>
            <w:shd w:val="clear" w:color="auto" w:fill="auto"/>
          </w:tcPr>
          <w:p w:rsidR="00971920" w:rsidRPr="00971920" w:rsidRDefault="00971920" w:rsidP="00971920">
            <w:pPr>
              <w:widowControl w:val="0"/>
              <w:rPr>
                <w:sz w:val="22"/>
                <w:szCs w:val="22"/>
              </w:rPr>
            </w:pPr>
            <w:r w:rsidRPr="00971920">
              <w:rPr>
                <w:sz w:val="22"/>
                <w:szCs w:val="22"/>
              </w:rPr>
              <w:t>возраст несовершеннолетних</w:t>
            </w:r>
          </w:p>
        </w:tc>
        <w:tc>
          <w:tcPr>
            <w:tcW w:w="1842" w:type="dxa"/>
          </w:tcPr>
          <w:p w:rsidR="00971920" w:rsidRPr="00971920" w:rsidRDefault="00971920" w:rsidP="00971920">
            <w:pPr>
              <w:widowControl w:val="0"/>
              <w:jc w:val="center"/>
              <w:rPr>
                <w:sz w:val="22"/>
                <w:szCs w:val="22"/>
              </w:rPr>
            </w:pPr>
            <w:r w:rsidRPr="00971920">
              <w:rPr>
                <w:sz w:val="22"/>
                <w:szCs w:val="22"/>
              </w:rPr>
              <w:t>2021</w:t>
            </w:r>
          </w:p>
        </w:tc>
        <w:tc>
          <w:tcPr>
            <w:tcW w:w="1702" w:type="dxa"/>
          </w:tcPr>
          <w:p w:rsidR="00971920" w:rsidRPr="00971920" w:rsidRDefault="00971920" w:rsidP="00971920">
            <w:pPr>
              <w:widowControl w:val="0"/>
              <w:jc w:val="center"/>
              <w:rPr>
                <w:sz w:val="22"/>
                <w:szCs w:val="22"/>
              </w:rPr>
            </w:pPr>
            <w:r w:rsidRPr="00971920">
              <w:rPr>
                <w:sz w:val="22"/>
                <w:szCs w:val="22"/>
              </w:rPr>
              <w:t>2022</w:t>
            </w:r>
          </w:p>
        </w:tc>
        <w:tc>
          <w:tcPr>
            <w:tcW w:w="1702" w:type="dxa"/>
          </w:tcPr>
          <w:p w:rsidR="00971920" w:rsidRPr="00971920" w:rsidRDefault="00971920" w:rsidP="00971920">
            <w:pPr>
              <w:widowControl w:val="0"/>
              <w:jc w:val="center"/>
              <w:rPr>
                <w:sz w:val="22"/>
                <w:szCs w:val="22"/>
              </w:rPr>
            </w:pPr>
            <w:r w:rsidRPr="00971920">
              <w:rPr>
                <w:sz w:val="22"/>
                <w:szCs w:val="22"/>
              </w:rPr>
              <w:t>2023</w:t>
            </w:r>
          </w:p>
        </w:tc>
        <w:tc>
          <w:tcPr>
            <w:tcW w:w="1702" w:type="dxa"/>
          </w:tcPr>
          <w:p w:rsidR="00971920" w:rsidRPr="00971920" w:rsidRDefault="00971920" w:rsidP="00971920">
            <w:pPr>
              <w:widowControl w:val="0"/>
              <w:jc w:val="center"/>
              <w:rPr>
                <w:sz w:val="22"/>
                <w:szCs w:val="22"/>
              </w:rPr>
            </w:pPr>
            <w:r w:rsidRPr="00971920">
              <w:rPr>
                <w:sz w:val="22"/>
                <w:szCs w:val="22"/>
              </w:rPr>
              <w:t>2024</w:t>
            </w:r>
          </w:p>
        </w:tc>
      </w:tr>
      <w:tr w:rsidR="00971920" w:rsidRPr="00971920" w:rsidTr="00971920">
        <w:tc>
          <w:tcPr>
            <w:tcW w:w="1260" w:type="dxa"/>
            <w:shd w:val="clear" w:color="auto" w:fill="auto"/>
          </w:tcPr>
          <w:p w:rsidR="00971920" w:rsidRPr="00971920" w:rsidRDefault="00971920" w:rsidP="00971920">
            <w:pPr>
              <w:widowControl w:val="0"/>
              <w:rPr>
                <w:sz w:val="22"/>
                <w:szCs w:val="22"/>
              </w:rPr>
            </w:pPr>
            <w:r w:rsidRPr="00971920">
              <w:rPr>
                <w:sz w:val="22"/>
                <w:szCs w:val="22"/>
              </w:rPr>
              <w:t>ст. 20.22</w:t>
            </w:r>
          </w:p>
        </w:tc>
        <w:tc>
          <w:tcPr>
            <w:tcW w:w="1575" w:type="dxa"/>
            <w:shd w:val="clear" w:color="auto" w:fill="auto"/>
          </w:tcPr>
          <w:p w:rsidR="00971920" w:rsidRPr="00971920" w:rsidRDefault="00971920" w:rsidP="00971920">
            <w:pPr>
              <w:widowControl w:val="0"/>
              <w:rPr>
                <w:sz w:val="22"/>
                <w:szCs w:val="22"/>
              </w:rPr>
            </w:pPr>
            <w:r w:rsidRPr="00971920">
              <w:rPr>
                <w:sz w:val="22"/>
                <w:szCs w:val="22"/>
              </w:rPr>
              <w:t>до 16 лет</w:t>
            </w:r>
          </w:p>
        </w:tc>
        <w:tc>
          <w:tcPr>
            <w:tcW w:w="1842" w:type="dxa"/>
          </w:tcPr>
          <w:p w:rsidR="00971920" w:rsidRPr="00971920" w:rsidRDefault="00971920" w:rsidP="00971920">
            <w:pPr>
              <w:widowControl w:val="0"/>
              <w:rPr>
                <w:sz w:val="22"/>
                <w:szCs w:val="22"/>
              </w:rPr>
            </w:pPr>
            <w:r w:rsidRPr="00971920">
              <w:rPr>
                <w:b/>
                <w:sz w:val="22"/>
                <w:szCs w:val="22"/>
              </w:rPr>
              <w:t xml:space="preserve">26 </w:t>
            </w:r>
            <w:r w:rsidRPr="00971920">
              <w:rPr>
                <w:sz w:val="22"/>
                <w:szCs w:val="22"/>
              </w:rPr>
              <w:t>протоколов:</w:t>
            </w:r>
          </w:p>
          <w:p w:rsidR="00971920" w:rsidRPr="00971920" w:rsidRDefault="00971920" w:rsidP="00971920">
            <w:pPr>
              <w:widowControl w:val="0"/>
              <w:rPr>
                <w:sz w:val="22"/>
                <w:szCs w:val="22"/>
              </w:rPr>
            </w:pPr>
            <w:r w:rsidRPr="00971920">
              <w:rPr>
                <w:sz w:val="22"/>
                <w:szCs w:val="22"/>
              </w:rPr>
              <w:t>12-токсикомания</w:t>
            </w:r>
          </w:p>
          <w:p w:rsidR="00971920" w:rsidRPr="00971920" w:rsidRDefault="00971920" w:rsidP="00971920">
            <w:pPr>
              <w:widowControl w:val="0"/>
              <w:rPr>
                <w:b/>
                <w:sz w:val="22"/>
                <w:szCs w:val="22"/>
              </w:rPr>
            </w:pPr>
            <w:r w:rsidRPr="00971920">
              <w:rPr>
                <w:sz w:val="22"/>
                <w:szCs w:val="22"/>
              </w:rPr>
              <w:t>14-алкоголь</w:t>
            </w:r>
          </w:p>
        </w:tc>
        <w:tc>
          <w:tcPr>
            <w:tcW w:w="1702" w:type="dxa"/>
          </w:tcPr>
          <w:p w:rsidR="00971920" w:rsidRPr="00971920" w:rsidRDefault="00971920" w:rsidP="00971920">
            <w:pPr>
              <w:widowControl w:val="0"/>
              <w:rPr>
                <w:b/>
                <w:sz w:val="22"/>
                <w:szCs w:val="22"/>
              </w:rPr>
            </w:pPr>
            <w:r w:rsidRPr="00971920">
              <w:rPr>
                <w:b/>
                <w:sz w:val="22"/>
                <w:szCs w:val="22"/>
              </w:rPr>
              <w:t>11-</w:t>
            </w:r>
            <w:r w:rsidRPr="00971920">
              <w:rPr>
                <w:sz w:val="22"/>
                <w:szCs w:val="22"/>
              </w:rPr>
              <w:t>алкоголь</w:t>
            </w:r>
          </w:p>
        </w:tc>
        <w:tc>
          <w:tcPr>
            <w:tcW w:w="1702" w:type="dxa"/>
          </w:tcPr>
          <w:p w:rsidR="00971920" w:rsidRPr="00971920" w:rsidRDefault="00971920" w:rsidP="00971920">
            <w:pPr>
              <w:widowControl w:val="0"/>
              <w:rPr>
                <w:b/>
                <w:sz w:val="22"/>
                <w:szCs w:val="22"/>
              </w:rPr>
            </w:pPr>
            <w:r w:rsidRPr="00971920">
              <w:rPr>
                <w:b/>
                <w:sz w:val="22"/>
                <w:szCs w:val="22"/>
              </w:rPr>
              <w:t>5 - алкоголь</w:t>
            </w:r>
          </w:p>
        </w:tc>
        <w:tc>
          <w:tcPr>
            <w:tcW w:w="1702" w:type="dxa"/>
          </w:tcPr>
          <w:p w:rsidR="00971920" w:rsidRPr="00971920" w:rsidRDefault="00971920" w:rsidP="00971920">
            <w:pPr>
              <w:widowControl w:val="0"/>
              <w:rPr>
                <w:b/>
                <w:sz w:val="22"/>
                <w:szCs w:val="22"/>
              </w:rPr>
            </w:pPr>
            <w:r w:rsidRPr="00971920">
              <w:rPr>
                <w:b/>
                <w:sz w:val="22"/>
                <w:szCs w:val="22"/>
              </w:rPr>
              <w:t>10- алкоголь</w:t>
            </w:r>
          </w:p>
        </w:tc>
      </w:tr>
      <w:tr w:rsidR="00971920" w:rsidRPr="00971920" w:rsidTr="00971920">
        <w:tc>
          <w:tcPr>
            <w:tcW w:w="1260" w:type="dxa"/>
            <w:shd w:val="clear" w:color="auto" w:fill="auto"/>
          </w:tcPr>
          <w:p w:rsidR="00971920" w:rsidRPr="00971920" w:rsidRDefault="00971920" w:rsidP="00971920">
            <w:pPr>
              <w:widowControl w:val="0"/>
              <w:rPr>
                <w:sz w:val="22"/>
                <w:szCs w:val="22"/>
              </w:rPr>
            </w:pPr>
            <w:r w:rsidRPr="00971920">
              <w:rPr>
                <w:sz w:val="22"/>
                <w:szCs w:val="22"/>
              </w:rPr>
              <w:t>ст. 20.21</w:t>
            </w:r>
          </w:p>
        </w:tc>
        <w:tc>
          <w:tcPr>
            <w:tcW w:w="1575" w:type="dxa"/>
            <w:shd w:val="clear" w:color="auto" w:fill="auto"/>
          </w:tcPr>
          <w:p w:rsidR="00971920" w:rsidRPr="00971920" w:rsidRDefault="00971920" w:rsidP="00971920">
            <w:pPr>
              <w:widowControl w:val="0"/>
              <w:rPr>
                <w:sz w:val="22"/>
                <w:szCs w:val="22"/>
              </w:rPr>
            </w:pPr>
            <w:r w:rsidRPr="00971920">
              <w:rPr>
                <w:sz w:val="22"/>
                <w:szCs w:val="22"/>
              </w:rPr>
              <w:t>16-17 лет</w:t>
            </w:r>
          </w:p>
        </w:tc>
        <w:tc>
          <w:tcPr>
            <w:tcW w:w="1842" w:type="dxa"/>
          </w:tcPr>
          <w:p w:rsidR="00971920" w:rsidRPr="00971920" w:rsidRDefault="00971920" w:rsidP="00971920">
            <w:pPr>
              <w:widowControl w:val="0"/>
              <w:rPr>
                <w:b/>
                <w:sz w:val="22"/>
                <w:szCs w:val="22"/>
              </w:rPr>
            </w:pPr>
            <w:r w:rsidRPr="00971920">
              <w:rPr>
                <w:b/>
                <w:sz w:val="22"/>
                <w:szCs w:val="22"/>
              </w:rPr>
              <w:t>0</w:t>
            </w:r>
            <w:r w:rsidRPr="00971920">
              <w:rPr>
                <w:i/>
                <w:sz w:val="22"/>
                <w:szCs w:val="22"/>
              </w:rPr>
              <w:t xml:space="preserve">   </w:t>
            </w:r>
          </w:p>
        </w:tc>
        <w:tc>
          <w:tcPr>
            <w:tcW w:w="1702" w:type="dxa"/>
          </w:tcPr>
          <w:p w:rsidR="00971920" w:rsidRPr="00971920" w:rsidRDefault="00971920" w:rsidP="00971920">
            <w:pPr>
              <w:widowControl w:val="0"/>
              <w:rPr>
                <w:b/>
                <w:sz w:val="22"/>
                <w:szCs w:val="22"/>
              </w:rPr>
            </w:pPr>
            <w:r w:rsidRPr="00971920">
              <w:rPr>
                <w:b/>
                <w:sz w:val="22"/>
                <w:szCs w:val="22"/>
              </w:rPr>
              <w:t xml:space="preserve">2 </w:t>
            </w:r>
            <w:r w:rsidRPr="00971920">
              <w:rPr>
                <w:i/>
                <w:sz w:val="22"/>
                <w:szCs w:val="22"/>
              </w:rPr>
              <w:t xml:space="preserve"> алкогольное опьянение </w:t>
            </w:r>
          </w:p>
        </w:tc>
        <w:tc>
          <w:tcPr>
            <w:tcW w:w="1702" w:type="dxa"/>
          </w:tcPr>
          <w:p w:rsidR="00971920" w:rsidRPr="00971920" w:rsidRDefault="00971920" w:rsidP="00971920">
            <w:pPr>
              <w:widowControl w:val="0"/>
              <w:rPr>
                <w:b/>
                <w:sz w:val="22"/>
                <w:szCs w:val="22"/>
              </w:rPr>
            </w:pPr>
            <w:r w:rsidRPr="00971920">
              <w:rPr>
                <w:b/>
                <w:sz w:val="22"/>
                <w:szCs w:val="22"/>
              </w:rPr>
              <w:t>0</w:t>
            </w:r>
          </w:p>
        </w:tc>
        <w:tc>
          <w:tcPr>
            <w:tcW w:w="1702" w:type="dxa"/>
          </w:tcPr>
          <w:p w:rsidR="00971920" w:rsidRPr="00971920" w:rsidRDefault="00971920" w:rsidP="00971920">
            <w:pPr>
              <w:widowControl w:val="0"/>
              <w:rPr>
                <w:b/>
                <w:sz w:val="22"/>
                <w:szCs w:val="22"/>
              </w:rPr>
            </w:pPr>
            <w:r w:rsidRPr="00971920">
              <w:rPr>
                <w:b/>
                <w:sz w:val="22"/>
                <w:szCs w:val="22"/>
              </w:rPr>
              <w:t>0</w:t>
            </w:r>
          </w:p>
        </w:tc>
      </w:tr>
      <w:tr w:rsidR="00971920" w:rsidRPr="00971920" w:rsidTr="00971920">
        <w:tc>
          <w:tcPr>
            <w:tcW w:w="1260" w:type="dxa"/>
            <w:shd w:val="clear" w:color="auto" w:fill="auto"/>
          </w:tcPr>
          <w:p w:rsidR="00971920" w:rsidRPr="00971920" w:rsidRDefault="00971920" w:rsidP="00971920">
            <w:pPr>
              <w:widowControl w:val="0"/>
              <w:rPr>
                <w:sz w:val="22"/>
                <w:szCs w:val="22"/>
              </w:rPr>
            </w:pPr>
            <w:r w:rsidRPr="00971920">
              <w:rPr>
                <w:sz w:val="22"/>
                <w:szCs w:val="22"/>
              </w:rPr>
              <w:t xml:space="preserve">ст. 20.20 ч.1 </w:t>
            </w:r>
          </w:p>
        </w:tc>
        <w:tc>
          <w:tcPr>
            <w:tcW w:w="1575" w:type="dxa"/>
            <w:shd w:val="clear" w:color="auto" w:fill="auto"/>
          </w:tcPr>
          <w:p w:rsidR="00971920" w:rsidRPr="00971920" w:rsidRDefault="00971920" w:rsidP="00971920">
            <w:pPr>
              <w:widowControl w:val="0"/>
              <w:rPr>
                <w:sz w:val="22"/>
                <w:szCs w:val="22"/>
              </w:rPr>
            </w:pPr>
            <w:r w:rsidRPr="00971920">
              <w:rPr>
                <w:sz w:val="22"/>
                <w:szCs w:val="22"/>
              </w:rPr>
              <w:t>16-17 лет</w:t>
            </w:r>
          </w:p>
        </w:tc>
        <w:tc>
          <w:tcPr>
            <w:tcW w:w="1842" w:type="dxa"/>
          </w:tcPr>
          <w:p w:rsidR="00971920" w:rsidRPr="00971920" w:rsidRDefault="00971920" w:rsidP="00971920">
            <w:pPr>
              <w:widowControl w:val="0"/>
              <w:rPr>
                <w:b/>
                <w:sz w:val="22"/>
                <w:szCs w:val="22"/>
              </w:rPr>
            </w:pPr>
            <w:r w:rsidRPr="00971920">
              <w:rPr>
                <w:b/>
                <w:sz w:val="22"/>
                <w:szCs w:val="22"/>
              </w:rPr>
              <w:t>10</w:t>
            </w:r>
            <w:r w:rsidRPr="00971920">
              <w:rPr>
                <w:i/>
                <w:sz w:val="22"/>
                <w:szCs w:val="22"/>
              </w:rPr>
              <w:t xml:space="preserve"> за</w:t>
            </w:r>
            <w:r w:rsidRPr="00971920">
              <w:rPr>
                <w:sz w:val="22"/>
                <w:szCs w:val="22"/>
              </w:rPr>
              <w:t xml:space="preserve"> </w:t>
            </w:r>
            <w:r w:rsidRPr="00971920">
              <w:rPr>
                <w:i/>
                <w:sz w:val="22"/>
                <w:szCs w:val="22"/>
              </w:rPr>
              <w:t>распитие спиртных напитков в общественных местах</w:t>
            </w:r>
          </w:p>
        </w:tc>
        <w:tc>
          <w:tcPr>
            <w:tcW w:w="1702" w:type="dxa"/>
          </w:tcPr>
          <w:p w:rsidR="00971920" w:rsidRPr="00971920" w:rsidRDefault="00971920" w:rsidP="00971920">
            <w:pPr>
              <w:widowControl w:val="0"/>
              <w:rPr>
                <w:b/>
                <w:sz w:val="22"/>
                <w:szCs w:val="22"/>
              </w:rPr>
            </w:pPr>
            <w:r w:rsidRPr="00971920">
              <w:rPr>
                <w:b/>
                <w:sz w:val="22"/>
                <w:szCs w:val="22"/>
              </w:rPr>
              <w:t>1</w:t>
            </w:r>
          </w:p>
        </w:tc>
        <w:tc>
          <w:tcPr>
            <w:tcW w:w="1702" w:type="dxa"/>
          </w:tcPr>
          <w:p w:rsidR="00971920" w:rsidRPr="00971920" w:rsidRDefault="00971920" w:rsidP="00971920">
            <w:pPr>
              <w:widowControl w:val="0"/>
              <w:rPr>
                <w:b/>
                <w:sz w:val="22"/>
                <w:szCs w:val="22"/>
              </w:rPr>
            </w:pPr>
            <w:r w:rsidRPr="00971920">
              <w:rPr>
                <w:b/>
                <w:sz w:val="22"/>
                <w:szCs w:val="22"/>
              </w:rPr>
              <w:t>4</w:t>
            </w:r>
          </w:p>
        </w:tc>
        <w:tc>
          <w:tcPr>
            <w:tcW w:w="1702" w:type="dxa"/>
          </w:tcPr>
          <w:p w:rsidR="00971920" w:rsidRPr="00971920" w:rsidRDefault="00971920" w:rsidP="00971920">
            <w:pPr>
              <w:widowControl w:val="0"/>
              <w:rPr>
                <w:b/>
                <w:sz w:val="22"/>
                <w:szCs w:val="22"/>
              </w:rPr>
            </w:pPr>
            <w:r w:rsidRPr="00971920">
              <w:rPr>
                <w:b/>
                <w:sz w:val="22"/>
                <w:szCs w:val="22"/>
              </w:rPr>
              <w:t>3</w:t>
            </w:r>
          </w:p>
        </w:tc>
      </w:tr>
      <w:tr w:rsidR="00971920" w:rsidRPr="00971920" w:rsidTr="00971920">
        <w:tc>
          <w:tcPr>
            <w:tcW w:w="1260" w:type="dxa"/>
            <w:shd w:val="clear" w:color="auto" w:fill="auto"/>
          </w:tcPr>
          <w:p w:rsidR="00971920" w:rsidRPr="00971920" w:rsidRDefault="00971920" w:rsidP="00971920">
            <w:pPr>
              <w:widowControl w:val="0"/>
              <w:rPr>
                <w:sz w:val="22"/>
                <w:szCs w:val="22"/>
              </w:rPr>
            </w:pPr>
            <w:r w:rsidRPr="00971920">
              <w:rPr>
                <w:sz w:val="22"/>
                <w:szCs w:val="22"/>
              </w:rPr>
              <w:t>ст. 20.20 ч.2</w:t>
            </w:r>
          </w:p>
        </w:tc>
        <w:tc>
          <w:tcPr>
            <w:tcW w:w="1575" w:type="dxa"/>
            <w:shd w:val="clear" w:color="auto" w:fill="auto"/>
          </w:tcPr>
          <w:p w:rsidR="00971920" w:rsidRPr="00971920" w:rsidRDefault="00971920" w:rsidP="00971920">
            <w:pPr>
              <w:widowControl w:val="0"/>
              <w:rPr>
                <w:sz w:val="22"/>
                <w:szCs w:val="22"/>
              </w:rPr>
            </w:pPr>
            <w:r w:rsidRPr="00971920">
              <w:rPr>
                <w:sz w:val="22"/>
                <w:szCs w:val="22"/>
              </w:rPr>
              <w:t>16-17 лет</w:t>
            </w:r>
          </w:p>
        </w:tc>
        <w:tc>
          <w:tcPr>
            <w:tcW w:w="1842" w:type="dxa"/>
          </w:tcPr>
          <w:p w:rsidR="00971920" w:rsidRPr="00971920" w:rsidRDefault="00971920" w:rsidP="00971920">
            <w:pPr>
              <w:widowControl w:val="0"/>
              <w:rPr>
                <w:b/>
                <w:sz w:val="22"/>
                <w:szCs w:val="22"/>
              </w:rPr>
            </w:pPr>
            <w:r w:rsidRPr="00971920">
              <w:rPr>
                <w:b/>
                <w:sz w:val="22"/>
                <w:szCs w:val="22"/>
              </w:rPr>
              <w:t xml:space="preserve">0 </w:t>
            </w:r>
            <w:r w:rsidRPr="00971920">
              <w:rPr>
                <w:sz w:val="22"/>
                <w:szCs w:val="22"/>
              </w:rPr>
              <w:t xml:space="preserve">   </w:t>
            </w:r>
            <w:r w:rsidRPr="00971920">
              <w:rPr>
                <w:i/>
                <w:sz w:val="22"/>
                <w:szCs w:val="22"/>
              </w:rPr>
              <w:t xml:space="preserve"> употребление наркотиков и одурманивающих веществ в общественных местах</w:t>
            </w:r>
          </w:p>
        </w:tc>
        <w:tc>
          <w:tcPr>
            <w:tcW w:w="1702" w:type="dxa"/>
          </w:tcPr>
          <w:p w:rsidR="00971920" w:rsidRPr="00971920" w:rsidRDefault="00971920" w:rsidP="00971920">
            <w:pPr>
              <w:widowControl w:val="0"/>
              <w:rPr>
                <w:b/>
                <w:sz w:val="22"/>
                <w:szCs w:val="22"/>
              </w:rPr>
            </w:pPr>
            <w:r w:rsidRPr="00971920">
              <w:rPr>
                <w:b/>
                <w:sz w:val="22"/>
                <w:szCs w:val="22"/>
              </w:rPr>
              <w:t>0</w:t>
            </w:r>
          </w:p>
        </w:tc>
        <w:tc>
          <w:tcPr>
            <w:tcW w:w="1702" w:type="dxa"/>
          </w:tcPr>
          <w:p w:rsidR="00971920" w:rsidRPr="00971920" w:rsidRDefault="00971920" w:rsidP="00971920">
            <w:pPr>
              <w:widowControl w:val="0"/>
              <w:rPr>
                <w:b/>
                <w:sz w:val="22"/>
                <w:szCs w:val="22"/>
              </w:rPr>
            </w:pPr>
            <w:r w:rsidRPr="00971920">
              <w:rPr>
                <w:b/>
                <w:sz w:val="22"/>
                <w:szCs w:val="22"/>
              </w:rPr>
              <w:t>0</w:t>
            </w:r>
          </w:p>
        </w:tc>
        <w:tc>
          <w:tcPr>
            <w:tcW w:w="1702" w:type="dxa"/>
          </w:tcPr>
          <w:p w:rsidR="00971920" w:rsidRPr="00971920" w:rsidRDefault="00971920" w:rsidP="00971920">
            <w:pPr>
              <w:widowControl w:val="0"/>
              <w:rPr>
                <w:b/>
                <w:sz w:val="22"/>
                <w:szCs w:val="22"/>
              </w:rPr>
            </w:pPr>
            <w:r w:rsidRPr="00971920">
              <w:rPr>
                <w:b/>
                <w:sz w:val="22"/>
                <w:szCs w:val="22"/>
              </w:rPr>
              <w:t>0</w:t>
            </w:r>
          </w:p>
        </w:tc>
      </w:tr>
      <w:tr w:rsidR="00971920" w:rsidRPr="00971920" w:rsidTr="00971920">
        <w:tc>
          <w:tcPr>
            <w:tcW w:w="1260" w:type="dxa"/>
            <w:shd w:val="clear" w:color="auto" w:fill="auto"/>
          </w:tcPr>
          <w:p w:rsidR="00971920" w:rsidRPr="00971920" w:rsidRDefault="00971920" w:rsidP="00971920">
            <w:pPr>
              <w:widowControl w:val="0"/>
              <w:rPr>
                <w:sz w:val="22"/>
                <w:szCs w:val="22"/>
              </w:rPr>
            </w:pPr>
            <w:r w:rsidRPr="00971920">
              <w:rPr>
                <w:sz w:val="22"/>
                <w:szCs w:val="22"/>
              </w:rPr>
              <w:t>ст. 6.9 ч.1</w:t>
            </w:r>
          </w:p>
        </w:tc>
        <w:tc>
          <w:tcPr>
            <w:tcW w:w="1575" w:type="dxa"/>
            <w:shd w:val="clear" w:color="auto" w:fill="auto"/>
          </w:tcPr>
          <w:p w:rsidR="00971920" w:rsidRPr="00971920" w:rsidRDefault="00971920" w:rsidP="00971920">
            <w:pPr>
              <w:widowControl w:val="0"/>
              <w:rPr>
                <w:sz w:val="22"/>
                <w:szCs w:val="22"/>
              </w:rPr>
            </w:pPr>
            <w:r w:rsidRPr="00971920">
              <w:rPr>
                <w:sz w:val="22"/>
                <w:szCs w:val="22"/>
              </w:rPr>
              <w:t>16-17 лет</w:t>
            </w:r>
          </w:p>
        </w:tc>
        <w:tc>
          <w:tcPr>
            <w:tcW w:w="1842" w:type="dxa"/>
          </w:tcPr>
          <w:p w:rsidR="00971920" w:rsidRPr="00971920" w:rsidRDefault="00971920" w:rsidP="00971920">
            <w:pPr>
              <w:widowControl w:val="0"/>
              <w:rPr>
                <w:b/>
                <w:sz w:val="22"/>
                <w:szCs w:val="22"/>
              </w:rPr>
            </w:pPr>
            <w:r w:rsidRPr="00971920">
              <w:rPr>
                <w:b/>
                <w:sz w:val="22"/>
                <w:szCs w:val="22"/>
              </w:rPr>
              <w:t xml:space="preserve">0   </w:t>
            </w:r>
            <w:r w:rsidRPr="00971920">
              <w:rPr>
                <w:i/>
                <w:sz w:val="22"/>
                <w:szCs w:val="22"/>
              </w:rPr>
              <w:t xml:space="preserve"> потребление наркотиков без назначения врача, отказ от прохождения медицинского освидетельствования на состояние наркотического опьянения</w:t>
            </w:r>
          </w:p>
        </w:tc>
        <w:tc>
          <w:tcPr>
            <w:tcW w:w="1702" w:type="dxa"/>
          </w:tcPr>
          <w:p w:rsidR="00971920" w:rsidRPr="00971920" w:rsidRDefault="00971920" w:rsidP="00971920">
            <w:pPr>
              <w:widowControl w:val="0"/>
              <w:rPr>
                <w:b/>
                <w:sz w:val="22"/>
                <w:szCs w:val="22"/>
              </w:rPr>
            </w:pPr>
            <w:r w:rsidRPr="00971920">
              <w:rPr>
                <w:b/>
                <w:sz w:val="22"/>
                <w:szCs w:val="22"/>
              </w:rPr>
              <w:t>0</w:t>
            </w:r>
          </w:p>
        </w:tc>
        <w:tc>
          <w:tcPr>
            <w:tcW w:w="1702" w:type="dxa"/>
          </w:tcPr>
          <w:p w:rsidR="00971920" w:rsidRPr="00971920" w:rsidRDefault="00971920" w:rsidP="00971920">
            <w:pPr>
              <w:widowControl w:val="0"/>
              <w:rPr>
                <w:b/>
                <w:sz w:val="22"/>
                <w:szCs w:val="22"/>
              </w:rPr>
            </w:pPr>
            <w:r w:rsidRPr="00971920">
              <w:rPr>
                <w:b/>
                <w:sz w:val="22"/>
                <w:szCs w:val="22"/>
              </w:rPr>
              <w:t>4</w:t>
            </w:r>
          </w:p>
        </w:tc>
        <w:tc>
          <w:tcPr>
            <w:tcW w:w="1702" w:type="dxa"/>
          </w:tcPr>
          <w:p w:rsidR="00971920" w:rsidRPr="00971920" w:rsidRDefault="00971920" w:rsidP="00971920">
            <w:pPr>
              <w:widowControl w:val="0"/>
              <w:rPr>
                <w:b/>
                <w:sz w:val="22"/>
                <w:szCs w:val="22"/>
              </w:rPr>
            </w:pPr>
            <w:r w:rsidRPr="00971920">
              <w:rPr>
                <w:b/>
                <w:sz w:val="22"/>
                <w:szCs w:val="22"/>
              </w:rPr>
              <w:t>0</w:t>
            </w:r>
          </w:p>
        </w:tc>
      </w:tr>
    </w:tbl>
    <w:p w:rsidR="00971920" w:rsidRPr="00971920" w:rsidRDefault="00971920" w:rsidP="00971920">
      <w:pPr>
        <w:widowControl w:val="0"/>
        <w:contextualSpacing/>
        <w:jc w:val="both"/>
        <w:rPr>
          <w:sz w:val="28"/>
          <w:szCs w:val="28"/>
        </w:rPr>
      </w:pPr>
      <w:r w:rsidRPr="00971920">
        <w:rPr>
          <w:sz w:val="28"/>
          <w:szCs w:val="28"/>
        </w:rPr>
        <w:t xml:space="preserve">            Кроме этого, комиссия рассмотрела в </w:t>
      </w:r>
      <w:smartTag w:uri="urn:schemas-microsoft-com:office:smarttags" w:element="metricconverter">
        <w:smartTagPr>
          <w:attr w:name="ProductID" w:val="2024 г"/>
        </w:smartTagPr>
        <w:r w:rsidRPr="00971920">
          <w:rPr>
            <w:sz w:val="28"/>
            <w:szCs w:val="28"/>
          </w:rPr>
          <w:t>2024 г</w:t>
        </w:r>
      </w:smartTag>
      <w:r w:rsidRPr="00971920">
        <w:rPr>
          <w:sz w:val="28"/>
          <w:szCs w:val="28"/>
        </w:rPr>
        <w:t>. 5 протоколов на родителей по ст. 5.35 ч.1 КоАП РФ за распитие спиртных напитков детьми на даче или по месту жительства в отсутствие родителей, в результате чего дети попали в больницу.</w:t>
      </w:r>
    </w:p>
    <w:p w:rsidR="00971920" w:rsidRPr="00971920" w:rsidRDefault="00971920" w:rsidP="00971920">
      <w:pPr>
        <w:widowControl w:val="0"/>
        <w:contextualSpacing/>
        <w:jc w:val="both"/>
        <w:rPr>
          <w:sz w:val="28"/>
          <w:szCs w:val="28"/>
        </w:rPr>
      </w:pPr>
      <w:r w:rsidRPr="00971920">
        <w:rPr>
          <w:sz w:val="28"/>
          <w:szCs w:val="28"/>
        </w:rPr>
        <w:t xml:space="preserve">            </w:t>
      </w:r>
      <w:proofErr w:type="gramStart"/>
      <w:r w:rsidRPr="00971920">
        <w:rPr>
          <w:sz w:val="28"/>
          <w:szCs w:val="28"/>
        </w:rPr>
        <w:t>Поставлены на учет к специалисту по социальной работе ГБУЗ «</w:t>
      </w:r>
      <w:proofErr w:type="spellStart"/>
      <w:r w:rsidRPr="00971920">
        <w:rPr>
          <w:sz w:val="28"/>
          <w:szCs w:val="28"/>
        </w:rPr>
        <w:t>Коряжемская</w:t>
      </w:r>
      <w:proofErr w:type="spellEnd"/>
      <w:r w:rsidRPr="00971920">
        <w:rPr>
          <w:sz w:val="28"/>
          <w:szCs w:val="28"/>
        </w:rPr>
        <w:t xml:space="preserve"> городская больница»  в 2024 году – 17 (12)   несовершеннолетних в связи с употреблением спиртных напитков.</w:t>
      </w:r>
      <w:proofErr w:type="gramEnd"/>
      <w:r w:rsidRPr="00971920">
        <w:rPr>
          <w:sz w:val="28"/>
          <w:szCs w:val="28"/>
        </w:rPr>
        <w:t xml:space="preserve"> Сняты с учета за 2024 год – 7 (22) подростка, в том числе  6 (13)   несовершеннолетних в связи с улучшением ситуации, т.к.   в течение года  не были замечены в употреблении алкоголя и ПАВ.  На конец отчетного периода на учете стоит 15 (5) чел.     </w:t>
      </w:r>
    </w:p>
    <w:p w:rsidR="00971920" w:rsidRPr="00971920" w:rsidRDefault="00971920" w:rsidP="00971920">
      <w:pPr>
        <w:widowControl w:val="0"/>
        <w:contextualSpacing/>
        <w:jc w:val="both"/>
        <w:rPr>
          <w:sz w:val="28"/>
          <w:szCs w:val="28"/>
        </w:rPr>
      </w:pPr>
      <w:r w:rsidRPr="00971920">
        <w:rPr>
          <w:sz w:val="28"/>
          <w:szCs w:val="28"/>
        </w:rPr>
        <w:t xml:space="preserve">          Статистика привлечения к ответственности взрослых лиц за правонарушения, связанные с вовлечением    несовершеннолетних в употребление спиртных напитков, одурманивающих веществ, курение следующая:</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694"/>
        <w:gridCol w:w="1417"/>
        <w:gridCol w:w="1276"/>
        <w:gridCol w:w="1276"/>
        <w:gridCol w:w="1276"/>
      </w:tblGrid>
      <w:tr w:rsidR="00971920" w:rsidRPr="00971920" w:rsidTr="00971920">
        <w:tc>
          <w:tcPr>
            <w:tcW w:w="1559" w:type="dxa"/>
            <w:shd w:val="clear" w:color="auto" w:fill="auto"/>
          </w:tcPr>
          <w:p w:rsidR="00971920" w:rsidRPr="00971920" w:rsidRDefault="00971920" w:rsidP="00971920">
            <w:pPr>
              <w:widowControl w:val="0"/>
              <w:jc w:val="center"/>
              <w:rPr>
                <w:sz w:val="22"/>
                <w:szCs w:val="22"/>
              </w:rPr>
            </w:pPr>
            <w:r w:rsidRPr="00971920">
              <w:rPr>
                <w:sz w:val="22"/>
                <w:szCs w:val="22"/>
              </w:rPr>
              <w:t>статья КоАП РФ</w:t>
            </w:r>
          </w:p>
        </w:tc>
        <w:tc>
          <w:tcPr>
            <w:tcW w:w="2694" w:type="dxa"/>
            <w:shd w:val="clear" w:color="auto" w:fill="auto"/>
          </w:tcPr>
          <w:p w:rsidR="00971920" w:rsidRPr="00971920" w:rsidRDefault="00971920" w:rsidP="00971920">
            <w:pPr>
              <w:widowControl w:val="0"/>
              <w:jc w:val="center"/>
              <w:rPr>
                <w:sz w:val="22"/>
                <w:szCs w:val="22"/>
              </w:rPr>
            </w:pPr>
            <w:r w:rsidRPr="00971920">
              <w:rPr>
                <w:sz w:val="22"/>
                <w:szCs w:val="22"/>
              </w:rPr>
              <w:t>категория правонарушителей</w:t>
            </w:r>
          </w:p>
        </w:tc>
        <w:tc>
          <w:tcPr>
            <w:tcW w:w="1417" w:type="dxa"/>
          </w:tcPr>
          <w:p w:rsidR="00971920" w:rsidRPr="00971920" w:rsidRDefault="00971920" w:rsidP="00971920">
            <w:pPr>
              <w:widowControl w:val="0"/>
              <w:jc w:val="center"/>
              <w:rPr>
                <w:sz w:val="22"/>
                <w:szCs w:val="22"/>
              </w:rPr>
            </w:pPr>
            <w:r w:rsidRPr="00971920">
              <w:rPr>
                <w:sz w:val="22"/>
                <w:szCs w:val="22"/>
              </w:rPr>
              <w:t xml:space="preserve">2021 </w:t>
            </w:r>
          </w:p>
        </w:tc>
        <w:tc>
          <w:tcPr>
            <w:tcW w:w="1276" w:type="dxa"/>
          </w:tcPr>
          <w:p w:rsidR="00971920" w:rsidRPr="00971920" w:rsidRDefault="00971920" w:rsidP="00971920">
            <w:pPr>
              <w:widowControl w:val="0"/>
              <w:jc w:val="center"/>
              <w:rPr>
                <w:sz w:val="22"/>
                <w:szCs w:val="22"/>
              </w:rPr>
            </w:pPr>
            <w:r w:rsidRPr="00971920">
              <w:rPr>
                <w:sz w:val="22"/>
                <w:szCs w:val="22"/>
              </w:rPr>
              <w:t xml:space="preserve">2022 </w:t>
            </w:r>
          </w:p>
        </w:tc>
        <w:tc>
          <w:tcPr>
            <w:tcW w:w="1276" w:type="dxa"/>
          </w:tcPr>
          <w:p w:rsidR="00971920" w:rsidRPr="00971920" w:rsidRDefault="00971920" w:rsidP="00971920">
            <w:pPr>
              <w:widowControl w:val="0"/>
              <w:jc w:val="center"/>
              <w:rPr>
                <w:sz w:val="22"/>
                <w:szCs w:val="22"/>
              </w:rPr>
            </w:pPr>
            <w:r w:rsidRPr="00971920">
              <w:rPr>
                <w:sz w:val="22"/>
                <w:szCs w:val="22"/>
              </w:rPr>
              <w:t xml:space="preserve">2023 </w:t>
            </w:r>
          </w:p>
        </w:tc>
        <w:tc>
          <w:tcPr>
            <w:tcW w:w="1276" w:type="dxa"/>
          </w:tcPr>
          <w:p w:rsidR="00971920" w:rsidRPr="00971920" w:rsidRDefault="00971920" w:rsidP="00971920">
            <w:pPr>
              <w:widowControl w:val="0"/>
              <w:jc w:val="center"/>
              <w:rPr>
                <w:sz w:val="22"/>
                <w:szCs w:val="22"/>
              </w:rPr>
            </w:pPr>
            <w:r w:rsidRPr="00971920">
              <w:rPr>
                <w:sz w:val="22"/>
                <w:szCs w:val="22"/>
              </w:rPr>
              <w:t>2024</w:t>
            </w:r>
          </w:p>
        </w:tc>
      </w:tr>
      <w:tr w:rsidR="00971920" w:rsidRPr="00971920" w:rsidTr="00971920">
        <w:trPr>
          <w:trHeight w:val="529"/>
        </w:trPr>
        <w:tc>
          <w:tcPr>
            <w:tcW w:w="1559" w:type="dxa"/>
            <w:shd w:val="clear" w:color="auto" w:fill="auto"/>
          </w:tcPr>
          <w:p w:rsidR="00971920" w:rsidRPr="00971920" w:rsidRDefault="00971920" w:rsidP="00971920">
            <w:pPr>
              <w:widowControl w:val="0"/>
              <w:rPr>
                <w:sz w:val="22"/>
                <w:szCs w:val="22"/>
              </w:rPr>
            </w:pPr>
          </w:p>
          <w:p w:rsidR="00971920" w:rsidRPr="00971920" w:rsidRDefault="00971920" w:rsidP="00971920">
            <w:pPr>
              <w:widowControl w:val="0"/>
              <w:rPr>
                <w:sz w:val="22"/>
                <w:szCs w:val="22"/>
              </w:rPr>
            </w:pPr>
            <w:r w:rsidRPr="00971920">
              <w:rPr>
                <w:sz w:val="22"/>
                <w:szCs w:val="22"/>
              </w:rPr>
              <w:t>ст. 6.10 ч.1</w:t>
            </w:r>
          </w:p>
        </w:tc>
        <w:tc>
          <w:tcPr>
            <w:tcW w:w="2694" w:type="dxa"/>
            <w:shd w:val="clear" w:color="auto" w:fill="auto"/>
          </w:tcPr>
          <w:p w:rsidR="00971920" w:rsidRPr="00971920" w:rsidRDefault="00971920" w:rsidP="00971920">
            <w:pPr>
              <w:widowControl w:val="0"/>
              <w:rPr>
                <w:sz w:val="22"/>
                <w:szCs w:val="22"/>
              </w:rPr>
            </w:pPr>
            <w:r w:rsidRPr="00971920">
              <w:rPr>
                <w:sz w:val="22"/>
                <w:szCs w:val="22"/>
              </w:rPr>
              <w:t xml:space="preserve"> </w:t>
            </w:r>
          </w:p>
          <w:p w:rsidR="00971920" w:rsidRPr="00971920" w:rsidRDefault="00971920" w:rsidP="00971920">
            <w:pPr>
              <w:widowControl w:val="0"/>
              <w:rPr>
                <w:sz w:val="22"/>
                <w:szCs w:val="22"/>
              </w:rPr>
            </w:pPr>
            <w:r w:rsidRPr="00971920">
              <w:rPr>
                <w:sz w:val="22"/>
                <w:szCs w:val="22"/>
              </w:rPr>
              <w:t>посторонние лица</w:t>
            </w:r>
          </w:p>
        </w:tc>
        <w:tc>
          <w:tcPr>
            <w:tcW w:w="1417" w:type="dxa"/>
          </w:tcPr>
          <w:p w:rsidR="00971920" w:rsidRPr="00971920" w:rsidRDefault="00971920" w:rsidP="00971920">
            <w:pPr>
              <w:widowControl w:val="0"/>
              <w:jc w:val="center"/>
              <w:rPr>
                <w:sz w:val="22"/>
                <w:szCs w:val="22"/>
              </w:rPr>
            </w:pPr>
            <w:r w:rsidRPr="00971920">
              <w:rPr>
                <w:sz w:val="22"/>
                <w:szCs w:val="22"/>
              </w:rPr>
              <w:t>18</w:t>
            </w:r>
          </w:p>
          <w:p w:rsidR="00971920" w:rsidRPr="00971920" w:rsidRDefault="00971920" w:rsidP="00971920">
            <w:pPr>
              <w:widowControl w:val="0"/>
              <w:jc w:val="center"/>
              <w:rPr>
                <w:sz w:val="22"/>
                <w:szCs w:val="22"/>
              </w:rPr>
            </w:pPr>
            <w:r w:rsidRPr="00971920">
              <w:rPr>
                <w:i/>
                <w:sz w:val="22"/>
                <w:szCs w:val="22"/>
              </w:rPr>
              <w:t>алкоголь</w:t>
            </w:r>
          </w:p>
        </w:tc>
        <w:tc>
          <w:tcPr>
            <w:tcW w:w="1276" w:type="dxa"/>
          </w:tcPr>
          <w:p w:rsidR="00971920" w:rsidRPr="00971920" w:rsidRDefault="00971920" w:rsidP="00971920">
            <w:pPr>
              <w:widowControl w:val="0"/>
              <w:jc w:val="center"/>
              <w:rPr>
                <w:sz w:val="22"/>
                <w:szCs w:val="22"/>
              </w:rPr>
            </w:pPr>
            <w:r w:rsidRPr="00971920">
              <w:rPr>
                <w:sz w:val="22"/>
                <w:szCs w:val="22"/>
              </w:rPr>
              <w:t>7</w:t>
            </w:r>
          </w:p>
          <w:p w:rsidR="00971920" w:rsidRPr="00971920" w:rsidRDefault="00971920" w:rsidP="00971920">
            <w:pPr>
              <w:widowControl w:val="0"/>
              <w:jc w:val="center"/>
              <w:rPr>
                <w:i/>
                <w:sz w:val="22"/>
                <w:szCs w:val="22"/>
              </w:rPr>
            </w:pPr>
            <w:r w:rsidRPr="00971920">
              <w:rPr>
                <w:i/>
                <w:sz w:val="22"/>
                <w:szCs w:val="22"/>
              </w:rPr>
              <w:t>алкоголь</w:t>
            </w:r>
          </w:p>
        </w:tc>
        <w:tc>
          <w:tcPr>
            <w:tcW w:w="1276" w:type="dxa"/>
          </w:tcPr>
          <w:p w:rsidR="00971920" w:rsidRPr="00971920" w:rsidRDefault="00971920" w:rsidP="00971920">
            <w:pPr>
              <w:widowControl w:val="0"/>
              <w:jc w:val="center"/>
              <w:rPr>
                <w:sz w:val="22"/>
                <w:szCs w:val="22"/>
              </w:rPr>
            </w:pPr>
            <w:r w:rsidRPr="00971920">
              <w:rPr>
                <w:sz w:val="22"/>
                <w:szCs w:val="22"/>
              </w:rPr>
              <w:t>1</w:t>
            </w:r>
          </w:p>
          <w:p w:rsidR="00971920" w:rsidRPr="00971920" w:rsidRDefault="00971920" w:rsidP="00971920">
            <w:pPr>
              <w:widowControl w:val="0"/>
              <w:jc w:val="center"/>
              <w:rPr>
                <w:sz w:val="22"/>
                <w:szCs w:val="22"/>
              </w:rPr>
            </w:pPr>
            <w:r w:rsidRPr="00971920">
              <w:rPr>
                <w:sz w:val="22"/>
                <w:szCs w:val="22"/>
              </w:rPr>
              <w:t>алкоголь</w:t>
            </w:r>
          </w:p>
        </w:tc>
        <w:tc>
          <w:tcPr>
            <w:tcW w:w="1276" w:type="dxa"/>
          </w:tcPr>
          <w:p w:rsidR="00971920" w:rsidRPr="00971920" w:rsidRDefault="00971920" w:rsidP="00971920">
            <w:pPr>
              <w:widowControl w:val="0"/>
              <w:jc w:val="center"/>
              <w:rPr>
                <w:sz w:val="22"/>
                <w:szCs w:val="22"/>
              </w:rPr>
            </w:pPr>
            <w:r w:rsidRPr="00971920">
              <w:rPr>
                <w:sz w:val="22"/>
                <w:szCs w:val="22"/>
              </w:rPr>
              <w:t>8</w:t>
            </w:r>
          </w:p>
          <w:p w:rsidR="00971920" w:rsidRPr="00971920" w:rsidRDefault="00971920" w:rsidP="00971920">
            <w:pPr>
              <w:widowControl w:val="0"/>
              <w:jc w:val="center"/>
              <w:rPr>
                <w:sz w:val="22"/>
                <w:szCs w:val="22"/>
              </w:rPr>
            </w:pPr>
            <w:r w:rsidRPr="00971920">
              <w:rPr>
                <w:sz w:val="22"/>
                <w:szCs w:val="22"/>
              </w:rPr>
              <w:t>алкоголь</w:t>
            </w:r>
          </w:p>
        </w:tc>
      </w:tr>
      <w:tr w:rsidR="00971920" w:rsidRPr="00971920" w:rsidTr="00971920">
        <w:tc>
          <w:tcPr>
            <w:tcW w:w="1559" w:type="dxa"/>
            <w:shd w:val="clear" w:color="auto" w:fill="auto"/>
          </w:tcPr>
          <w:p w:rsidR="00971920" w:rsidRPr="00971920" w:rsidRDefault="00971920" w:rsidP="00971920">
            <w:pPr>
              <w:widowControl w:val="0"/>
              <w:rPr>
                <w:sz w:val="22"/>
                <w:szCs w:val="22"/>
              </w:rPr>
            </w:pPr>
          </w:p>
          <w:p w:rsidR="00971920" w:rsidRPr="00971920" w:rsidRDefault="00971920" w:rsidP="00971920">
            <w:pPr>
              <w:widowControl w:val="0"/>
              <w:rPr>
                <w:sz w:val="22"/>
                <w:szCs w:val="22"/>
              </w:rPr>
            </w:pPr>
            <w:r w:rsidRPr="00971920">
              <w:rPr>
                <w:sz w:val="22"/>
                <w:szCs w:val="22"/>
              </w:rPr>
              <w:lastRenderedPageBreak/>
              <w:t>ст. 6.10 ч.2</w:t>
            </w:r>
          </w:p>
        </w:tc>
        <w:tc>
          <w:tcPr>
            <w:tcW w:w="2694" w:type="dxa"/>
            <w:shd w:val="clear" w:color="auto" w:fill="auto"/>
          </w:tcPr>
          <w:p w:rsidR="00971920" w:rsidRPr="00971920" w:rsidRDefault="00971920" w:rsidP="00971920">
            <w:pPr>
              <w:widowControl w:val="0"/>
              <w:rPr>
                <w:sz w:val="22"/>
                <w:szCs w:val="22"/>
              </w:rPr>
            </w:pPr>
          </w:p>
          <w:p w:rsidR="00971920" w:rsidRPr="00971920" w:rsidRDefault="00971920" w:rsidP="00971920">
            <w:pPr>
              <w:widowControl w:val="0"/>
              <w:rPr>
                <w:sz w:val="22"/>
                <w:szCs w:val="22"/>
              </w:rPr>
            </w:pPr>
            <w:r w:rsidRPr="00971920">
              <w:rPr>
                <w:sz w:val="22"/>
                <w:szCs w:val="22"/>
              </w:rPr>
              <w:lastRenderedPageBreak/>
              <w:t xml:space="preserve">законные представители несовершеннолетних </w:t>
            </w:r>
          </w:p>
        </w:tc>
        <w:tc>
          <w:tcPr>
            <w:tcW w:w="1417" w:type="dxa"/>
          </w:tcPr>
          <w:p w:rsidR="00971920" w:rsidRPr="00971920" w:rsidRDefault="00971920" w:rsidP="00971920">
            <w:pPr>
              <w:widowControl w:val="0"/>
              <w:jc w:val="center"/>
              <w:rPr>
                <w:sz w:val="22"/>
                <w:szCs w:val="22"/>
              </w:rPr>
            </w:pPr>
          </w:p>
          <w:p w:rsidR="00971920" w:rsidRPr="00971920" w:rsidRDefault="00971920" w:rsidP="00971920">
            <w:pPr>
              <w:widowControl w:val="0"/>
              <w:jc w:val="center"/>
              <w:rPr>
                <w:sz w:val="22"/>
                <w:szCs w:val="22"/>
              </w:rPr>
            </w:pPr>
            <w:r w:rsidRPr="00971920">
              <w:rPr>
                <w:sz w:val="22"/>
                <w:szCs w:val="22"/>
              </w:rPr>
              <w:lastRenderedPageBreak/>
              <w:t>0</w:t>
            </w:r>
          </w:p>
        </w:tc>
        <w:tc>
          <w:tcPr>
            <w:tcW w:w="1276" w:type="dxa"/>
          </w:tcPr>
          <w:p w:rsidR="00971920" w:rsidRPr="00971920" w:rsidRDefault="00971920" w:rsidP="00971920">
            <w:pPr>
              <w:widowControl w:val="0"/>
              <w:jc w:val="center"/>
              <w:rPr>
                <w:sz w:val="22"/>
                <w:szCs w:val="22"/>
              </w:rPr>
            </w:pPr>
          </w:p>
          <w:p w:rsidR="00971920" w:rsidRPr="00971920" w:rsidRDefault="00971920" w:rsidP="00971920">
            <w:pPr>
              <w:widowControl w:val="0"/>
              <w:jc w:val="center"/>
              <w:rPr>
                <w:sz w:val="22"/>
                <w:szCs w:val="22"/>
              </w:rPr>
            </w:pPr>
            <w:r w:rsidRPr="00971920">
              <w:rPr>
                <w:sz w:val="22"/>
                <w:szCs w:val="22"/>
              </w:rPr>
              <w:lastRenderedPageBreak/>
              <w:t>0</w:t>
            </w:r>
          </w:p>
        </w:tc>
        <w:tc>
          <w:tcPr>
            <w:tcW w:w="1276" w:type="dxa"/>
          </w:tcPr>
          <w:p w:rsidR="00971920" w:rsidRPr="00971920" w:rsidRDefault="00971920" w:rsidP="00971920">
            <w:pPr>
              <w:widowControl w:val="0"/>
              <w:jc w:val="center"/>
              <w:rPr>
                <w:sz w:val="22"/>
                <w:szCs w:val="22"/>
              </w:rPr>
            </w:pPr>
          </w:p>
          <w:p w:rsidR="00971920" w:rsidRPr="00971920" w:rsidRDefault="00971920" w:rsidP="00971920">
            <w:pPr>
              <w:widowControl w:val="0"/>
              <w:jc w:val="center"/>
              <w:rPr>
                <w:sz w:val="22"/>
                <w:szCs w:val="22"/>
              </w:rPr>
            </w:pPr>
            <w:r w:rsidRPr="00971920">
              <w:rPr>
                <w:sz w:val="22"/>
                <w:szCs w:val="22"/>
              </w:rPr>
              <w:lastRenderedPageBreak/>
              <w:t>0</w:t>
            </w:r>
          </w:p>
        </w:tc>
        <w:tc>
          <w:tcPr>
            <w:tcW w:w="1276" w:type="dxa"/>
          </w:tcPr>
          <w:p w:rsidR="00971920" w:rsidRPr="00971920" w:rsidRDefault="00971920" w:rsidP="00971920">
            <w:pPr>
              <w:widowControl w:val="0"/>
              <w:jc w:val="center"/>
              <w:rPr>
                <w:sz w:val="22"/>
                <w:szCs w:val="22"/>
              </w:rPr>
            </w:pPr>
          </w:p>
          <w:p w:rsidR="00971920" w:rsidRPr="00971920" w:rsidRDefault="00971920" w:rsidP="00971920">
            <w:pPr>
              <w:widowControl w:val="0"/>
              <w:jc w:val="center"/>
              <w:rPr>
                <w:sz w:val="22"/>
                <w:szCs w:val="22"/>
              </w:rPr>
            </w:pPr>
            <w:r w:rsidRPr="00971920">
              <w:rPr>
                <w:sz w:val="22"/>
                <w:szCs w:val="22"/>
              </w:rPr>
              <w:lastRenderedPageBreak/>
              <w:t>0</w:t>
            </w:r>
          </w:p>
        </w:tc>
      </w:tr>
      <w:tr w:rsidR="00971920" w:rsidRPr="00971920" w:rsidTr="00971920">
        <w:tc>
          <w:tcPr>
            <w:tcW w:w="1559" w:type="dxa"/>
            <w:shd w:val="clear" w:color="auto" w:fill="auto"/>
          </w:tcPr>
          <w:p w:rsidR="00971920" w:rsidRPr="00971920" w:rsidRDefault="00971920" w:rsidP="00971920">
            <w:pPr>
              <w:widowControl w:val="0"/>
              <w:rPr>
                <w:sz w:val="22"/>
                <w:szCs w:val="22"/>
              </w:rPr>
            </w:pPr>
            <w:r w:rsidRPr="00971920">
              <w:rPr>
                <w:sz w:val="22"/>
                <w:szCs w:val="22"/>
              </w:rPr>
              <w:lastRenderedPageBreak/>
              <w:t xml:space="preserve">ст. 6.23 ч.1  </w:t>
            </w:r>
          </w:p>
        </w:tc>
        <w:tc>
          <w:tcPr>
            <w:tcW w:w="2694" w:type="dxa"/>
            <w:shd w:val="clear" w:color="auto" w:fill="auto"/>
          </w:tcPr>
          <w:p w:rsidR="00971920" w:rsidRPr="00971920" w:rsidRDefault="00971920" w:rsidP="00971920">
            <w:pPr>
              <w:widowControl w:val="0"/>
              <w:rPr>
                <w:sz w:val="22"/>
                <w:szCs w:val="22"/>
              </w:rPr>
            </w:pPr>
            <w:r w:rsidRPr="00971920">
              <w:rPr>
                <w:sz w:val="22"/>
                <w:szCs w:val="22"/>
              </w:rPr>
              <w:t>посторонние лица</w:t>
            </w:r>
          </w:p>
        </w:tc>
        <w:tc>
          <w:tcPr>
            <w:tcW w:w="1417" w:type="dxa"/>
          </w:tcPr>
          <w:p w:rsidR="00971920" w:rsidRPr="00971920" w:rsidRDefault="00971920" w:rsidP="00971920">
            <w:pPr>
              <w:widowControl w:val="0"/>
              <w:jc w:val="center"/>
              <w:rPr>
                <w:sz w:val="22"/>
                <w:szCs w:val="22"/>
              </w:rPr>
            </w:pPr>
            <w:r w:rsidRPr="00971920">
              <w:rPr>
                <w:sz w:val="22"/>
                <w:szCs w:val="22"/>
              </w:rPr>
              <w:t>3</w:t>
            </w:r>
          </w:p>
          <w:p w:rsidR="00971920" w:rsidRPr="00971920" w:rsidRDefault="00971920" w:rsidP="00971920">
            <w:pPr>
              <w:widowControl w:val="0"/>
              <w:jc w:val="center"/>
              <w:rPr>
                <w:sz w:val="16"/>
                <w:szCs w:val="16"/>
              </w:rPr>
            </w:pPr>
            <w:r w:rsidRPr="00971920">
              <w:rPr>
                <w:i/>
                <w:sz w:val="16"/>
                <w:szCs w:val="16"/>
              </w:rPr>
              <w:t>(приобретение сигарет для н/л)</w:t>
            </w:r>
          </w:p>
        </w:tc>
        <w:tc>
          <w:tcPr>
            <w:tcW w:w="1276" w:type="dxa"/>
          </w:tcPr>
          <w:p w:rsidR="00971920" w:rsidRPr="00971920" w:rsidRDefault="00971920" w:rsidP="00971920">
            <w:pPr>
              <w:widowControl w:val="0"/>
              <w:jc w:val="center"/>
              <w:rPr>
                <w:sz w:val="22"/>
                <w:szCs w:val="22"/>
              </w:rPr>
            </w:pPr>
            <w:r w:rsidRPr="00971920">
              <w:rPr>
                <w:sz w:val="22"/>
                <w:szCs w:val="22"/>
              </w:rPr>
              <w:t>4</w:t>
            </w:r>
          </w:p>
          <w:p w:rsidR="00971920" w:rsidRPr="00971920" w:rsidRDefault="00971920" w:rsidP="00971920">
            <w:pPr>
              <w:widowControl w:val="0"/>
              <w:jc w:val="center"/>
              <w:rPr>
                <w:sz w:val="22"/>
                <w:szCs w:val="22"/>
              </w:rPr>
            </w:pPr>
            <w:r w:rsidRPr="00971920">
              <w:rPr>
                <w:i/>
                <w:sz w:val="16"/>
                <w:szCs w:val="16"/>
              </w:rPr>
              <w:t xml:space="preserve">(приобретение сигарет для н/л, передача сигарет, в </w:t>
            </w:r>
            <w:proofErr w:type="spellStart"/>
            <w:r w:rsidRPr="00971920">
              <w:rPr>
                <w:i/>
                <w:sz w:val="16"/>
                <w:szCs w:val="16"/>
              </w:rPr>
              <w:t>т.ч</w:t>
            </w:r>
            <w:proofErr w:type="spellEnd"/>
            <w:r w:rsidRPr="00971920">
              <w:rPr>
                <w:i/>
                <w:sz w:val="16"/>
                <w:szCs w:val="16"/>
              </w:rPr>
              <w:t xml:space="preserve">. </w:t>
            </w:r>
            <w:proofErr w:type="gramStart"/>
            <w:r w:rsidRPr="00971920">
              <w:rPr>
                <w:i/>
                <w:sz w:val="16"/>
                <w:szCs w:val="16"/>
              </w:rPr>
              <w:t>электронной</w:t>
            </w:r>
            <w:proofErr w:type="gramEnd"/>
            <w:r w:rsidRPr="00971920">
              <w:rPr>
                <w:i/>
                <w:sz w:val="22"/>
                <w:szCs w:val="22"/>
              </w:rPr>
              <w:t>)</w:t>
            </w:r>
          </w:p>
        </w:tc>
        <w:tc>
          <w:tcPr>
            <w:tcW w:w="1276" w:type="dxa"/>
          </w:tcPr>
          <w:p w:rsidR="00971920" w:rsidRPr="00971920" w:rsidRDefault="00971920" w:rsidP="00971920">
            <w:pPr>
              <w:widowControl w:val="0"/>
              <w:jc w:val="center"/>
              <w:rPr>
                <w:sz w:val="22"/>
                <w:szCs w:val="22"/>
              </w:rPr>
            </w:pPr>
            <w:r w:rsidRPr="00971920">
              <w:rPr>
                <w:sz w:val="22"/>
                <w:szCs w:val="22"/>
              </w:rPr>
              <w:t>0</w:t>
            </w:r>
          </w:p>
        </w:tc>
        <w:tc>
          <w:tcPr>
            <w:tcW w:w="1276" w:type="dxa"/>
          </w:tcPr>
          <w:p w:rsidR="00971920" w:rsidRPr="00971920" w:rsidRDefault="00971920" w:rsidP="00971920">
            <w:pPr>
              <w:widowControl w:val="0"/>
              <w:jc w:val="center"/>
              <w:rPr>
                <w:sz w:val="22"/>
                <w:szCs w:val="22"/>
              </w:rPr>
            </w:pPr>
            <w:r w:rsidRPr="00971920">
              <w:rPr>
                <w:sz w:val="22"/>
                <w:szCs w:val="22"/>
              </w:rPr>
              <w:t>1</w:t>
            </w:r>
          </w:p>
          <w:p w:rsidR="00971920" w:rsidRPr="00971920" w:rsidRDefault="00971920" w:rsidP="00971920">
            <w:pPr>
              <w:widowControl w:val="0"/>
              <w:jc w:val="center"/>
              <w:rPr>
                <w:i/>
                <w:sz w:val="22"/>
                <w:szCs w:val="22"/>
              </w:rPr>
            </w:pPr>
            <w:r w:rsidRPr="00971920">
              <w:rPr>
                <w:i/>
                <w:sz w:val="16"/>
                <w:szCs w:val="16"/>
              </w:rPr>
              <w:t>(передал  курительную смесь «</w:t>
            </w:r>
            <w:proofErr w:type="spellStart"/>
            <w:r w:rsidRPr="00971920">
              <w:rPr>
                <w:i/>
                <w:sz w:val="16"/>
                <w:szCs w:val="16"/>
              </w:rPr>
              <w:t>вейп</w:t>
            </w:r>
            <w:proofErr w:type="spellEnd"/>
            <w:r w:rsidRPr="00971920">
              <w:rPr>
                <w:i/>
                <w:sz w:val="16"/>
                <w:szCs w:val="16"/>
              </w:rPr>
              <w:t>» покурить</w:t>
            </w:r>
            <w:r w:rsidRPr="00971920">
              <w:rPr>
                <w:i/>
                <w:sz w:val="22"/>
                <w:szCs w:val="22"/>
              </w:rPr>
              <w:t>)</w:t>
            </w:r>
          </w:p>
        </w:tc>
      </w:tr>
    </w:tbl>
    <w:p w:rsidR="00971920" w:rsidRPr="00971920" w:rsidRDefault="00971920" w:rsidP="00971920">
      <w:pPr>
        <w:jc w:val="both"/>
        <w:rPr>
          <w:b/>
          <w:sz w:val="28"/>
          <w:szCs w:val="28"/>
        </w:rPr>
      </w:pPr>
    </w:p>
    <w:p w:rsidR="00971920" w:rsidRPr="00971920" w:rsidRDefault="00971920" w:rsidP="00971920">
      <w:pPr>
        <w:ind w:firstLine="426"/>
        <w:jc w:val="center"/>
        <w:rPr>
          <w:b/>
          <w:sz w:val="28"/>
          <w:szCs w:val="28"/>
        </w:rPr>
      </w:pPr>
      <w:r w:rsidRPr="00971920">
        <w:rPr>
          <w:b/>
          <w:sz w:val="28"/>
          <w:szCs w:val="28"/>
        </w:rPr>
        <w:t>Оборона и безопасность</w:t>
      </w:r>
    </w:p>
    <w:p w:rsidR="00971920" w:rsidRPr="00971920" w:rsidRDefault="00971920" w:rsidP="00971920">
      <w:pPr>
        <w:jc w:val="both"/>
        <w:rPr>
          <w:sz w:val="28"/>
          <w:szCs w:val="28"/>
        </w:rPr>
      </w:pPr>
      <w:r w:rsidRPr="00971920">
        <w:rPr>
          <w:sz w:val="28"/>
        </w:rPr>
        <w:t xml:space="preserve">       </w:t>
      </w:r>
      <w:proofErr w:type="gramStart"/>
      <w:r w:rsidRPr="00971920">
        <w:rPr>
          <w:sz w:val="28"/>
          <w:szCs w:val="28"/>
        </w:rPr>
        <w:t>В 2024 году администрацией города организована и проведена работа, направленная на выполнение основных задач в области мобилизационной подготовки и мобилизации,  гражданской обороны, защиты населения и территорий от чрезвычайных ситуаций природного и техногенного характера,    пожарной безопасности, безопасности жизни людей на водных объектах,  обеспечения профилактических мероприятий по противодействию терроризму и экстремизму, создание и  функционирование аварийно-спасательных служб и нештатных аварийно-спасательных формирований, технической защиты</w:t>
      </w:r>
      <w:proofErr w:type="gramEnd"/>
      <w:r w:rsidRPr="00971920">
        <w:rPr>
          <w:sz w:val="28"/>
          <w:szCs w:val="28"/>
        </w:rPr>
        <w:t xml:space="preserve"> информации и защиты государственной тайны.</w:t>
      </w:r>
    </w:p>
    <w:p w:rsidR="00971920" w:rsidRPr="00971920" w:rsidRDefault="00971920" w:rsidP="00971920">
      <w:pPr>
        <w:jc w:val="both"/>
        <w:rPr>
          <w:sz w:val="28"/>
        </w:rPr>
      </w:pPr>
      <w:r w:rsidRPr="00971920">
        <w:rPr>
          <w:sz w:val="28"/>
        </w:rPr>
        <w:tab/>
        <w:t xml:space="preserve">В области мобилизационной подготовки в отчетном периоде проведено 5 </w:t>
      </w:r>
      <w:r w:rsidRPr="00971920">
        <w:rPr>
          <w:i/>
          <w:sz w:val="28"/>
        </w:rPr>
        <w:t>(АППГ - 5)</w:t>
      </w:r>
      <w:r w:rsidRPr="00971920">
        <w:rPr>
          <w:sz w:val="28"/>
        </w:rPr>
        <w:t xml:space="preserve"> суженных заседаний при главе муниципального образования, на которых рассмотрены 12</w:t>
      </w:r>
      <w:r w:rsidRPr="00971920">
        <w:rPr>
          <w:color w:val="FF0000"/>
          <w:sz w:val="28"/>
        </w:rPr>
        <w:t xml:space="preserve"> </w:t>
      </w:r>
      <w:r w:rsidRPr="00971920">
        <w:rPr>
          <w:i/>
          <w:sz w:val="28"/>
        </w:rPr>
        <w:t>(АППГ- 12)</w:t>
      </w:r>
      <w:r w:rsidRPr="00971920">
        <w:rPr>
          <w:color w:val="FF0000"/>
          <w:sz w:val="28"/>
        </w:rPr>
        <w:t xml:space="preserve"> </w:t>
      </w:r>
      <w:r w:rsidRPr="00971920">
        <w:rPr>
          <w:sz w:val="28"/>
        </w:rPr>
        <w:t xml:space="preserve">вопросов мобилизационной подготовки. Всего в 2024 году разработано 12 </w:t>
      </w:r>
      <w:r w:rsidRPr="00971920">
        <w:rPr>
          <w:i/>
          <w:sz w:val="28"/>
        </w:rPr>
        <w:t>(АППГ - 6)</w:t>
      </w:r>
      <w:r w:rsidRPr="00971920">
        <w:rPr>
          <w:sz w:val="28"/>
        </w:rPr>
        <w:t xml:space="preserve"> проектов нормативных правовых актов, регламентирующих деятельность органов местного самоуправления в области мобилизационной подготовки.</w:t>
      </w:r>
    </w:p>
    <w:p w:rsidR="00971920" w:rsidRPr="00971920" w:rsidRDefault="00971920" w:rsidP="00971920">
      <w:pPr>
        <w:jc w:val="both"/>
        <w:rPr>
          <w:sz w:val="28"/>
        </w:rPr>
      </w:pPr>
      <w:r w:rsidRPr="00971920">
        <w:rPr>
          <w:sz w:val="28"/>
        </w:rPr>
        <w:tab/>
        <w:t xml:space="preserve">В отчетном периоде было подготовлено и направлено 5 </w:t>
      </w:r>
      <w:r w:rsidRPr="00971920">
        <w:rPr>
          <w:i/>
          <w:sz w:val="28"/>
        </w:rPr>
        <w:t>(АППГ - 5)</w:t>
      </w:r>
      <w:r w:rsidRPr="00971920">
        <w:rPr>
          <w:sz w:val="28"/>
        </w:rPr>
        <w:t xml:space="preserve"> докладов в Правительство Архангельской области по вопросам мобилизационной подготовки.</w:t>
      </w:r>
    </w:p>
    <w:p w:rsidR="00971920" w:rsidRPr="00971920" w:rsidRDefault="00971920" w:rsidP="00971920">
      <w:pPr>
        <w:ind w:firstLine="708"/>
        <w:jc w:val="both"/>
        <w:rPr>
          <w:color w:val="FF0000"/>
          <w:sz w:val="28"/>
        </w:rPr>
      </w:pPr>
      <w:r w:rsidRPr="00971920">
        <w:rPr>
          <w:sz w:val="28"/>
        </w:rPr>
        <w:t>Администрация города также принимала участие в смотре-конкурсе на лучшую организацию работы среди исполнительных органов государственной власти Архангельской области, военных комиссариатов, органов местного самоуправления и организаций в Архангельской области в 2024 году.</w:t>
      </w:r>
    </w:p>
    <w:p w:rsidR="00971920" w:rsidRPr="00971920" w:rsidRDefault="00971920" w:rsidP="00971920">
      <w:pPr>
        <w:ind w:firstLine="708"/>
        <w:jc w:val="both"/>
        <w:rPr>
          <w:sz w:val="28"/>
        </w:rPr>
      </w:pPr>
      <w:r w:rsidRPr="00971920">
        <w:rPr>
          <w:sz w:val="28"/>
        </w:rPr>
        <w:t>Руководителями структурных подразделений администрации города, в части их касающейся, руководителями организаций, которым установлены мобилизационные задания (заказы) и руководителями организаций федеральных органов исполнительной власти, осуществляющих свою деятельность на территории  городского округа Архангельской области «Город Коряжма»,  разработаны проекты мобилизационных планов и пакет документов мобилизационного планирования на расчетный год. С руководителями муниципальных учреждений и предприятий, которым установлены мобилизационные задания, в течение отчетного периода,  проведено 2 учебно-методических занятия по вопросам мобилизационной подготовки с использованием методических рекомендаций и презентаций при необходимости давались разъяснения и консультации.</w:t>
      </w:r>
    </w:p>
    <w:p w:rsidR="00971920" w:rsidRPr="00971920" w:rsidRDefault="00971920" w:rsidP="00971920">
      <w:pPr>
        <w:jc w:val="both"/>
        <w:rPr>
          <w:sz w:val="28"/>
        </w:rPr>
      </w:pPr>
      <w:r w:rsidRPr="00971920">
        <w:rPr>
          <w:sz w:val="28"/>
        </w:rPr>
        <w:tab/>
        <w:t xml:space="preserve">В 2024 году совместно с представителями отдела Военного Комиссариата Архангельской области городов Котлас, Коряжма и </w:t>
      </w:r>
      <w:proofErr w:type="spellStart"/>
      <w:r w:rsidRPr="00971920">
        <w:rPr>
          <w:sz w:val="28"/>
        </w:rPr>
        <w:t>Котласского</w:t>
      </w:r>
      <w:proofErr w:type="spellEnd"/>
      <w:r w:rsidRPr="00971920">
        <w:rPr>
          <w:sz w:val="28"/>
        </w:rPr>
        <w:t xml:space="preserve"> района и специалистами военно-учетного бюро администрации города проведено:</w:t>
      </w:r>
    </w:p>
    <w:p w:rsidR="00971920" w:rsidRPr="00971920" w:rsidRDefault="00971920" w:rsidP="00971920">
      <w:pPr>
        <w:jc w:val="both"/>
        <w:rPr>
          <w:sz w:val="28"/>
        </w:rPr>
      </w:pPr>
      <w:r w:rsidRPr="00971920">
        <w:rPr>
          <w:sz w:val="28"/>
        </w:rPr>
        <w:lastRenderedPageBreak/>
        <w:tab/>
        <w:t>-  учебно-методическое занятие с работниками кадровых служб и отделов организаций города по вопросам организации и ведения воинского учета и бронирования в организации;</w:t>
      </w:r>
    </w:p>
    <w:p w:rsidR="00971920" w:rsidRPr="00971920" w:rsidRDefault="00971920" w:rsidP="00971920">
      <w:pPr>
        <w:jc w:val="both"/>
        <w:rPr>
          <w:sz w:val="28"/>
        </w:rPr>
      </w:pPr>
      <w:r w:rsidRPr="00971920">
        <w:rPr>
          <w:sz w:val="28"/>
        </w:rPr>
        <w:t xml:space="preserve"> </w:t>
      </w:r>
      <w:r w:rsidRPr="00971920">
        <w:rPr>
          <w:sz w:val="28"/>
        </w:rPr>
        <w:tab/>
        <w:t>-  учебная тренировка  по развертыванию базы мобилизационного развертывания ГПЗ  Российской Федерации;</w:t>
      </w:r>
    </w:p>
    <w:p w:rsidR="00971920" w:rsidRPr="00971920" w:rsidRDefault="00971920" w:rsidP="00971920">
      <w:pPr>
        <w:jc w:val="both"/>
        <w:rPr>
          <w:sz w:val="28"/>
        </w:rPr>
      </w:pPr>
      <w:r w:rsidRPr="00971920">
        <w:rPr>
          <w:sz w:val="28"/>
        </w:rPr>
        <w:tab/>
        <w:t xml:space="preserve">- проверка технической готовности транспортных средств, передаваемых в Вооруженные Силы Российской Федерации. </w:t>
      </w:r>
    </w:p>
    <w:p w:rsidR="00971920" w:rsidRPr="00971920" w:rsidRDefault="00971920" w:rsidP="00971920">
      <w:pPr>
        <w:jc w:val="both"/>
        <w:rPr>
          <w:sz w:val="28"/>
        </w:rPr>
      </w:pPr>
      <w:r w:rsidRPr="00971920">
        <w:rPr>
          <w:sz w:val="28"/>
        </w:rPr>
        <w:t xml:space="preserve">     В соответствии с Указом Президента Российской Федерации от 21.09.2022 № 647 «Об объявлении частичной мобилизации в Российской Федерации» организована работа комиссии по мобилизации граждан администрации городского округа Архангельской области «Город Коряжма» (проведено 2 заседания).</w:t>
      </w:r>
    </w:p>
    <w:p w:rsidR="00971920" w:rsidRPr="00971920" w:rsidRDefault="00971920" w:rsidP="00971920">
      <w:pPr>
        <w:jc w:val="both"/>
        <w:rPr>
          <w:sz w:val="28"/>
        </w:rPr>
      </w:pPr>
      <w:r w:rsidRPr="00971920">
        <w:rPr>
          <w:sz w:val="28"/>
        </w:rPr>
        <w:tab/>
        <w:t>В рамках частичной мобилизации призван 69</w:t>
      </w:r>
      <w:r w:rsidRPr="00971920">
        <w:rPr>
          <w:color w:val="FF0000"/>
          <w:sz w:val="28"/>
        </w:rPr>
        <w:t xml:space="preserve"> </w:t>
      </w:r>
      <w:r w:rsidRPr="00971920">
        <w:rPr>
          <w:sz w:val="28"/>
        </w:rPr>
        <w:t>человек из числа граждан пребывающих в запасе Вооруженных Сил Российской Федерации в возрасте от 18 до 35 лет по контракту.</w:t>
      </w:r>
    </w:p>
    <w:p w:rsidR="00971920" w:rsidRPr="00971920" w:rsidRDefault="00971920" w:rsidP="00971920">
      <w:pPr>
        <w:jc w:val="both"/>
        <w:rPr>
          <w:sz w:val="28"/>
          <w:szCs w:val="28"/>
        </w:rPr>
      </w:pPr>
      <w:r w:rsidRPr="00971920">
        <w:tab/>
      </w:r>
      <w:r w:rsidRPr="00971920">
        <w:rPr>
          <w:sz w:val="28"/>
          <w:szCs w:val="28"/>
        </w:rPr>
        <w:t xml:space="preserve">Мобилизационная подготовка городского округа Архангельской области  «Город Коряжма» в 2024 году по результатам </w:t>
      </w:r>
      <w:proofErr w:type="gramStart"/>
      <w:r w:rsidRPr="00971920">
        <w:rPr>
          <w:sz w:val="28"/>
          <w:szCs w:val="28"/>
        </w:rPr>
        <w:t xml:space="preserve">оценки  отдела мобилизационной работы администрации </w:t>
      </w:r>
      <w:r w:rsidRPr="00971920">
        <w:rPr>
          <w:color w:val="FF6600"/>
          <w:sz w:val="28"/>
          <w:szCs w:val="28"/>
        </w:rPr>
        <w:t xml:space="preserve"> </w:t>
      </w:r>
      <w:r w:rsidRPr="00971920">
        <w:rPr>
          <w:sz w:val="28"/>
          <w:szCs w:val="28"/>
        </w:rPr>
        <w:t>Губернатора Архангельской области</w:t>
      </w:r>
      <w:proofErr w:type="gramEnd"/>
      <w:r w:rsidRPr="00971920">
        <w:rPr>
          <w:sz w:val="28"/>
          <w:szCs w:val="28"/>
        </w:rPr>
        <w:t xml:space="preserve"> и Правительства Архангельской области «соответствует предъявляемым требованиям».  </w:t>
      </w:r>
    </w:p>
    <w:p w:rsidR="00971920" w:rsidRPr="00971920" w:rsidRDefault="00971920" w:rsidP="00971920">
      <w:pPr>
        <w:ind w:firstLine="708"/>
        <w:jc w:val="both"/>
        <w:rPr>
          <w:color w:val="FF0000"/>
          <w:sz w:val="28"/>
        </w:rPr>
      </w:pPr>
      <w:r w:rsidRPr="00971920">
        <w:rPr>
          <w:sz w:val="28"/>
        </w:rPr>
        <w:t xml:space="preserve">В области защиты государственной тайны и технической защиты информации из местного бюджета в 2024 году было выделено 27 000,0  рублей  на услуги специальной документальной связи и  денежные средства в объеме   65 000 рублей на обучение специалиста управления организационно-правовой и кадровой работы по направлению «Техническая защита информации». </w:t>
      </w:r>
    </w:p>
    <w:p w:rsidR="00971920" w:rsidRPr="00971920" w:rsidRDefault="00971920" w:rsidP="00971920">
      <w:pPr>
        <w:ind w:firstLine="708"/>
        <w:jc w:val="both"/>
        <w:rPr>
          <w:sz w:val="28"/>
        </w:rPr>
      </w:pPr>
      <w:r w:rsidRPr="00971920">
        <w:rPr>
          <w:sz w:val="28"/>
        </w:rPr>
        <w:t xml:space="preserve">По состоянию на 01.01.2025 года  защита государственной тайны и техническая защита информации в городском округе Архангельской области  «Город Коряжма» </w:t>
      </w:r>
      <w:r w:rsidRPr="00971920">
        <w:rPr>
          <w:i/>
          <w:sz w:val="28"/>
        </w:rPr>
        <w:t>«соответствует предъявляемым требованиям»</w:t>
      </w:r>
      <w:r w:rsidRPr="00971920">
        <w:rPr>
          <w:sz w:val="28"/>
        </w:rPr>
        <w:t>.</w:t>
      </w:r>
    </w:p>
    <w:p w:rsidR="00971920" w:rsidRPr="00971920" w:rsidRDefault="00971920" w:rsidP="00971920">
      <w:pPr>
        <w:jc w:val="both"/>
        <w:rPr>
          <w:sz w:val="28"/>
        </w:rPr>
      </w:pPr>
      <w:r w:rsidRPr="00971920">
        <w:rPr>
          <w:sz w:val="28"/>
        </w:rPr>
        <w:tab/>
        <w:t>В 2024 году на территории городского округа Архангельской области   «Город Коряжма» чрезвычайных ситуаций не зарегистрировано.</w:t>
      </w:r>
    </w:p>
    <w:p w:rsidR="00971920" w:rsidRPr="00971920" w:rsidRDefault="00971920" w:rsidP="00971920">
      <w:pPr>
        <w:jc w:val="both"/>
        <w:rPr>
          <w:sz w:val="28"/>
        </w:rPr>
      </w:pPr>
      <w:r w:rsidRPr="00971920">
        <w:rPr>
          <w:sz w:val="28"/>
        </w:rPr>
        <w:tab/>
        <w:t>В период весеннего половодья силы и средства муниципального звена РСЧС переводились в режим повышенной готовности. Своевременное реагирование и принятие экстренных мер при подготовке к</w:t>
      </w:r>
      <w:r w:rsidRPr="00971920">
        <w:rPr>
          <w:color w:val="FF6600"/>
          <w:sz w:val="28"/>
        </w:rPr>
        <w:t xml:space="preserve"> </w:t>
      </w:r>
      <w:r w:rsidRPr="00971920">
        <w:rPr>
          <w:color w:val="000000"/>
          <w:sz w:val="28"/>
        </w:rPr>
        <w:t>весеннему</w:t>
      </w:r>
      <w:r w:rsidRPr="00971920">
        <w:rPr>
          <w:color w:val="FF6600"/>
          <w:sz w:val="28"/>
        </w:rPr>
        <w:t xml:space="preserve"> </w:t>
      </w:r>
      <w:r w:rsidRPr="00971920">
        <w:rPr>
          <w:sz w:val="28"/>
        </w:rPr>
        <w:t xml:space="preserve"> паводку позволило  избежать негативных последствий на территории СНТ «Первые Садоводы», подвергающейся подтоплению, и на объектах, обеспечивающих жизнедеятельность населения города. </w:t>
      </w:r>
    </w:p>
    <w:p w:rsidR="00971920" w:rsidRPr="00971920" w:rsidRDefault="00971920" w:rsidP="00971920">
      <w:pPr>
        <w:ind w:firstLine="708"/>
        <w:jc w:val="both"/>
        <w:rPr>
          <w:sz w:val="28"/>
        </w:rPr>
      </w:pPr>
      <w:r w:rsidRPr="00971920">
        <w:rPr>
          <w:sz w:val="28"/>
        </w:rPr>
        <w:t xml:space="preserve"> В период прохождения ледохода  и в ходе весеннего половодья на реке </w:t>
      </w:r>
      <w:proofErr w:type="spellStart"/>
      <w:r w:rsidRPr="00971920">
        <w:rPr>
          <w:sz w:val="28"/>
        </w:rPr>
        <w:t>Вычегде</w:t>
      </w:r>
      <w:proofErr w:type="spellEnd"/>
      <w:r w:rsidRPr="00971920">
        <w:rPr>
          <w:sz w:val="28"/>
        </w:rPr>
        <w:t xml:space="preserve"> населению города ежедневно доводилась информация о прохождении ледохода и уровне паводковых вод в реке </w:t>
      </w:r>
      <w:proofErr w:type="spellStart"/>
      <w:r w:rsidRPr="00971920">
        <w:rPr>
          <w:sz w:val="28"/>
        </w:rPr>
        <w:t>Вычегде</w:t>
      </w:r>
      <w:proofErr w:type="spellEnd"/>
      <w:r w:rsidRPr="00971920">
        <w:rPr>
          <w:sz w:val="28"/>
        </w:rPr>
        <w:t>, что положительно отразилось на сохранности муниципального и личного имущества граждан</w:t>
      </w:r>
      <w:proofErr w:type="gramStart"/>
      <w:r w:rsidRPr="00971920">
        <w:rPr>
          <w:sz w:val="28"/>
        </w:rPr>
        <w:t>.</w:t>
      </w:r>
      <w:proofErr w:type="gramEnd"/>
      <w:r w:rsidRPr="00971920">
        <w:rPr>
          <w:sz w:val="28"/>
        </w:rPr>
        <w:t xml:space="preserve"> </w:t>
      </w:r>
      <w:proofErr w:type="gramStart"/>
      <w:r w:rsidRPr="00971920">
        <w:rPr>
          <w:sz w:val="28"/>
        </w:rPr>
        <w:t>о</w:t>
      </w:r>
      <w:proofErr w:type="gramEnd"/>
      <w:r w:rsidRPr="00971920">
        <w:rPr>
          <w:sz w:val="28"/>
        </w:rPr>
        <w:t xml:space="preserve">казывалась своевременная помощь.  Осуществлялась перевозка транспортных средств,  граждан, продовольственного и вещего  имущества, а также медицинских средств  на правый берег реки </w:t>
      </w:r>
      <w:proofErr w:type="spellStart"/>
      <w:r w:rsidRPr="00971920">
        <w:rPr>
          <w:sz w:val="28"/>
        </w:rPr>
        <w:t>Вычегды</w:t>
      </w:r>
      <w:proofErr w:type="spellEnd"/>
      <w:r w:rsidRPr="00971920">
        <w:rPr>
          <w:sz w:val="28"/>
        </w:rPr>
        <w:t xml:space="preserve">, с использованием </w:t>
      </w:r>
      <w:proofErr w:type="spellStart"/>
      <w:r w:rsidRPr="00971920">
        <w:rPr>
          <w:sz w:val="28"/>
        </w:rPr>
        <w:t>плавсредств</w:t>
      </w:r>
      <w:proofErr w:type="spellEnd"/>
      <w:r w:rsidRPr="00971920">
        <w:rPr>
          <w:sz w:val="28"/>
        </w:rPr>
        <w:t xml:space="preserve"> Лесного  филиала АО «Группа «Илим» в г. Коряжме, МКУ «</w:t>
      </w:r>
      <w:proofErr w:type="spellStart"/>
      <w:r w:rsidRPr="00971920">
        <w:rPr>
          <w:sz w:val="28"/>
        </w:rPr>
        <w:t>Коряжемская</w:t>
      </w:r>
      <w:proofErr w:type="spellEnd"/>
      <w:r w:rsidRPr="00971920">
        <w:rPr>
          <w:sz w:val="28"/>
        </w:rPr>
        <w:t xml:space="preserve"> служба спасения» и индивидуальных предпринимателей.  </w:t>
      </w:r>
    </w:p>
    <w:p w:rsidR="00971920" w:rsidRPr="00971920" w:rsidRDefault="00971920" w:rsidP="00971920">
      <w:pPr>
        <w:ind w:firstLine="708"/>
        <w:jc w:val="both"/>
        <w:rPr>
          <w:sz w:val="28"/>
        </w:rPr>
      </w:pPr>
      <w:proofErr w:type="gramStart"/>
      <w:r w:rsidRPr="00971920">
        <w:rPr>
          <w:sz w:val="28"/>
        </w:rPr>
        <w:lastRenderedPageBreak/>
        <w:t>В результате правильно организованной профилактической работе и мерах, направленных на профилактику пожаров в городе улучшилась противопожарная обстановка в жилом секторе и уменьшилось количество погибших и пострадавших при пожаре, но вместе с тем возросло количество случаев возникновения пожаров из-за неосторожного обращения с огнем граждан (палы сухой травы, загорание мусорных контейнеров, загорание мусора).</w:t>
      </w:r>
      <w:proofErr w:type="gramEnd"/>
      <w:r w:rsidRPr="00971920">
        <w:rPr>
          <w:sz w:val="28"/>
        </w:rPr>
        <w:t xml:space="preserve"> В 2024 году зарегистрировано 27 случаев.</w:t>
      </w:r>
    </w:p>
    <w:p w:rsidR="00971920" w:rsidRPr="00971920" w:rsidRDefault="00971920" w:rsidP="00971920">
      <w:pPr>
        <w:jc w:val="both"/>
        <w:rPr>
          <w:sz w:val="28"/>
        </w:rPr>
      </w:pPr>
      <w:r w:rsidRPr="00971920">
        <w:rPr>
          <w:sz w:val="28"/>
        </w:rPr>
        <w:tab/>
        <w:t>В</w:t>
      </w:r>
      <w:r w:rsidRPr="00971920">
        <w:rPr>
          <w:color w:val="FF0000"/>
          <w:sz w:val="28"/>
        </w:rPr>
        <w:t xml:space="preserve">  </w:t>
      </w:r>
      <w:r w:rsidRPr="00971920">
        <w:rPr>
          <w:sz w:val="28"/>
        </w:rPr>
        <w:t xml:space="preserve">2024 году зарегистрировано 76 пожаров, при пожаре погиб 1 человек, пострадавших нет  (АППГ - 66 пожаров, погибших- 2,  пострадавших-6). Прямой ущерб от пожаров составил 16600000,0 рубля (АППГ – 5253890,0). Несмотря на то, что количество пожаров, основная доля которых приходится на палы сухой травы, возгорание мусора и не осторожное обращение граждан с огнем за отчетный период увеличилось, пожарно-спасательными службами не </w:t>
      </w:r>
      <w:proofErr w:type="gramStart"/>
      <w:r w:rsidRPr="00971920">
        <w:rPr>
          <w:sz w:val="28"/>
        </w:rPr>
        <w:t>допущено распространения огня на объекты городской инфраструктуры</w:t>
      </w:r>
      <w:r w:rsidRPr="00971920">
        <w:rPr>
          <w:sz w:val="28"/>
        </w:rPr>
        <w:tab/>
        <w:t>Пожаров на объектах муниципальной собственности в 2024 году не зарегистрировано</w:t>
      </w:r>
      <w:proofErr w:type="gramEnd"/>
      <w:r w:rsidRPr="00971920">
        <w:rPr>
          <w:sz w:val="28"/>
        </w:rPr>
        <w:t>. В рамках выполнения мероприятий Программы в отчетном периоде установлено 693 АДПИ в 172 жилых помещениях (АППГ – 19 жилых помещений).</w:t>
      </w:r>
    </w:p>
    <w:p w:rsidR="00971920" w:rsidRPr="00971920" w:rsidRDefault="00971920" w:rsidP="00971920">
      <w:pPr>
        <w:jc w:val="both"/>
        <w:rPr>
          <w:sz w:val="28"/>
        </w:rPr>
      </w:pPr>
      <w:r w:rsidRPr="00971920">
        <w:rPr>
          <w:sz w:val="28"/>
        </w:rPr>
        <w:t xml:space="preserve">    В целях защиты городской территории от лесного пожара организована и  проведена работа по расчистке территорий  в районе ГБУЗ АО «</w:t>
      </w:r>
      <w:proofErr w:type="spellStart"/>
      <w:r w:rsidRPr="00971920">
        <w:rPr>
          <w:sz w:val="28"/>
        </w:rPr>
        <w:t>Коряжемская</w:t>
      </w:r>
      <w:proofErr w:type="spellEnd"/>
      <w:r w:rsidRPr="00971920">
        <w:rPr>
          <w:sz w:val="28"/>
        </w:rPr>
        <w:t xml:space="preserve"> городская больница»,  ул. </w:t>
      </w:r>
      <w:proofErr w:type="spellStart"/>
      <w:r w:rsidRPr="00971920">
        <w:rPr>
          <w:sz w:val="28"/>
        </w:rPr>
        <w:t>Низовка</w:t>
      </w:r>
      <w:proofErr w:type="spellEnd"/>
      <w:r w:rsidRPr="00971920">
        <w:rPr>
          <w:sz w:val="28"/>
        </w:rPr>
        <w:t xml:space="preserve">  и  СНТ «Строитель»  со стороны примыкания лесного массива. Проведена проверка  пожарных гидрантов на водоотдачу в микрорайоне «Зеленый 1».</w:t>
      </w:r>
    </w:p>
    <w:p w:rsidR="00971920" w:rsidRPr="00971920" w:rsidRDefault="00971920" w:rsidP="00971920">
      <w:pPr>
        <w:jc w:val="both"/>
        <w:rPr>
          <w:sz w:val="28"/>
        </w:rPr>
      </w:pPr>
      <w:r w:rsidRPr="00971920">
        <w:rPr>
          <w:sz w:val="28"/>
        </w:rPr>
        <w:tab/>
        <w:t xml:space="preserve"> Успешно  реализованы мероприятия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финансирование которой, осуществляется за счет средств местного бюджета. В 2024 году  на реализацию мероприятий программы  на обеспечение пожарной безопасности выделялось 22421418,70 рублей </w:t>
      </w:r>
      <w:r w:rsidRPr="00971920">
        <w:rPr>
          <w:i/>
          <w:sz w:val="28"/>
        </w:rPr>
        <w:t>(АППГ – 24590950,01</w:t>
      </w:r>
      <w:r w:rsidRPr="00971920">
        <w:rPr>
          <w:i/>
          <w:color w:val="FF0000"/>
          <w:sz w:val="28"/>
        </w:rPr>
        <w:t xml:space="preserve"> </w:t>
      </w:r>
      <w:r w:rsidRPr="00971920">
        <w:rPr>
          <w:i/>
          <w:sz w:val="28"/>
        </w:rPr>
        <w:t>руб.)</w:t>
      </w:r>
      <w:r w:rsidRPr="00971920">
        <w:rPr>
          <w:sz w:val="28"/>
        </w:rPr>
        <w:t xml:space="preserve">. </w:t>
      </w:r>
      <w:r w:rsidRPr="00971920">
        <w:rPr>
          <w:color w:val="FF0000"/>
          <w:sz w:val="28"/>
        </w:rPr>
        <w:t xml:space="preserve"> </w:t>
      </w:r>
      <w:r w:rsidRPr="00971920">
        <w:rPr>
          <w:sz w:val="28"/>
        </w:rPr>
        <w:t xml:space="preserve">В целях защиты городской территории от лесного пожара организована и  проведена работа по расчистке </w:t>
      </w:r>
      <w:proofErr w:type="spellStart"/>
      <w:r w:rsidRPr="00971920">
        <w:rPr>
          <w:sz w:val="28"/>
        </w:rPr>
        <w:t>протвопожарных</w:t>
      </w:r>
      <w:proofErr w:type="spellEnd"/>
      <w:r w:rsidRPr="00971920">
        <w:rPr>
          <w:sz w:val="28"/>
        </w:rPr>
        <w:t xml:space="preserve"> разрывов  в районе ГБУЗ АО «</w:t>
      </w:r>
      <w:proofErr w:type="spellStart"/>
      <w:r w:rsidRPr="00971920">
        <w:rPr>
          <w:sz w:val="28"/>
        </w:rPr>
        <w:t>Коряжемская</w:t>
      </w:r>
      <w:proofErr w:type="spellEnd"/>
      <w:r w:rsidRPr="00971920">
        <w:rPr>
          <w:sz w:val="28"/>
        </w:rPr>
        <w:t xml:space="preserve"> городская больница»,  ул. </w:t>
      </w:r>
      <w:proofErr w:type="spellStart"/>
      <w:r w:rsidRPr="00971920">
        <w:rPr>
          <w:sz w:val="28"/>
        </w:rPr>
        <w:t>Низовка</w:t>
      </w:r>
      <w:proofErr w:type="spellEnd"/>
      <w:r w:rsidRPr="00971920">
        <w:rPr>
          <w:sz w:val="28"/>
        </w:rPr>
        <w:t xml:space="preserve">  и  садоводческих некоммерческих товариществ  от сухой растительности и мусора со стороны примыкания лесного массива. Проведена проверка  пожарных гидрантов на водоотдачу в микрорайонах города.  </w:t>
      </w:r>
    </w:p>
    <w:p w:rsidR="00971920" w:rsidRPr="00971920" w:rsidRDefault="00971920" w:rsidP="00971920">
      <w:pPr>
        <w:jc w:val="both"/>
        <w:rPr>
          <w:sz w:val="28"/>
        </w:rPr>
      </w:pPr>
      <w:r w:rsidRPr="00971920">
        <w:rPr>
          <w:sz w:val="28"/>
        </w:rPr>
        <w:tab/>
        <w:t xml:space="preserve">В отчетном периоде на водоемах города  произошел  один </w:t>
      </w:r>
      <w:r w:rsidRPr="00971920">
        <w:rPr>
          <w:color w:val="FF0000"/>
          <w:sz w:val="28"/>
        </w:rPr>
        <w:t xml:space="preserve">  </w:t>
      </w:r>
      <w:r w:rsidRPr="00971920">
        <w:rPr>
          <w:sz w:val="28"/>
        </w:rPr>
        <w:t xml:space="preserve">несчастный случай (АППГ - 0).  В 2024 году постановлением администрации города открыты два  места массового отдыха населения у водных объектов (река </w:t>
      </w:r>
      <w:proofErr w:type="spellStart"/>
      <w:r w:rsidRPr="00971920">
        <w:rPr>
          <w:sz w:val="28"/>
        </w:rPr>
        <w:t>Вычегда</w:t>
      </w:r>
      <w:proofErr w:type="spellEnd"/>
      <w:r w:rsidRPr="00971920">
        <w:rPr>
          <w:sz w:val="28"/>
        </w:rPr>
        <w:t xml:space="preserve">, река Большая </w:t>
      </w:r>
      <w:proofErr w:type="spellStart"/>
      <w:r w:rsidRPr="00971920">
        <w:rPr>
          <w:sz w:val="28"/>
        </w:rPr>
        <w:t>Коряжемка</w:t>
      </w:r>
      <w:proofErr w:type="spellEnd"/>
      <w:r w:rsidRPr="00971920">
        <w:rPr>
          <w:sz w:val="28"/>
        </w:rPr>
        <w:t xml:space="preserve">). В июле месяце в целях организации активного отдыха граждан и обеспечения требований безопасности при отдыхе на водных объектах открыты три места для массового отдыха людей  (городской пляж и 2 пункта проката </w:t>
      </w:r>
      <w:proofErr w:type="spellStart"/>
      <w:r w:rsidRPr="00971920">
        <w:rPr>
          <w:sz w:val="28"/>
        </w:rPr>
        <w:t>плавсредств</w:t>
      </w:r>
      <w:proofErr w:type="spellEnd"/>
      <w:r w:rsidRPr="00971920">
        <w:rPr>
          <w:sz w:val="28"/>
        </w:rPr>
        <w:t>).</w:t>
      </w:r>
    </w:p>
    <w:p w:rsidR="00971920" w:rsidRPr="00971920" w:rsidRDefault="00971920" w:rsidP="00971920">
      <w:pPr>
        <w:jc w:val="both"/>
        <w:rPr>
          <w:sz w:val="28"/>
        </w:rPr>
      </w:pPr>
      <w:r w:rsidRPr="00971920">
        <w:rPr>
          <w:sz w:val="28"/>
        </w:rPr>
        <w:tab/>
        <w:t xml:space="preserve">По результатам рейдов </w:t>
      </w:r>
      <w:proofErr w:type="gramStart"/>
      <w:r w:rsidRPr="00971920">
        <w:rPr>
          <w:sz w:val="28"/>
        </w:rPr>
        <w:t>составлены</w:t>
      </w:r>
      <w:proofErr w:type="gramEnd"/>
      <w:r w:rsidRPr="00971920">
        <w:rPr>
          <w:sz w:val="28"/>
        </w:rPr>
        <w:t xml:space="preserve"> 2 протокола </w:t>
      </w:r>
      <w:r w:rsidRPr="00971920">
        <w:rPr>
          <w:i/>
          <w:sz w:val="28"/>
        </w:rPr>
        <w:t>(АППГ-  4)</w:t>
      </w:r>
      <w:r w:rsidRPr="00971920">
        <w:rPr>
          <w:sz w:val="28"/>
        </w:rPr>
        <w:t xml:space="preserve"> на граждан об административном правонарушении за купание в запрещенных и необорудованных для этих целей местах.</w:t>
      </w:r>
    </w:p>
    <w:p w:rsidR="00971920" w:rsidRPr="00971920" w:rsidRDefault="00971920" w:rsidP="00971920">
      <w:pPr>
        <w:jc w:val="both"/>
        <w:rPr>
          <w:color w:val="FF0000"/>
          <w:sz w:val="28"/>
        </w:rPr>
      </w:pPr>
      <w:r w:rsidRPr="00971920">
        <w:rPr>
          <w:sz w:val="28"/>
        </w:rPr>
        <w:tab/>
        <w:t xml:space="preserve">  Количество  дорожно-транспортных происшествий на дорогах города, в которых </w:t>
      </w:r>
      <w:proofErr w:type="gramStart"/>
      <w:r w:rsidRPr="00971920">
        <w:rPr>
          <w:sz w:val="28"/>
        </w:rPr>
        <w:t>пострадали люди не увеличилось</w:t>
      </w:r>
      <w:proofErr w:type="gramEnd"/>
      <w:r w:rsidRPr="00971920">
        <w:rPr>
          <w:sz w:val="28"/>
        </w:rPr>
        <w:t xml:space="preserve"> с 2023 годом.  В 2024 году </w:t>
      </w:r>
      <w:r w:rsidRPr="00971920">
        <w:rPr>
          <w:sz w:val="28"/>
        </w:rPr>
        <w:lastRenderedPageBreak/>
        <w:t xml:space="preserve">произошло 15 ДТП: 1 </w:t>
      </w:r>
      <w:proofErr w:type="gramStart"/>
      <w:r w:rsidRPr="00971920">
        <w:rPr>
          <w:sz w:val="28"/>
        </w:rPr>
        <w:t>человек</w:t>
      </w:r>
      <w:proofErr w:type="gramEnd"/>
      <w:r w:rsidRPr="00971920">
        <w:rPr>
          <w:sz w:val="28"/>
        </w:rPr>
        <w:t xml:space="preserve"> погибший при ДТП, количество  пострадавших граждан   16 человек, в </w:t>
      </w:r>
      <w:proofErr w:type="spellStart"/>
      <w:r w:rsidRPr="00971920">
        <w:rPr>
          <w:sz w:val="28"/>
        </w:rPr>
        <w:t>т.ч</w:t>
      </w:r>
      <w:proofErr w:type="spellEnd"/>
      <w:r w:rsidRPr="00971920">
        <w:rPr>
          <w:sz w:val="28"/>
        </w:rPr>
        <w:t>. 3 детей</w:t>
      </w:r>
      <w:r w:rsidRPr="00971920">
        <w:rPr>
          <w:i/>
          <w:sz w:val="28"/>
        </w:rPr>
        <w:t xml:space="preserve"> (АППГ – 15 ДТП, пострадало  18 чел., в </w:t>
      </w:r>
      <w:proofErr w:type="spellStart"/>
      <w:r w:rsidRPr="00971920">
        <w:rPr>
          <w:i/>
          <w:sz w:val="28"/>
        </w:rPr>
        <w:t>т.ч</w:t>
      </w:r>
      <w:proofErr w:type="spellEnd"/>
      <w:r w:rsidRPr="00971920">
        <w:rPr>
          <w:i/>
          <w:sz w:val="28"/>
        </w:rPr>
        <w:t>. 2 детей, погибло -0).</w:t>
      </w:r>
    </w:p>
    <w:p w:rsidR="00971920" w:rsidRPr="00971920" w:rsidRDefault="00971920" w:rsidP="00971920">
      <w:pPr>
        <w:jc w:val="both"/>
        <w:rPr>
          <w:sz w:val="28"/>
          <w:szCs w:val="28"/>
        </w:rPr>
      </w:pPr>
      <w:r w:rsidRPr="00971920">
        <w:rPr>
          <w:sz w:val="28"/>
          <w:szCs w:val="28"/>
        </w:rPr>
        <w:t xml:space="preserve">     </w:t>
      </w:r>
      <w:r w:rsidRPr="00971920">
        <w:rPr>
          <w:sz w:val="28"/>
        </w:rPr>
        <w:t>Всего за отчетный период спасательными службами города спасено и оказана помощь 900</w:t>
      </w:r>
      <w:r w:rsidRPr="00971920">
        <w:rPr>
          <w:color w:val="FF0000"/>
          <w:sz w:val="28"/>
        </w:rPr>
        <w:t xml:space="preserve">  </w:t>
      </w:r>
      <w:r w:rsidRPr="00971920">
        <w:rPr>
          <w:sz w:val="28"/>
        </w:rPr>
        <w:t xml:space="preserve">человекам </w:t>
      </w:r>
      <w:r w:rsidRPr="00971920">
        <w:rPr>
          <w:i/>
          <w:sz w:val="28"/>
        </w:rPr>
        <w:t>(АППГ- 1200).</w:t>
      </w:r>
    </w:p>
    <w:p w:rsidR="00971920" w:rsidRPr="00971920" w:rsidRDefault="00971920" w:rsidP="00971920">
      <w:pPr>
        <w:widowControl w:val="0"/>
        <w:jc w:val="both"/>
        <w:rPr>
          <w:rFonts w:eastAsia="Calibri"/>
          <w:sz w:val="28"/>
          <w:szCs w:val="28"/>
          <w:lang w:eastAsia="en-US"/>
        </w:rPr>
      </w:pPr>
      <w:r w:rsidRPr="00971920">
        <w:rPr>
          <w:sz w:val="28"/>
        </w:rPr>
        <w:tab/>
      </w:r>
      <w:proofErr w:type="gramStart"/>
      <w:r w:rsidRPr="00971920">
        <w:rPr>
          <w:sz w:val="28"/>
        </w:rPr>
        <w:t xml:space="preserve">Для обеспечения безопасности граждан  в отчетном периоде была организована работа по внедрению на территории города сегментов аппаратно-программного комплекса «Безопасный город» и  установке оборудования сегментов Системы -112 в дежурно-диспетчерских службах организаций города </w:t>
      </w:r>
      <w:r w:rsidRPr="00971920">
        <w:rPr>
          <w:i/>
          <w:sz w:val="28"/>
        </w:rPr>
        <w:t>(установка камер видеонаблюдения на маршрутах движения транспортных средств - 10, установка оборудования и программного обеспечения, а также их тестирование в экстренных службах 01,02,03,04)</w:t>
      </w:r>
      <w:r w:rsidRPr="00971920">
        <w:rPr>
          <w:sz w:val="28"/>
        </w:rPr>
        <w:t>.</w:t>
      </w:r>
      <w:r w:rsidRPr="00971920">
        <w:rPr>
          <w:rFonts w:eastAsia="Calibri"/>
          <w:sz w:val="28"/>
          <w:szCs w:val="28"/>
          <w:lang w:eastAsia="en-US"/>
        </w:rPr>
        <w:t xml:space="preserve"> </w:t>
      </w:r>
      <w:proofErr w:type="gramEnd"/>
    </w:p>
    <w:p w:rsidR="00971920" w:rsidRPr="00971920" w:rsidRDefault="00971920" w:rsidP="00971920">
      <w:pPr>
        <w:ind w:firstLine="708"/>
        <w:jc w:val="both"/>
        <w:rPr>
          <w:sz w:val="28"/>
        </w:rPr>
      </w:pPr>
      <w:proofErr w:type="gramStart"/>
      <w:r w:rsidRPr="00971920">
        <w:rPr>
          <w:sz w:val="28"/>
        </w:rPr>
        <w:t xml:space="preserve">В ходе проверки администрации городского округа Архангельской области «Город Коряжма» управлением надзорной деятельности и профилактической работы ГУ МЧС России по Архангельской области нарушений и замечаний обязательных требований в области пожарной безопасности, защиты населения и территории от ЧС природного и техногенного характера при подготовке к </w:t>
      </w:r>
      <w:proofErr w:type="spellStart"/>
      <w:r w:rsidRPr="00971920">
        <w:rPr>
          <w:sz w:val="28"/>
        </w:rPr>
        <w:t>противопаводкому</w:t>
      </w:r>
      <w:proofErr w:type="spellEnd"/>
      <w:r w:rsidRPr="00971920">
        <w:rPr>
          <w:sz w:val="28"/>
        </w:rPr>
        <w:t xml:space="preserve">, пожароопасному и отопительным сезонам не выявлено. </w:t>
      </w:r>
      <w:proofErr w:type="gramEnd"/>
    </w:p>
    <w:p w:rsidR="00971920" w:rsidRPr="00971920" w:rsidRDefault="00971920" w:rsidP="00971920">
      <w:pPr>
        <w:jc w:val="both"/>
        <w:rPr>
          <w:sz w:val="28"/>
        </w:rPr>
      </w:pPr>
      <w:r w:rsidRPr="00971920">
        <w:rPr>
          <w:sz w:val="28"/>
        </w:rPr>
        <w:tab/>
        <w:t xml:space="preserve">На территории городского округа в 2024 году не зарегистрировано ни одного акта террористической и экстремистской направленности. </w:t>
      </w:r>
    </w:p>
    <w:p w:rsidR="00971920" w:rsidRPr="00971920" w:rsidRDefault="00971920" w:rsidP="00971920">
      <w:pPr>
        <w:widowControl w:val="0"/>
        <w:ind w:firstLine="708"/>
        <w:jc w:val="both"/>
        <w:rPr>
          <w:sz w:val="28"/>
          <w:szCs w:val="28"/>
        </w:rPr>
      </w:pPr>
      <w:r w:rsidRPr="00971920">
        <w:rPr>
          <w:sz w:val="28"/>
          <w:szCs w:val="28"/>
        </w:rPr>
        <w:t>В отчетном периоде финансирование мероприятий Программы  осуществлялось в объеме 2311333,54</w:t>
      </w:r>
      <w:r w:rsidRPr="00971920">
        <w:rPr>
          <w:color w:val="FF0000"/>
          <w:sz w:val="28"/>
          <w:szCs w:val="28"/>
        </w:rPr>
        <w:t xml:space="preserve"> </w:t>
      </w:r>
      <w:r w:rsidRPr="00971920">
        <w:rPr>
          <w:sz w:val="28"/>
          <w:szCs w:val="28"/>
        </w:rPr>
        <w:t xml:space="preserve"> рублей, в том числе за счет  средств областного бюджета выполнены мероприятия на сумму 1844660,19 рублей, местного бюджета – 466673,35 рублей.</w:t>
      </w:r>
    </w:p>
    <w:p w:rsidR="00971920" w:rsidRPr="00971920" w:rsidRDefault="00971920" w:rsidP="00971920">
      <w:pPr>
        <w:widowControl w:val="0"/>
        <w:ind w:firstLine="708"/>
        <w:jc w:val="both"/>
        <w:rPr>
          <w:sz w:val="28"/>
          <w:szCs w:val="28"/>
        </w:rPr>
      </w:pPr>
      <w:r w:rsidRPr="00971920">
        <w:rPr>
          <w:sz w:val="28"/>
          <w:szCs w:val="28"/>
        </w:rPr>
        <w:t>Все  мероприятия, запланированные в рамках Программы  в отчетном периоде, выполнены в полном объеме.</w:t>
      </w:r>
    </w:p>
    <w:p w:rsidR="00971920" w:rsidRPr="00971920" w:rsidRDefault="00971920" w:rsidP="00971920">
      <w:pPr>
        <w:widowControl w:val="0"/>
        <w:shd w:val="clear" w:color="auto" w:fill="FFFFFF"/>
        <w:spacing w:line="315" w:lineRule="atLeast"/>
        <w:ind w:firstLine="900"/>
        <w:jc w:val="both"/>
        <w:textAlignment w:val="baseline"/>
        <w:rPr>
          <w:color w:val="2D2D2D"/>
          <w:spacing w:val="2"/>
          <w:sz w:val="28"/>
          <w:szCs w:val="28"/>
        </w:rPr>
      </w:pPr>
      <w:r w:rsidRPr="00971920">
        <w:rPr>
          <w:color w:val="2D2D2D"/>
          <w:spacing w:val="2"/>
          <w:sz w:val="28"/>
          <w:szCs w:val="28"/>
        </w:rPr>
        <w:t xml:space="preserve">В образовательных учреждениях города велась системная работа по воспитанию патриотизма и исторической гражданственности учащихся, по противодействию экстремизму и проявлению ксенофобии </w:t>
      </w:r>
      <w:r w:rsidRPr="00971920">
        <w:rPr>
          <w:i/>
          <w:color w:val="2D2D2D"/>
          <w:spacing w:val="2"/>
          <w:sz w:val="28"/>
          <w:szCs w:val="28"/>
        </w:rPr>
        <w:t>(проведено 18 бесед, 112 классных часов, 2 круглых стола, конкурс рисунков</w:t>
      </w:r>
      <w:r w:rsidRPr="00971920">
        <w:rPr>
          <w:color w:val="2D2D2D"/>
          <w:spacing w:val="2"/>
          <w:sz w:val="28"/>
          <w:szCs w:val="28"/>
        </w:rPr>
        <w:t xml:space="preserve">). </w:t>
      </w:r>
    </w:p>
    <w:p w:rsidR="00971920" w:rsidRPr="00971920" w:rsidRDefault="00971920" w:rsidP="00971920">
      <w:pPr>
        <w:widowControl w:val="0"/>
        <w:shd w:val="clear" w:color="auto" w:fill="FFFFFF"/>
        <w:spacing w:line="315" w:lineRule="atLeast"/>
        <w:ind w:firstLine="900"/>
        <w:jc w:val="both"/>
        <w:textAlignment w:val="baseline"/>
        <w:rPr>
          <w:color w:val="2D2D2D"/>
          <w:spacing w:val="2"/>
          <w:sz w:val="28"/>
          <w:szCs w:val="28"/>
        </w:rPr>
      </w:pPr>
      <w:r w:rsidRPr="00971920">
        <w:rPr>
          <w:color w:val="2D2D2D"/>
          <w:spacing w:val="2"/>
          <w:sz w:val="28"/>
          <w:szCs w:val="28"/>
        </w:rPr>
        <w:t>Педагогами образовательных учреждений города совместно с сотрудниками отдела полиции по городу Коряжме МО МВД России «</w:t>
      </w:r>
      <w:proofErr w:type="spellStart"/>
      <w:r w:rsidRPr="00971920">
        <w:rPr>
          <w:color w:val="2D2D2D"/>
          <w:spacing w:val="2"/>
          <w:sz w:val="28"/>
          <w:szCs w:val="28"/>
        </w:rPr>
        <w:t>Котласский</w:t>
      </w:r>
      <w:proofErr w:type="spellEnd"/>
      <w:r w:rsidRPr="00971920">
        <w:rPr>
          <w:color w:val="2D2D2D"/>
          <w:spacing w:val="2"/>
          <w:sz w:val="28"/>
          <w:szCs w:val="28"/>
        </w:rPr>
        <w:t xml:space="preserve">» проведена адресная работа с учащимися, которые наиболее подвержены влиянию идеологии терроризма </w:t>
      </w:r>
      <w:r w:rsidRPr="00971920">
        <w:rPr>
          <w:i/>
          <w:color w:val="2D2D2D"/>
          <w:spacing w:val="2"/>
          <w:sz w:val="28"/>
          <w:szCs w:val="28"/>
        </w:rPr>
        <w:t>(29 бесед)</w:t>
      </w:r>
      <w:r w:rsidRPr="00971920">
        <w:rPr>
          <w:color w:val="2D2D2D"/>
          <w:spacing w:val="2"/>
          <w:sz w:val="28"/>
          <w:szCs w:val="28"/>
        </w:rPr>
        <w:t xml:space="preserve">.    </w:t>
      </w:r>
    </w:p>
    <w:p w:rsidR="00971920" w:rsidRPr="00971920" w:rsidRDefault="00971920" w:rsidP="00971920">
      <w:pPr>
        <w:widowControl w:val="0"/>
        <w:shd w:val="clear" w:color="auto" w:fill="FFFFFF"/>
        <w:spacing w:line="315" w:lineRule="atLeast"/>
        <w:ind w:firstLine="900"/>
        <w:jc w:val="both"/>
        <w:textAlignment w:val="baseline"/>
        <w:rPr>
          <w:color w:val="2D2D2D"/>
          <w:spacing w:val="2"/>
          <w:sz w:val="28"/>
          <w:szCs w:val="28"/>
        </w:rPr>
      </w:pPr>
      <w:r w:rsidRPr="00971920">
        <w:rPr>
          <w:color w:val="2D2D2D"/>
          <w:spacing w:val="2"/>
          <w:sz w:val="28"/>
          <w:szCs w:val="28"/>
        </w:rPr>
        <w:t>Осуществлялся мониторинг информационно-коммуникационной сети «Интернет» на предмет выявления информации террористической и экстремистской направленности.</w:t>
      </w:r>
    </w:p>
    <w:p w:rsidR="00971920" w:rsidRPr="00971920" w:rsidRDefault="00971920" w:rsidP="00971920">
      <w:pPr>
        <w:widowControl w:val="0"/>
        <w:shd w:val="clear" w:color="auto" w:fill="FFFFFF"/>
        <w:spacing w:line="315" w:lineRule="atLeast"/>
        <w:ind w:firstLine="900"/>
        <w:jc w:val="both"/>
        <w:textAlignment w:val="baseline"/>
        <w:rPr>
          <w:i/>
          <w:color w:val="2D2D2D"/>
          <w:spacing w:val="2"/>
          <w:sz w:val="28"/>
          <w:szCs w:val="28"/>
        </w:rPr>
      </w:pPr>
      <w:r w:rsidRPr="00971920">
        <w:rPr>
          <w:color w:val="2D2D2D"/>
          <w:spacing w:val="2"/>
          <w:sz w:val="28"/>
          <w:szCs w:val="28"/>
        </w:rPr>
        <w:t xml:space="preserve"> Руководители, работники организаций и учреждений города, а также учащиеся образовательных учреждений  принимали активное участие </w:t>
      </w:r>
      <w:proofErr w:type="gramStart"/>
      <w:r w:rsidRPr="00971920">
        <w:rPr>
          <w:color w:val="2D2D2D"/>
          <w:spacing w:val="2"/>
          <w:sz w:val="28"/>
          <w:szCs w:val="28"/>
        </w:rPr>
        <w:t>в</w:t>
      </w:r>
      <w:proofErr w:type="gramEnd"/>
      <w:r w:rsidRPr="00971920">
        <w:rPr>
          <w:color w:val="2D2D2D"/>
          <w:spacing w:val="2"/>
          <w:sz w:val="28"/>
          <w:szCs w:val="28"/>
        </w:rPr>
        <w:t xml:space="preserve"> всероссийских акциях «Терроризм не пройдёт», «Терроризму – нет!» в рамках Дня солидарности борьбы с терроризмом </w:t>
      </w:r>
      <w:r w:rsidRPr="00971920">
        <w:rPr>
          <w:i/>
          <w:color w:val="2D2D2D"/>
          <w:spacing w:val="2"/>
          <w:sz w:val="28"/>
          <w:szCs w:val="28"/>
        </w:rPr>
        <w:t>(3 сентября).</w:t>
      </w:r>
    </w:p>
    <w:p w:rsidR="00971920" w:rsidRPr="00971920" w:rsidRDefault="00971920" w:rsidP="00971920">
      <w:pPr>
        <w:widowControl w:val="0"/>
        <w:shd w:val="clear" w:color="auto" w:fill="FFFFFF"/>
        <w:spacing w:line="315" w:lineRule="atLeast"/>
        <w:ind w:firstLine="900"/>
        <w:jc w:val="both"/>
        <w:textAlignment w:val="baseline"/>
        <w:rPr>
          <w:color w:val="2D2D2D"/>
          <w:spacing w:val="2"/>
          <w:sz w:val="28"/>
          <w:szCs w:val="28"/>
        </w:rPr>
      </w:pPr>
      <w:r w:rsidRPr="00971920">
        <w:rPr>
          <w:color w:val="2D2D2D"/>
          <w:spacing w:val="2"/>
          <w:sz w:val="28"/>
          <w:szCs w:val="28"/>
        </w:rPr>
        <w:t>Учащиеся детских дошкольных учреждений и средних общеобразовательных школ принимали участие в городском конкурсе «Безопасность вокруг нас».</w:t>
      </w:r>
    </w:p>
    <w:p w:rsidR="00971920" w:rsidRPr="00971920" w:rsidRDefault="00971920" w:rsidP="00971920">
      <w:pPr>
        <w:widowControl w:val="0"/>
        <w:shd w:val="clear" w:color="auto" w:fill="FFFFFF"/>
        <w:spacing w:line="315" w:lineRule="atLeast"/>
        <w:ind w:firstLine="900"/>
        <w:jc w:val="both"/>
        <w:textAlignment w:val="baseline"/>
        <w:rPr>
          <w:color w:val="2D2D2D"/>
          <w:spacing w:val="2"/>
          <w:sz w:val="28"/>
          <w:szCs w:val="28"/>
        </w:rPr>
      </w:pPr>
      <w:r w:rsidRPr="00971920">
        <w:rPr>
          <w:color w:val="2D2D2D"/>
          <w:spacing w:val="2"/>
          <w:sz w:val="28"/>
          <w:szCs w:val="28"/>
        </w:rPr>
        <w:t xml:space="preserve">В учреждениях культуры прошли благотворительные концерты, посвященные памяти жертв терроризма </w:t>
      </w:r>
      <w:r w:rsidRPr="00971920">
        <w:rPr>
          <w:i/>
          <w:color w:val="2D2D2D"/>
          <w:spacing w:val="2"/>
          <w:sz w:val="28"/>
          <w:szCs w:val="28"/>
        </w:rPr>
        <w:t>(2 концерта)</w:t>
      </w:r>
      <w:r w:rsidRPr="00971920">
        <w:rPr>
          <w:color w:val="2D2D2D"/>
          <w:spacing w:val="2"/>
          <w:sz w:val="28"/>
          <w:szCs w:val="28"/>
        </w:rPr>
        <w:t>.</w:t>
      </w:r>
    </w:p>
    <w:p w:rsidR="00971920" w:rsidRPr="00971920" w:rsidRDefault="00971920" w:rsidP="00971920">
      <w:pPr>
        <w:widowControl w:val="0"/>
        <w:shd w:val="clear" w:color="auto" w:fill="FFFFFF"/>
        <w:spacing w:line="315" w:lineRule="atLeast"/>
        <w:ind w:firstLine="900"/>
        <w:jc w:val="both"/>
        <w:textAlignment w:val="baseline"/>
        <w:rPr>
          <w:color w:val="2D2D2D"/>
          <w:spacing w:val="2"/>
          <w:sz w:val="28"/>
          <w:szCs w:val="28"/>
        </w:rPr>
      </w:pPr>
      <w:r w:rsidRPr="00971920">
        <w:rPr>
          <w:color w:val="2D2D2D"/>
          <w:spacing w:val="2"/>
          <w:sz w:val="28"/>
          <w:szCs w:val="28"/>
        </w:rPr>
        <w:lastRenderedPageBreak/>
        <w:t xml:space="preserve">Проведена актуализация </w:t>
      </w:r>
      <w:proofErr w:type="gramStart"/>
      <w:r w:rsidRPr="00971920">
        <w:rPr>
          <w:color w:val="2D2D2D"/>
          <w:spacing w:val="2"/>
          <w:sz w:val="28"/>
          <w:szCs w:val="28"/>
        </w:rPr>
        <w:t>паспортов безопасности мест массового пребывания людей</w:t>
      </w:r>
      <w:proofErr w:type="gramEnd"/>
      <w:r w:rsidRPr="00971920">
        <w:rPr>
          <w:color w:val="2D2D2D"/>
          <w:spacing w:val="2"/>
          <w:sz w:val="28"/>
          <w:szCs w:val="28"/>
        </w:rPr>
        <w:t xml:space="preserve"> на территории города </w:t>
      </w:r>
      <w:r w:rsidRPr="00971920">
        <w:rPr>
          <w:i/>
          <w:color w:val="2D2D2D"/>
          <w:spacing w:val="2"/>
          <w:sz w:val="28"/>
          <w:szCs w:val="28"/>
        </w:rPr>
        <w:t>(площадь им. В.И. Ленина, Александровский парк, Ломоносовский парк)</w:t>
      </w:r>
      <w:r w:rsidRPr="00971920">
        <w:rPr>
          <w:color w:val="2D2D2D"/>
          <w:spacing w:val="2"/>
          <w:sz w:val="28"/>
          <w:szCs w:val="28"/>
        </w:rPr>
        <w:t>.</w:t>
      </w:r>
    </w:p>
    <w:p w:rsidR="00971920" w:rsidRPr="00971920" w:rsidRDefault="00971920" w:rsidP="00971920">
      <w:pPr>
        <w:widowControl w:val="0"/>
        <w:shd w:val="clear" w:color="auto" w:fill="FFFFFF"/>
        <w:spacing w:line="315" w:lineRule="atLeast"/>
        <w:ind w:firstLine="900"/>
        <w:jc w:val="both"/>
        <w:textAlignment w:val="baseline"/>
        <w:rPr>
          <w:color w:val="2D2D2D"/>
          <w:spacing w:val="2"/>
          <w:sz w:val="28"/>
          <w:szCs w:val="28"/>
        </w:rPr>
      </w:pPr>
      <w:r w:rsidRPr="00971920">
        <w:rPr>
          <w:color w:val="2D2D2D"/>
          <w:spacing w:val="2"/>
          <w:sz w:val="28"/>
          <w:szCs w:val="28"/>
        </w:rPr>
        <w:t xml:space="preserve">Проведена корректировка </w:t>
      </w:r>
      <w:proofErr w:type="gramStart"/>
      <w:r w:rsidRPr="00971920">
        <w:rPr>
          <w:color w:val="2D2D2D"/>
          <w:spacing w:val="2"/>
          <w:sz w:val="28"/>
          <w:szCs w:val="28"/>
        </w:rPr>
        <w:t>паспорта безопасности здания администрации городского округа Архангельской</w:t>
      </w:r>
      <w:proofErr w:type="gramEnd"/>
      <w:r w:rsidRPr="00971920">
        <w:rPr>
          <w:color w:val="2D2D2D"/>
          <w:spacing w:val="2"/>
          <w:sz w:val="28"/>
          <w:szCs w:val="28"/>
        </w:rPr>
        <w:t xml:space="preserve"> области «Город Коряжма» </w:t>
      </w:r>
      <w:r w:rsidRPr="00971920">
        <w:rPr>
          <w:i/>
          <w:color w:val="2D2D2D"/>
          <w:spacing w:val="2"/>
          <w:sz w:val="28"/>
          <w:szCs w:val="28"/>
        </w:rPr>
        <w:t>(дата утверждения 05.03.2021 года)</w:t>
      </w:r>
      <w:r w:rsidRPr="00971920">
        <w:rPr>
          <w:color w:val="2D2D2D"/>
          <w:spacing w:val="2"/>
          <w:sz w:val="28"/>
          <w:szCs w:val="28"/>
        </w:rPr>
        <w:t xml:space="preserve">. </w:t>
      </w:r>
    </w:p>
    <w:p w:rsidR="00971920" w:rsidRPr="00971920" w:rsidRDefault="00971920" w:rsidP="00971920">
      <w:pPr>
        <w:widowControl w:val="0"/>
        <w:shd w:val="clear" w:color="auto" w:fill="FFFFFF"/>
        <w:spacing w:line="315" w:lineRule="atLeast"/>
        <w:ind w:firstLine="900"/>
        <w:jc w:val="both"/>
        <w:textAlignment w:val="baseline"/>
        <w:rPr>
          <w:color w:val="2D2D2D"/>
          <w:spacing w:val="2"/>
          <w:sz w:val="28"/>
          <w:szCs w:val="28"/>
        </w:rPr>
      </w:pPr>
      <w:r w:rsidRPr="00971920">
        <w:rPr>
          <w:color w:val="2D2D2D"/>
          <w:spacing w:val="2"/>
          <w:sz w:val="28"/>
          <w:szCs w:val="28"/>
        </w:rPr>
        <w:t xml:space="preserve">Во все организации города направлены памятки и инструкции о мерах безопасного поведения при получении угрозы террористического характера, обнаружении подозрительных предметов, похожих на взрывное устройство и в случае нахождения граждан в заложниках </w:t>
      </w:r>
      <w:r w:rsidRPr="00971920">
        <w:rPr>
          <w:i/>
          <w:color w:val="2D2D2D"/>
          <w:spacing w:val="2"/>
          <w:sz w:val="28"/>
          <w:szCs w:val="28"/>
        </w:rPr>
        <w:t>(1000 экземпляров)</w:t>
      </w:r>
      <w:r w:rsidRPr="00971920">
        <w:rPr>
          <w:color w:val="2D2D2D"/>
          <w:spacing w:val="2"/>
          <w:sz w:val="28"/>
          <w:szCs w:val="28"/>
        </w:rPr>
        <w:t>.</w:t>
      </w:r>
    </w:p>
    <w:p w:rsidR="00971920" w:rsidRPr="00971920" w:rsidRDefault="00971920" w:rsidP="00971920">
      <w:pPr>
        <w:widowControl w:val="0"/>
        <w:shd w:val="clear" w:color="auto" w:fill="FFFFFF"/>
        <w:spacing w:line="315" w:lineRule="atLeast"/>
        <w:ind w:firstLine="900"/>
        <w:jc w:val="both"/>
        <w:textAlignment w:val="baseline"/>
        <w:rPr>
          <w:color w:val="2D2D2D"/>
          <w:spacing w:val="2"/>
          <w:sz w:val="28"/>
          <w:szCs w:val="28"/>
        </w:rPr>
      </w:pPr>
      <w:r w:rsidRPr="00971920">
        <w:rPr>
          <w:color w:val="2D2D2D"/>
          <w:spacing w:val="2"/>
          <w:sz w:val="28"/>
          <w:szCs w:val="28"/>
        </w:rPr>
        <w:t xml:space="preserve">Проведено 2 </w:t>
      </w:r>
      <w:proofErr w:type="gramStart"/>
      <w:r w:rsidRPr="00971920">
        <w:rPr>
          <w:color w:val="2D2D2D"/>
          <w:spacing w:val="2"/>
          <w:sz w:val="28"/>
          <w:szCs w:val="28"/>
        </w:rPr>
        <w:t>практических</w:t>
      </w:r>
      <w:proofErr w:type="gramEnd"/>
      <w:r w:rsidRPr="00971920">
        <w:rPr>
          <w:color w:val="2D2D2D"/>
          <w:spacing w:val="2"/>
          <w:sz w:val="28"/>
          <w:szCs w:val="28"/>
        </w:rPr>
        <w:t xml:space="preserve"> учения по темам: «Действия работников образовательных организаций и сотрудников охраны при захвате заложников и получении сигнала гражданской обороны «Внимание всем!»,  «О введении в действие плана мероприятий антитеррористической комиссии городского округа Архангельской области «Город Коряжма» при установлении различных уровней террористической опасности».  </w:t>
      </w:r>
    </w:p>
    <w:p w:rsidR="00971920" w:rsidRPr="00971920" w:rsidRDefault="00971920" w:rsidP="00971920">
      <w:pPr>
        <w:jc w:val="both"/>
        <w:rPr>
          <w:sz w:val="28"/>
          <w:szCs w:val="28"/>
        </w:rPr>
      </w:pPr>
      <w:r w:rsidRPr="00971920">
        <w:rPr>
          <w:sz w:val="28"/>
        </w:rPr>
        <w:tab/>
      </w:r>
      <w:r w:rsidRPr="00971920">
        <w:rPr>
          <w:sz w:val="28"/>
          <w:szCs w:val="28"/>
        </w:rPr>
        <w:t>В 2024 году обстановка на территории городского округа Архангельской области  «Город Коряжма» в сфере противодействия терроризму оставалась стабильной.</w:t>
      </w:r>
    </w:p>
    <w:p w:rsidR="00971920" w:rsidRPr="00971920" w:rsidRDefault="00971920" w:rsidP="00971920">
      <w:pPr>
        <w:ind w:firstLine="540"/>
        <w:jc w:val="both"/>
        <w:rPr>
          <w:sz w:val="28"/>
          <w:szCs w:val="28"/>
        </w:rPr>
      </w:pPr>
      <w:r w:rsidRPr="00971920">
        <w:rPr>
          <w:sz w:val="28"/>
          <w:szCs w:val="28"/>
        </w:rPr>
        <w:t xml:space="preserve">Террористических актов не допущено (АППГ – 0), предпосылок к возникновению угроз безопасности, способных </w:t>
      </w:r>
      <w:proofErr w:type="gramStart"/>
      <w:r w:rsidRPr="00971920">
        <w:rPr>
          <w:sz w:val="28"/>
          <w:szCs w:val="28"/>
        </w:rPr>
        <w:t>повлечь за собой террористические проявления и массовые беспорядки не зарегистрировано</w:t>
      </w:r>
      <w:proofErr w:type="gramEnd"/>
      <w:r w:rsidRPr="00971920">
        <w:rPr>
          <w:sz w:val="28"/>
          <w:szCs w:val="28"/>
        </w:rPr>
        <w:t xml:space="preserve"> (АППГ 0).</w:t>
      </w:r>
    </w:p>
    <w:p w:rsidR="00971920" w:rsidRPr="00971920" w:rsidRDefault="00971920" w:rsidP="00971920">
      <w:pPr>
        <w:ind w:firstLine="540"/>
        <w:jc w:val="both"/>
        <w:rPr>
          <w:sz w:val="28"/>
          <w:szCs w:val="28"/>
        </w:rPr>
      </w:pPr>
      <w:r w:rsidRPr="00971920">
        <w:rPr>
          <w:sz w:val="28"/>
          <w:szCs w:val="28"/>
        </w:rPr>
        <w:t>В отчетном периоде уголовных дел по статье 207 УК РФ возбуждено не было. Всего на территории города зарегистрировано 2 региональных и 3 местных отделения политических партий, а также 30 общественных организаций.</w:t>
      </w:r>
    </w:p>
    <w:p w:rsidR="00971920" w:rsidRPr="00971920" w:rsidRDefault="00971920" w:rsidP="00971920">
      <w:pPr>
        <w:ind w:firstLine="360"/>
        <w:jc w:val="both"/>
        <w:rPr>
          <w:sz w:val="28"/>
          <w:szCs w:val="28"/>
        </w:rPr>
      </w:pPr>
      <w:r w:rsidRPr="00971920">
        <w:rPr>
          <w:sz w:val="28"/>
          <w:szCs w:val="28"/>
        </w:rPr>
        <w:t xml:space="preserve">Среди религиозных объединений и организаций взаимоотношения остаются толерантными. </w:t>
      </w:r>
    </w:p>
    <w:p w:rsidR="00971920" w:rsidRPr="00971920" w:rsidRDefault="00971920" w:rsidP="00971920">
      <w:pPr>
        <w:ind w:firstLine="540"/>
        <w:jc w:val="both"/>
        <w:rPr>
          <w:sz w:val="28"/>
          <w:szCs w:val="28"/>
        </w:rPr>
      </w:pPr>
      <w:r w:rsidRPr="00971920">
        <w:rPr>
          <w:sz w:val="28"/>
          <w:szCs w:val="28"/>
        </w:rPr>
        <w:t xml:space="preserve">Миграционная обстановка в городе постоянно контролируется и остается стабильной. На территорию города прибыло 19 человек, в том числе 3 детей из зоны СВО (Украина). Со всеми прибывшими проведена профилактическая беседа по доведению норм законодательства, устанавливающих ответственность за участие и </w:t>
      </w:r>
      <w:proofErr w:type="gramStart"/>
      <w:r w:rsidRPr="00971920">
        <w:rPr>
          <w:sz w:val="28"/>
          <w:szCs w:val="28"/>
        </w:rPr>
        <w:t>содействии</w:t>
      </w:r>
      <w:proofErr w:type="gramEnd"/>
      <w:r w:rsidRPr="00971920">
        <w:rPr>
          <w:sz w:val="28"/>
          <w:szCs w:val="28"/>
        </w:rPr>
        <w:t xml:space="preserve"> террористической деятельности, традиционных российских духовно-нравственных ценностей.</w:t>
      </w:r>
    </w:p>
    <w:p w:rsidR="00971920" w:rsidRPr="00971920" w:rsidRDefault="00971920" w:rsidP="00971920">
      <w:pPr>
        <w:ind w:firstLine="540"/>
        <w:jc w:val="both"/>
        <w:rPr>
          <w:sz w:val="28"/>
          <w:szCs w:val="28"/>
        </w:rPr>
      </w:pPr>
      <w:r w:rsidRPr="00971920">
        <w:rPr>
          <w:sz w:val="28"/>
          <w:szCs w:val="28"/>
        </w:rPr>
        <w:t xml:space="preserve">В соответствии с планом работы антитеррористической комиссии при администрации города (далее – АТК) в  2024 году проведено 4 заседания, на которых рассмотрено 12 вопросов </w:t>
      </w:r>
      <w:r w:rsidRPr="00971920">
        <w:rPr>
          <w:i/>
          <w:sz w:val="28"/>
          <w:szCs w:val="28"/>
        </w:rPr>
        <w:t>(АППГ - 4, вопросов -11)</w:t>
      </w:r>
      <w:r w:rsidRPr="00971920">
        <w:rPr>
          <w:sz w:val="28"/>
          <w:szCs w:val="28"/>
        </w:rPr>
        <w:t>. Председатель АТК и члены комиссии принимали участие в заседаниях АТК и ОШ в Архангельской области в режиме ВКС.</w:t>
      </w:r>
    </w:p>
    <w:p w:rsidR="00971920" w:rsidRPr="00971920" w:rsidRDefault="00971920" w:rsidP="00971920">
      <w:pPr>
        <w:jc w:val="both"/>
        <w:rPr>
          <w:sz w:val="28"/>
        </w:rPr>
      </w:pPr>
    </w:p>
    <w:p w:rsidR="00971920" w:rsidRPr="00971920" w:rsidRDefault="00971920" w:rsidP="00971920">
      <w:pPr>
        <w:jc w:val="center"/>
        <w:rPr>
          <w:b/>
          <w:sz w:val="28"/>
        </w:rPr>
      </w:pPr>
      <w:r w:rsidRPr="00971920">
        <w:rPr>
          <w:b/>
          <w:sz w:val="28"/>
        </w:rPr>
        <w:t>Граждане и общественные объединения</w:t>
      </w:r>
    </w:p>
    <w:p w:rsidR="00971920" w:rsidRPr="00971920" w:rsidRDefault="00971920" w:rsidP="00971920">
      <w:pPr>
        <w:ind w:firstLine="708"/>
        <w:jc w:val="both"/>
        <w:rPr>
          <w:sz w:val="28"/>
        </w:rPr>
      </w:pPr>
      <w:r w:rsidRPr="00971920">
        <w:rPr>
          <w:sz w:val="28"/>
          <w:szCs w:val="28"/>
        </w:rPr>
        <w:t xml:space="preserve">В  соответствии с Федеральным законом от 02.05.2006 года N 59-ФЗ «О порядке рассмотрения обращений граждан Российской Федерации», </w:t>
      </w:r>
      <w:r w:rsidRPr="00971920">
        <w:rPr>
          <w:sz w:val="28"/>
        </w:rPr>
        <w:t xml:space="preserve">в 2024 году в администрацию города поступило </w:t>
      </w:r>
      <w:r w:rsidRPr="00971920">
        <w:rPr>
          <w:b/>
          <w:sz w:val="28"/>
        </w:rPr>
        <w:t>445</w:t>
      </w:r>
      <w:r w:rsidRPr="00971920">
        <w:rPr>
          <w:sz w:val="28"/>
        </w:rPr>
        <w:t xml:space="preserve"> обращений (в сравнении с другими годами: 2020 – 325; 2021 – 328; 2022 – 288; 2023 -495).</w:t>
      </w:r>
    </w:p>
    <w:p w:rsidR="00971920" w:rsidRPr="00971920" w:rsidRDefault="00971920" w:rsidP="00971920">
      <w:pPr>
        <w:jc w:val="both"/>
        <w:rPr>
          <w:b/>
          <w:i/>
          <w:sz w:val="28"/>
        </w:rPr>
      </w:pPr>
      <w:r>
        <w:rPr>
          <w:b/>
          <w:i/>
          <w:noProof/>
          <w:sz w:val="28"/>
        </w:rPr>
        <w:lastRenderedPageBreak/>
        <w:drawing>
          <wp:inline distT="0" distB="0" distL="0" distR="0">
            <wp:extent cx="3873500" cy="15621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1920" w:rsidRPr="00971920" w:rsidRDefault="00971920" w:rsidP="00971920">
      <w:pPr>
        <w:jc w:val="center"/>
        <w:rPr>
          <w:b/>
          <w:i/>
          <w:sz w:val="28"/>
        </w:rPr>
      </w:pPr>
      <w:r>
        <w:rPr>
          <w:b/>
          <w:i/>
          <w:noProof/>
          <w:sz w:val="28"/>
        </w:rPr>
        <w:drawing>
          <wp:inline distT="0" distB="0" distL="0" distR="0">
            <wp:extent cx="6235700" cy="249555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971920">
        <w:rPr>
          <w:b/>
          <w:i/>
          <w:sz w:val="28"/>
        </w:rPr>
        <w:t>Поступили: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1440"/>
        <w:gridCol w:w="1440"/>
        <w:gridCol w:w="1440"/>
        <w:gridCol w:w="1260"/>
      </w:tblGrid>
      <w:tr w:rsidR="00971920" w:rsidRPr="00971920" w:rsidTr="00971920">
        <w:tc>
          <w:tcPr>
            <w:tcW w:w="2628" w:type="dxa"/>
            <w:shd w:val="clear" w:color="auto" w:fill="auto"/>
          </w:tcPr>
          <w:p w:rsidR="00971920" w:rsidRPr="00971920" w:rsidRDefault="00971920" w:rsidP="00971920">
            <w:pPr>
              <w:jc w:val="both"/>
            </w:pPr>
          </w:p>
        </w:tc>
        <w:tc>
          <w:tcPr>
            <w:tcW w:w="1440" w:type="dxa"/>
            <w:shd w:val="clear" w:color="auto" w:fill="auto"/>
          </w:tcPr>
          <w:p w:rsidR="00971920" w:rsidRPr="00971920" w:rsidRDefault="00971920" w:rsidP="00971920">
            <w:pPr>
              <w:jc w:val="center"/>
              <w:rPr>
                <w:b/>
                <w:sz w:val="24"/>
                <w:szCs w:val="24"/>
              </w:rPr>
            </w:pPr>
            <w:r w:rsidRPr="00971920">
              <w:rPr>
                <w:b/>
                <w:sz w:val="24"/>
                <w:szCs w:val="24"/>
              </w:rPr>
              <w:t>1квартал</w:t>
            </w:r>
          </w:p>
        </w:tc>
        <w:tc>
          <w:tcPr>
            <w:tcW w:w="1440" w:type="dxa"/>
            <w:shd w:val="clear" w:color="auto" w:fill="auto"/>
          </w:tcPr>
          <w:p w:rsidR="00971920" w:rsidRPr="00971920" w:rsidRDefault="00971920" w:rsidP="00971920">
            <w:pPr>
              <w:jc w:val="center"/>
              <w:rPr>
                <w:b/>
                <w:sz w:val="24"/>
                <w:szCs w:val="24"/>
              </w:rPr>
            </w:pPr>
            <w:r w:rsidRPr="00971920">
              <w:rPr>
                <w:b/>
                <w:sz w:val="24"/>
                <w:szCs w:val="24"/>
              </w:rPr>
              <w:t>2квартал</w:t>
            </w:r>
          </w:p>
        </w:tc>
        <w:tc>
          <w:tcPr>
            <w:tcW w:w="1440" w:type="dxa"/>
            <w:shd w:val="clear" w:color="auto" w:fill="auto"/>
          </w:tcPr>
          <w:p w:rsidR="00971920" w:rsidRPr="00971920" w:rsidRDefault="00971920" w:rsidP="00971920">
            <w:pPr>
              <w:jc w:val="center"/>
              <w:rPr>
                <w:b/>
                <w:sz w:val="24"/>
                <w:szCs w:val="24"/>
              </w:rPr>
            </w:pPr>
            <w:r w:rsidRPr="00971920">
              <w:rPr>
                <w:b/>
                <w:sz w:val="24"/>
                <w:szCs w:val="24"/>
              </w:rPr>
              <w:t>3квартал</w:t>
            </w:r>
          </w:p>
        </w:tc>
        <w:tc>
          <w:tcPr>
            <w:tcW w:w="1440" w:type="dxa"/>
            <w:shd w:val="clear" w:color="auto" w:fill="auto"/>
          </w:tcPr>
          <w:p w:rsidR="00971920" w:rsidRPr="00971920" w:rsidRDefault="00971920" w:rsidP="00971920">
            <w:pPr>
              <w:jc w:val="center"/>
              <w:rPr>
                <w:b/>
                <w:sz w:val="24"/>
                <w:szCs w:val="24"/>
              </w:rPr>
            </w:pPr>
            <w:r w:rsidRPr="00971920">
              <w:rPr>
                <w:b/>
                <w:sz w:val="24"/>
                <w:szCs w:val="24"/>
              </w:rPr>
              <w:t>4квартал</w:t>
            </w:r>
          </w:p>
        </w:tc>
        <w:tc>
          <w:tcPr>
            <w:tcW w:w="1260" w:type="dxa"/>
            <w:shd w:val="clear" w:color="auto" w:fill="auto"/>
          </w:tcPr>
          <w:p w:rsidR="00971920" w:rsidRPr="00971920" w:rsidRDefault="00971920" w:rsidP="00971920">
            <w:pPr>
              <w:jc w:val="center"/>
              <w:rPr>
                <w:b/>
                <w:sz w:val="24"/>
                <w:szCs w:val="24"/>
              </w:rPr>
            </w:pPr>
            <w:r w:rsidRPr="00971920">
              <w:rPr>
                <w:b/>
                <w:sz w:val="24"/>
                <w:szCs w:val="24"/>
              </w:rPr>
              <w:t>2024 год</w:t>
            </w:r>
          </w:p>
        </w:tc>
      </w:tr>
      <w:tr w:rsidR="00971920" w:rsidRPr="00971920" w:rsidTr="00971920">
        <w:trPr>
          <w:trHeight w:val="948"/>
        </w:trPr>
        <w:tc>
          <w:tcPr>
            <w:tcW w:w="2628" w:type="dxa"/>
            <w:shd w:val="clear" w:color="auto" w:fill="auto"/>
          </w:tcPr>
          <w:p w:rsidR="00971920" w:rsidRPr="00971920" w:rsidRDefault="00971920" w:rsidP="00971920">
            <w:pPr>
              <w:jc w:val="both"/>
              <w:rPr>
                <w:b/>
                <w:i/>
                <w:sz w:val="28"/>
              </w:rPr>
            </w:pPr>
            <w:r w:rsidRPr="00971920">
              <w:t>Лично (принято на личном приеме, направлено почтой, в том числе электронной почтой)</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62</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71</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90</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100</w:t>
            </w:r>
          </w:p>
        </w:tc>
        <w:tc>
          <w:tcPr>
            <w:tcW w:w="126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323</w:t>
            </w:r>
          </w:p>
        </w:tc>
      </w:tr>
      <w:tr w:rsidR="00971920" w:rsidRPr="00971920" w:rsidTr="00971920">
        <w:tc>
          <w:tcPr>
            <w:tcW w:w="2628" w:type="dxa"/>
            <w:shd w:val="clear" w:color="auto" w:fill="auto"/>
          </w:tcPr>
          <w:p w:rsidR="00971920" w:rsidRPr="00971920" w:rsidRDefault="00971920" w:rsidP="00971920">
            <w:pPr>
              <w:jc w:val="both"/>
              <w:rPr>
                <w:b/>
                <w:i/>
                <w:sz w:val="28"/>
              </w:rPr>
            </w:pPr>
            <w:r w:rsidRPr="00971920">
              <w:t>Из прокуратуры</w:t>
            </w:r>
          </w:p>
        </w:tc>
        <w:tc>
          <w:tcPr>
            <w:tcW w:w="1440" w:type="dxa"/>
            <w:shd w:val="clear" w:color="auto" w:fill="auto"/>
          </w:tcPr>
          <w:p w:rsidR="00971920" w:rsidRPr="00971920" w:rsidRDefault="00971920" w:rsidP="00971920">
            <w:pPr>
              <w:jc w:val="center"/>
              <w:rPr>
                <w:b/>
                <w:sz w:val="24"/>
                <w:szCs w:val="24"/>
              </w:rPr>
            </w:pPr>
            <w:r w:rsidRPr="00971920">
              <w:rPr>
                <w:b/>
                <w:sz w:val="24"/>
                <w:szCs w:val="24"/>
              </w:rPr>
              <w:t>6</w:t>
            </w:r>
          </w:p>
        </w:tc>
        <w:tc>
          <w:tcPr>
            <w:tcW w:w="1440" w:type="dxa"/>
            <w:shd w:val="clear" w:color="auto" w:fill="auto"/>
          </w:tcPr>
          <w:p w:rsidR="00971920" w:rsidRPr="00971920" w:rsidRDefault="00971920" w:rsidP="00971920">
            <w:pPr>
              <w:jc w:val="center"/>
              <w:rPr>
                <w:b/>
                <w:sz w:val="24"/>
                <w:szCs w:val="24"/>
              </w:rPr>
            </w:pPr>
            <w:r w:rsidRPr="00971920">
              <w:rPr>
                <w:b/>
                <w:sz w:val="24"/>
                <w:szCs w:val="24"/>
              </w:rPr>
              <w:t>15</w:t>
            </w:r>
          </w:p>
        </w:tc>
        <w:tc>
          <w:tcPr>
            <w:tcW w:w="1440" w:type="dxa"/>
            <w:shd w:val="clear" w:color="auto" w:fill="auto"/>
          </w:tcPr>
          <w:p w:rsidR="00971920" w:rsidRPr="00971920" w:rsidRDefault="00971920" w:rsidP="00971920">
            <w:pPr>
              <w:jc w:val="center"/>
              <w:rPr>
                <w:b/>
                <w:sz w:val="24"/>
                <w:szCs w:val="24"/>
              </w:rPr>
            </w:pPr>
            <w:r w:rsidRPr="00971920">
              <w:rPr>
                <w:b/>
                <w:sz w:val="24"/>
                <w:szCs w:val="24"/>
              </w:rPr>
              <w:t>9</w:t>
            </w:r>
          </w:p>
        </w:tc>
        <w:tc>
          <w:tcPr>
            <w:tcW w:w="1440" w:type="dxa"/>
            <w:shd w:val="clear" w:color="auto" w:fill="auto"/>
          </w:tcPr>
          <w:p w:rsidR="00971920" w:rsidRPr="00971920" w:rsidRDefault="00971920" w:rsidP="00971920">
            <w:pPr>
              <w:jc w:val="center"/>
              <w:rPr>
                <w:b/>
                <w:sz w:val="24"/>
                <w:szCs w:val="24"/>
              </w:rPr>
            </w:pPr>
            <w:r w:rsidRPr="00971920">
              <w:rPr>
                <w:b/>
                <w:sz w:val="24"/>
                <w:szCs w:val="24"/>
              </w:rPr>
              <w:t>23</w:t>
            </w:r>
          </w:p>
        </w:tc>
        <w:tc>
          <w:tcPr>
            <w:tcW w:w="1260" w:type="dxa"/>
            <w:shd w:val="clear" w:color="auto" w:fill="auto"/>
          </w:tcPr>
          <w:p w:rsidR="00971920" w:rsidRPr="00971920" w:rsidRDefault="00971920" w:rsidP="00971920">
            <w:pPr>
              <w:jc w:val="center"/>
              <w:rPr>
                <w:b/>
                <w:sz w:val="24"/>
                <w:szCs w:val="24"/>
              </w:rPr>
            </w:pPr>
            <w:r w:rsidRPr="00971920">
              <w:rPr>
                <w:b/>
                <w:sz w:val="24"/>
                <w:szCs w:val="24"/>
              </w:rPr>
              <w:t>53</w:t>
            </w:r>
          </w:p>
        </w:tc>
      </w:tr>
      <w:tr w:rsidR="00971920" w:rsidRPr="00971920" w:rsidTr="00971920">
        <w:tc>
          <w:tcPr>
            <w:tcW w:w="2628" w:type="dxa"/>
            <w:shd w:val="clear" w:color="auto" w:fill="auto"/>
          </w:tcPr>
          <w:p w:rsidR="00971920" w:rsidRPr="00971920" w:rsidRDefault="00971920" w:rsidP="00971920">
            <w:pPr>
              <w:jc w:val="both"/>
              <w:rPr>
                <w:b/>
                <w:i/>
                <w:sz w:val="28"/>
              </w:rPr>
            </w:pPr>
            <w:r w:rsidRPr="00971920">
              <w:t>Из Управления по работе с обращениями граждан Администрации Губернатор</w:t>
            </w:r>
            <w:proofErr w:type="gramStart"/>
            <w:r w:rsidRPr="00971920">
              <w:t>а АО и</w:t>
            </w:r>
            <w:proofErr w:type="gramEnd"/>
            <w:r w:rsidRPr="00971920">
              <w:t xml:space="preserve"> Правительства АО</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10</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3</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1</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8</w:t>
            </w:r>
          </w:p>
        </w:tc>
        <w:tc>
          <w:tcPr>
            <w:tcW w:w="126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22</w:t>
            </w:r>
          </w:p>
        </w:tc>
      </w:tr>
      <w:tr w:rsidR="00971920" w:rsidRPr="00971920" w:rsidTr="00971920">
        <w:tc>
          <w:tcPr>
            <w:tcW w:w="2628" w:type="dxa"/>
            <w:shd w:val="clear" w:color="auto" w:fill="auto"/>
          </w:tcPr>
          <w:p w:rsidR="00971920" w:rsidRPr="00971920" w:rsidRDefault="00971920" w:rsidP="00971920">
            <w:pPr>
              <w:jc w:val="both"/>
              <w:rPr>
                <w:b/>
                <w:i/>
                <w:sz w:val="28"/>
              </w:rPr>
            </w:pPr>
            <w:r w:rsidRPr="00971920">
              <w:t xml:space="preserve">Из других министерств, агентств и ведомств, в том числе городской Думы  </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13</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11</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10</w:t>
            </w:r>
          </w:p>
        </w:tc>
        <w:tc>
          <w:tcPr>
            <w:tcW w:w="144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13</w:t>
            </w:r>
          </w:p>
        </w:tc>
        <w:tc>
          <w:tcPr>
            <w:tcW w:w="1260" w:type="dxa"/>
            <w:shd w:val="clear" w:color="auto" w:fill="auto"/>
          </w:tcPr>
          <w:p w:rsidR="00971920" w:rsidRPr="00971920" w:rsidRDefault="00971920" w:rsidP="00971920">
            <w:pPr>
              <w:jc w:val="center"/>
              <w:rPr>
                <w:b/>
                <w:sz w:val="24"/>
                <w:szCs w:val="24"/>
              </w:rPr>
            </w:pPr>
          </w:p>
          <w:p w:rsidR="00971920" w:rsidRPr="00971920" w:rsidRDefault="00971920" w:rsidP="00971920">
            <w:pPr>
              <w:jc w:val="center"/>
              <w:rPr>
                <w:b/>
                <w:sz w:val="24"/>
                <w:szCs w:val="24"/>
              </w:rPr>
            </w:pPr>
            <w:r w:rsidRPr="00971920">
              <w:rPr>
                <w:b/>
                <w:sz w:val="24"/>
                <w:szCs w:val="24"/>
              </w:rPr>
              <w:t>47</w:t>
            </w:r>
          </w:p>
        </w:tc>
      </w:tr>
      <w:tr w:rsidR="00971920" w:rsidRPr="00971920" w:rsidTr="00971920">
        <w:tc>
          <w:tcPr>
            <w:tcW w:w="2628" w:type="dxa"/>
            <w:shd w:val="clear" w:color="auto" w:fill="auto"/>
          </w:tcPr>
          <w:p w:rsidR="00971920" w:rsidRPr="00971920" w:rsidRDefault="00971920" w:rsidP="00971920">
            <w:pPr>
              <w:jc w:val="both"/>
            </w:pPr>
            <w:r w:rsidRPr="00971920">
              <w:t>Итого</w:t>
            </w:r>
          </w:p>
        </w:tc>
        <w:tc>
          <w:tcPr>
            <w:tcW w:w="1440" w:type="dxa"/>
            <w:shd w:val="clear" w:color="auto" w:fill="auto"/>
          </w:tcPr>
          <w:p w:rsidR="00971920" w:rsidRPr="00971920" w:rsidRDefault="00971920" w:rsidP="00971920">
            <w:pPr>
              <w:jc w:val="center"/>
              <w:rPr>
                <w:b/>
                <w:sz w:val="24"/>
                <w:szCs w:val="24"/>
              </w:rPr>
            </w:pPr>
            <w:r w:rsidRPr="00971920">
              <w:rPr>
                <w:b/>
                <w:sz w:val="24"/>
                <w:szCs w:val="24"/>
              </w:rPr>
              <w:t>91</w:t>
            </w:r>
          </w:p>
        </w:tc>
        <w:tc>
          <w:tcPr>
            <w:tcW w:w="1440" w:type="dxa"/>
            <w:shd w:val="clear" w:color="auto" w:fill="auto"/>
          </w:tcPr>
          <w:p w:rsidR="00971920" w:rsidRPr="00971920" w:rsidRDefault="00971920" w:rsidP="00971920">
            <w:pPr>
              <w:jc w:val="center"/>
              <w:rPr>
                <w:b/>
                <w:sz w:val="24"/>
                <w:szCs w:val="24"/>
              </w:rPr>
            </w:pPr>
            <w:r w:rsidRPr="00971920">
              <w:rPr>
                <w:b/>
                <w:sz w:val="24"/>
                <w:szCs w:val="24"/>
              </w:rPr>
              <w:t>100</w:t>
            </w:r>
          </w:p>
        </w:tc>
        <w:tc>
          <w:tcPr>
            <w:tcW w:w="1440" w:type="dxa"/>
            <w:shd w:val="clear" w:color="auto" w:fill="auto"/>
          </w:tcPr>
          <w:p w:rsidR="00971920" w:rsidRPr="00971920" w:rsidRDefault="00971920" w:rsidP="00971920">
            <w:pPr>
              <w:jc w:val="center"/>
              <w:rPr>
                <w:b/>
                <w:sz w:val="24"/>
                <w:szCs w:val="24"/>
              </w:rPr>
            </w:pPr>
            <w:r w:rsidRPr="00971920">
              <w:rPr>
                <w:b/>
                <w:sz w:val="24"/>
                <w:szCs w:val="24"/>
              </w:rPr>
              <w:t>110</w:t>
            </w:r>
          </w:p>
        </w:tc>
        <w:tc>
          <w:tcPr>
            <w:tcW w:w="1440" w:type="dxa"/>
            <w:shd w:val="clear" w:color="auto" w:fill="auto"/>
          </w:tcPr>
          <w:p w:rsidR="00971920" w:rsidRPr="00971920" w:rsidRDefault="00971920" w:rsidP="00971920">
            <w:pPr>
              <w:jc w:val="center"/>
              <w:rPr>
                <w:b/>
                <w:sz w:val="24"/>
                <w:szCs w:val="24"/>
              </w:rPr>
            </w:pPr>
            <w:r w:rsidRPr="00971920">
              <w:rPr>
                <w:b/>
                <w:sz w:val="24"/>
                <w:szCs w:val="24"/>
              </w:rPr>
              <w:t>144</w:t>
            </w:r>
          </w:p>
        </w:tc>
        <w:tc>
          <w:tcPr>
            <w:tcW w:w="1260" w:type="dxa"/>
            <w:shd w:val="clear" w:color="auto" w:fill="auto"/>
          </w:tcPr>
          <w:p w:rsidR="00971920" w:rsidRPr="00971920" w:rsidRDefault="00971920" w:rsidP="00971920">
            <w:pPr>
              <w:jc w:val="center"/>
              <w:rPr>
                <w:b/>
                <w:sz w:val="24"/>
                <w:szCs w:val="24"/>
              </w:rPr>
            </w:pPr>
            <w:r w:rsidRPr="00971920">
              <w:rPr>
                <w:b/>
                <w:sz w:val="24"/>
                <w:szCs w:val="24"/>
              </w:rPr>
              <w:t>445</w:t>
            </w:r>
          </w:p>
        </w:tc>
      </w:tr>
    </w:tbl>
    <w:p w:rsidR="00971920" w:rsidRPr="00971920" w:rsidRDefault="00971920" w:rsidP="00971920">
      <w:pPr>
        <w:ind w:firstLine="540"/>
        <w:jc w:val="both"/>
        <w:rPr>
          <w:b/>
          <w:sz w:val="28"/>
        </w:rPr>
      </w:pPr>
    </w:p>
    <w:p w:rsidR="00971920" w:rsidRPr="00971920" w:rsidRDefault="00971920" w:rsidP="00971920">
      <w:pPr>
        <w:ind w:firstLine="540"/>
        <w:jc w:val="both"/>
        <w:rPr>
          <w:b/>
          <w:sz w:val="28"/>
        </w:rPr>
      </w:pPr>
      <w:r w:rsidRPr="00971920">
        <w:rPr>
          <w:b/>
          <w:sz w:val="28"/>
        </w:rPr>
        <w:t>Результаты рассмотрения обращений:</w:t>
      </w:r>
    </w:p>
    <w:p w:rsidR="00971920" w:rsidRPr="00971920" w:rsidRDefault="00971920" w:rsidP="00971920">
      <w:pPr>
        <w:ind w:firstLine="540"/>
        <w:rPr>
          <w:b/>
          <w:sz w:val="24"/>
          <w:szCs w:val="24"/>
        </w:rPr>
      </w:pPr>
      <w:r w:rsidRPr="00971920">
        <w:rPr>
          <w:b/>
          <w:sz w:val="28"/>
        </w:rPr>
        <w:t>РАЗЪЯСНЕНО</w:t>
      </w:r>
      <w:r w:rsidRPr="00971920">
        <w:rPr>
          <w:b/>
          <w:i/>
          <w:sz w:val="28"/>
        </w:rPr>
        <w:t xml:space="preserve">: </w:t>
      </w:r>
      <w:r w:rsidRPr="00971920">
        <w:rPr>
          <w:b/>
          <w:sz w:val="24"/>
          <w:szCs w:val="24"/>
        </w:rPr>
        <w:t>1 квартал – 73, 2 квартал – 84</w:t>
      </w:r>
    </w:p>
    <w:p w:rsidR="00971920" w:rsidRPr="00971920" w:rsidRDefault="00971920" w:rsidP="00971920">
      <w:pPr>
        <w:ind w:firstLine="540"/>
        <w:rPr>
          <w:b/>
          <w:sz w:val="24"/>
          <w:szCs w:val="24"/>
        </w:rPr>
      </w:pPr>
      <w:r w:rsidRPr="00971920">
        <w:rPr>
          <w:b/>
          <w:sz w:val="24"/>
          <w:szCs w:val="24"/>
        </w:rPr>
        <w:t xml:space="preserve">                                 3 квартал -   77, 4 квартал – 131 </w:t>
      </w:r>
    </w:p>
    <w:p w:rsidR="00971920" w:rsidRPr="00971920" w:rsidRDefault="00971920" w:rsidP="00971920">
      <w:pPr>
        <w:ind w:firstLine="540"/>
        <w:rPr>
          <w:b/>
          <w:i/>
          <w:sz w:val="28"/>
        </w:rPr>
      </w:pPr>
      <w:r w:rsidRPr="00971920">
        <w:rPr>
          <w:b/>
          <w:i/>
          <w:sz w:val="28"/>
        </w:rPr>
        <w:t xml:space="preserve"> </w:t>
      </w:r>
      <w:r>
        <w:rPr>
          <w:b/>
          <w:i/>
          <w:noProof/>
          <w:sz w:val="28"/>
        </w:rPr>
        <w:drawing>
          <wp:inline distT="0" distB="0" distL="0" distR="0">
            <wp:extent cx="5092700" cy="24892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71920" w:rsidRPr="00971920" w:rsidRDefault="00971920" w:rsidP="00971920">
      <w:pPr>
        <w:ind w:firstLine="540"/>
        <w:rPr>
          <w:b/>
          <w:sz w:val="24"/>
          <w:szCs w:val="24"/>
        </w:rPr>
      </w:pPr>
      <w:r w:rsidRPr="00971920">
        <w:rPr>
          <w:b/>
          <w:sz w:val="28"/>
        </w:rPr>
        <w:lastRenderedPageBreak/>
        <w:t xml:space="preserve">ПОДДЕРЖАНО: </w:t>
      </w:r>
      <w:r w:rsidRPr="00971920">
        <w:rPr>
          <w:b/>
          <w:sz w:val="24"/>
          <w:szCs w:val="24"/>
        </w:rPr>
        <w:t>1 квартал –10, 2 квартал – 14</w:t>
      </w:r>
    </w:p>
    <w:p w:rsidR="00971920" w:rsidRPr="00971920" w:rsidRDefault="00971920" w:rsidP="00971920">
      <w:pPr>
        <w:ind w:firstLine="540"/>
        <w:rPr>
          <w:b/>
          <w:sz w:val="24"/>
          <w:szCs w:val="24"/>
        </w:rPr>
      </w:pPr>
      <w:r w:rsidRPr="00971920">
        <w:rPr>
          <w:b/>
          <w:sz w:val="24"/>
          <w:szCs w:val="24"/>
        </w:rPr>
        <w:t xml:space="preserve">                                    3 квартал -  24,  4 квартал – 9 </w:t>
      </w:r>
    </w:p>
    <w:p w:rsidR="00971920" w:rsidRPr="00971920" w:rsidRDefault="00971920" w:rsidP="00971920">
      <w:pPr>
        <w:ind w:firstLine="540"/>
        <w:rPr>
          <w:b/>
          <w:i/>
          <w:sz w:val="28"/>
        </w:rPr>
      </w:pPr>
      <w:r>
        <w:rPr>
          <w:b/>
          <w:i/>
          <w:noProof/>
          <w:sz w:val="28"/>
        </w:rPr>
        <w:drawing>
          <wp:inline distT="0" distB="0" distL="0" distR="0">
            <wp:extent cx="4997450" cy="23749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71920" w:rsidRPr="00971920" w:rsidRDefault="00971920" w:rsidP="00971920">
      <w:pPr>
        <w:ind w:firstLine="540"/>
        <w:rPr>
          <w:b/>
          <w:sz w:val="24"/>
          <w:szCs w:val="24"/>
        </w:rPr>
      </w:pPr>
      <w:r w:rsidRPr="00971920">
        <w:rPr>
          <w:b/>
          <w:sz w:val="28"/>
        </w:rPr>
        <w:t xml:space="preserve">НЕ ПОДДЕРЖАНО: </w:t>
      </w:r>
      <w:r w:rsidRPr="00971920">
        <w:rPr>
          <w:b/>
          <w:sz w:val="24"/>
          <w:szCs w:val="24"/>
        </w:rPr>
        <w:t xml:space="preserve">1 квартал – 2,  2 квартал –0  </w:t>
      </w:r>
    </w:p>
    <w:p w:rsidR="00971920" w:rsidRPr="00971920" w:rsidRDefault="00971920" w:rsidP="00971920">
      <w:pPr>
        <w:ind w:firstLine="540"/>
        <w:rPr>
          <w:b/>
          <w:sz w:val="24"/>
          <w:szCs w:val="24"/>
        </w:rPr>
      </w:pPr>
      <w:r w:rsidRPr="00971920">
        <w:rPr>
          <w:b/>
          <w:sz w:val="24"/>
          <w:szCs w:val="24"/>
        </w:rPr>
        <w:t xml:space="preserve">                                             3 квартал -  1,  4 квартал –0 </w:t>
      </w:r>
    </w:p>
    <w:p w:rsidR="00971920" w:rsidRPr="00971920" w:rsidRDefault="00971920" w:rsidP="00971920">
      <w:pPr>
        <w:ind w:firstLine="540"/>
        <w:rPr>
          <w:b/>
          <w:i/>
          <w:sz w:val="28"/>
        </w:rPr>
      </w:pPr>
      <w:r>
        <w:rPr>
          <w:b/>
          <w:i/>
          <w:noProof/>
          <w:sz w:val="28"/>
        </w:rPr>
        <w:drawing>
          <wp:inline distT="0" distB="0" distL="0" distR="0">
            <wp:extent cx="5524500" cy="24003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71920" w:rsidRPr="00971920" w:rsidRDefault="00971920" w:rsidP="00971920">
      <w:pPr>
        <w:jc w:val="both"/>
        <w:rPr>
          <w:b/>
          <w:sz w:val="28"/>
        </w:rPr>
      </w:pPr>
      <w:r w:rsidRPr="00971920">
        <w:rPr>
          <w:b/>
          <w:sz w:val="28"/>
        </w:rPr>
        <w:t xml:space="preserve">ПЕРЕНАПРАВЛЕНО: </w:t>
      </w:r>
    </w:p>
    <w:p w:rsidR="00971920" w:rsidRPr="00971920" w:rsidRDefault="00971920" w:rsidP="00971920">
      <w:pPr>
        <w:jc w:val="both"/>
        <w:rPr>
          <w:b/>
          <w:sz w:val="24"/>
          <w:szCs w:val="24"/>
        </w:rPr>
      </w:pPr>
      <w:r w:rsidRPr="00971920">
        <w:rPr>
          <w:b/>
          <w:sz w:val="24"/>
          <w:szCs w:val="24"/>
        </w:rPr>
        <w:t xml:space="preserve">1 квартал – 6 (2023 – 2), 2 квартал – 2 (2023 – 2), </w:t>
      </w:r>
    </w:p>
    <w:p w:rsidR="00971920" w:rsidRPr="00971920" w:rsidRDefault="00971920" w:rsidP="00971920">
      <w:pPr>
        <w:jc w:val="both"/>
        <w:rPr>
          <w:b/>
          <w:sz w:val="24"/>
          <w:szCs w:val="24"/>
        </w:rPr>
      </w:pPr>
      <w:r w:rsidRPr="00971920">
        <w:rPr>
          <w:b/>
          <w:sz w:val="24"/>
          <w:szCs w:val="24"/>
        </w:rPr>
        <w:t xml:space="preserve"> 3 квартал – 8 (2023 -7), 4 квартал – 4 (2023 - 2). </w:t>
      </w:r>
    </w:p>
    <w:p w:rsidR="00971920" w:rsidRPr="00971920" w:rsidRDefault="00971920" w:rsidP="00971920">
      <w:pPr>
        <w:ind w:firstLine="540"/>
        <w:jc w:val="both"/>
        <w:rPr>
          <w:sz w:val="28"/>
        </w:rPr>
      </w:pPr>
    </w:p>
    <w:p w:rsidR="00971920" w:rsidRPr="00971920" w:rsidRDefault="00971920" w:rsidP="00971920">
      <w:pPr>
        <w:ind w:firstLine="540"/>
        <w:jc w:val="both"/>
        <w:rPr>
          <w:sz w:val="28"/>
          <w:szCs w:val="28"/>
        </w:rPr>
      </w:pPr>
      <w:r w:rsidRPr="00971920">
        <w:rPr>
          <w:sz w:val="28"/>
        </w:rPr>
        <w:t xml:space="preserve">Перенаправлено обращений (в соответствии </w:t>
      </w:r>
      <w:r w:rsidRPr="00971920">
        <w:rPr>
          <w:sz w:val="28"/>
          <w:szCs w:val="28"/>
        </w:rPr>
        <w:t>с ч. 3 ст. 8 Федерального закона от 02.05.2006 № 59-ФЗ «О порядке рассмотрения обращений граждан Российской Федерации»):</w:t>
      </w:r>
    </w:p>
    <w:p w:rsidR="00971920" w:rsidRPr="00971920" w:rsidRDefault="00971920" w:rsidP="00971920">
      <w:pPr>
        <w:ind w:firstLine="540"/>
        <w:jc w:val="both"/>
        <w:rPr>
          <w:sz w:val="28"/>
          <w:szCs w:val="28"/>
        </w:rPr>
      </w:pPr>
      <w:r>
        <w:rPr>
          <w:b/>
          <w:i/>
          <w:noProof/>
          <w:sz w:val="28"/>
        </w:rPr>
        <w:drawing>
          <wp:inline distT="0" distB="0" distL="0" distR="0">
            <wp:extent cx="5505450" cy="234315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71920" w:rsidRPr="00971920" w:rsidRDefault="00971920" w:rsidP="00971920">
      <w:pPr>
        <w:jc w:val="center"/>
        <w:rPr>
          <w:b/>
        </w:rPr>
      </w:pPr>
      <w:r w:rsidRPr="00971920">
        <w:rPr>
          <w:b/>
          <w:sz w:val="24"/>
          <w:szCs w:val="24"/>
          <w:lang w:eastAsia="en-US"/>
        </w:rPr>
        <w:t>ТЕМАТИКА</w:t>
      </w:r>
    </w:p>
    <w:p w:rsidR="00971920" w:rsidRPr="00971920" w:rsidRDefault="00971920" w:rsidP="00971920">
      <w:pPr>
        <w:jc w:val="center"/>
        <w:rPr>
          <w:b/>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625"/>
        <w:gridCol w:w="1593"/>
        <w:gridCol w:w="1588"/>
        <w:gridCol w:w="1555"/>
        <w:gridCol w:w="1555"/>
      </w:tblGrid>
      <w:tr w:rsidR="00971920" w:rsidRPr="00971920" w:rsidTr="00971920">
        <w:tc>
          <w:tcPr>
            <w:tcW w:w="1576"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месяц</w:t>
            </w:r>
          </w:p>
        </w:tc>
        <w:tc>
          <w:tcPr>
            <w:tcW w:w="1625"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Дороги</w:t>
            </w:r>
          </w:p>
          <w:p w:rsidR="00971920" w:rsidRPr="00971920" w:rsidRDefault="00971920" w:rsidP="00971920">
            <w:pPr>
              <w:jc w:val="center"/>
              <w:rPr>
                <w:b/>
                <w:sz w:val="24"/>
                <w:szCs w:val="24"/>
                <w:lang w:eastAsia="en-US"/>
              </w:rPr>
            </w:pPr>
            <w:r w:rsidRPr="00971920">
              <w:rPr>
                <w:b/>
                <w:sz w:val="24"/>
                <w:szCs w:val="24"/>
                <w:lang w:eastAsia="en-US"/>
              </w:rPr>
              <w:t xml:space="preserve">(тротуары, </w:t>
            </w:r>
            <w:r w:rsidRPr="00971920">
              <w:rPr>
                <w:b/>
                <w:sz w:val="24"/>
                <w:szCs w:val="24"/>
                <w:lang w:eastAsia="en-US"/>
              </w:rPr>
              <w:lastRenderedPageBreak/>
              <w:t>транспорт)</w:t>
            </w:r>
          </w:p>
        </w:tc>
        <w:tc>
          <w:tcPr>
            <w:tcW w:w="1593"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lastRenderedPageBreak/>
              <w:t xml:space="preserve">Социальная сфера </w:t>
            </w:r>
            <w:r w:rsidRPr="00971920">
              <w:rPr>
                <w:b/>
                <w:sz w:val="15"/>
                <w:szCs w:val="15"/>
                <w:lang w:eastAsia="en-US"/>
              </w:rPr>
              <w:t xml:space="preserve">(в </w:t>
            </w:r>
            <w:proofErr w:type="spellStart"/>
            <w:r w:rsidRPr="00971920">
              <w:rPr>
                <w:b/>
                <w:sz w:val="15"/>
                <w:szCs w:val="15"/>
                <w:lang w:eastAsia="en-US"/>
              </w:rPr>
              <w:t>т.ч</w:t>
            </w:r>
            <w:proofErr w:type="spellEnd"/>
            <w:r w:rsidRPr="00971920">
              <w:rPr>
                <w:b/>
                <w:sz w:val="15"/>
                <w:szCs w:val="15"/>
                <w:lang w:eastAsia="en-US"/>
              </w:rPr>
              <w:t xml:space="preserve">. </w:t>
            </w:r>
            <w:r w:rsidRPr="00971920">
              <w:rPr>
                <w:b/>
                <w:sz w:val="15"/>
                <w:szCs w:val="15"/>
                <w:lang w:eastAsia="en-US"/>
              </w:rPr>
              <w:lastRenderedPageBreak/>
              <w:t>здравоохранение)</w:t>
            </w:r>
          </w:p>
        </w:tc>
        <w:tc>
          <w:tcPr>
            <w:tcW w:w="1588"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lastRenderedPageBreak/>
              <w:t>Спорт</w:t>
            </w:r>
          </w:p>
        </w:tc>
        <w:tc>
          <w:tcPr>
            <w:tcW w:w="1555"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ЖКХ</w:t>
            </w:r>
          </w:p>
          <w:p w:rsidR="00971920" w:rsidRPr="00971920" w:rsidRDefault="00971920" w:rsidP="00971920">
            <w:pPr>
              <w:rPr>
                <w:b/>
                <w:sz w:val="15"/>
                <w:szCs w:val="15"/>
                <w:lang w:eastAsia="en-US"/>
              </w:rPr>
            </w:pPr>
            <w:r w:rsidRPr="00971920">
              <w:rPr>
                <w:b/>
                <w:sz w:val="15"/>
                <w:szCs w:val="15"/>
                <w:lang w:eastAsia="en-US"/>
              </w:rPr>
              <w:t>(в том числе ТКО)</w:t>
            </w:r>
          </w:p>
        </w:tc>
        <w:tc>
          <w:tcPr>
            <w:tcW w:w="1555" w:type="dxa"/>
          </w:tcPr>
          <w:p w:rsidR="00971920" w:rsidRPr="00971920" w:rsidRDefault="00971920" w:rsidP="00971920">
            <w:pPr>
              <w:jc w:val="center"/>
              <w:rPr>
                <w:b/>
                <w:sz w:val="24"/>
                <w:szCs w:val="24"/>
                <w:lang w:eastAsia="en-US"/>
              </w:rPr>
            </w:pPr>
            <w:r w:rsidRPr="00971920">
              <w:rPr>
                <w:b/>
                <w:sz w:val="24"/>
                <w:szCs w:val="24"/>
                <w:lang w:eastAsia="en-US"/>
              </w:rPr>
              <w:t>Иные</w:t>
            </w:r>
          </w:p>
        </w:tc>
      </w:tr>
      <w:tr w:rsidR="00971920" w:rsidRPr="00971920" w:rsidTr="00971920">
        <w:tc>
          <w:tcPr>
            <w:tcW w:w="1576"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lastRenderedPageBreak/>
              <w:t>1 квартал</w:t>
            </w:r>
          </w:p>
        </w:tc>
        <w:tc>
          <w:tcPr>
            <w:tcW w:w="1625" w:type="dxa"/>
            <w:shd w:val="clear" w:color="auto" w:fill="auto"/>
          </w:tcPr>
          <w:p w:rsidR="00971920" w:rsidRPr="00971920" w:rsidRDefault="00971920" w:rsidP="00971920">
            <w:pPr>
              <w:jc w:val="center"/>
              <w:rPr>
                <w:sz w:val="24"/>
                <w:szCs w:val="24"/>
                <w:lang w:eastAsia="en-US"/>
              </w:rPr>
            </w:pPr>
            <w:r w:rsidRPr="00971920">
              <w:rPr>
                <w:sz w:val="24"/>
                <w:szCs w:val="24"/>
                <w:lang w:eastAsia="en-US"/>
              </w:rPr>
              <w:t>8</w:t>
            </w:r>
          </w:p>
        </w:tc>
        <w:tc>
          <w:tcPr>
            <w:tcW w:w="1593" w:type="dxa"/>
            <w:shd w:val="clear" w:color="auto" w:fill="auto"/>
          </w:tcPr>
          <w:p w:rsidR="00971920" w:rsidRPr="00971920" w:rsidRDefault="00971920" w:rsidP="00971920">
            <w:pPr>
              <w:jc w:val="center"/>
              <w:rPr>
                <w:sz w:val="24"/>
                <w:szCs w:val="24"/>
                <w:lang w:eastAsia="en-US"/>
              </w:rPr>
            </w:pPr>
            <w:r w:rsidRPr="00971920">
              <w:rPr>
                <w:sz w:val="24"/>
                <w:szCs w:val="24"/>
                <w:lang w:eastAsia="en-US"/>
              </w:rPr>
              <w:t>3</w:t>
            </w:r>
          </w:p>
        </w:tc>
        <w:tc>
          <w:tcPr>
            <w:tcW w:w="1588" w:type="dxa"/>
            <w:shd w:val="clear" w:color="auto" w:fill="auto"/>
          </w:tcPr>
          <w:p w:rsidR="00971920" w:rsidRPr="00971920" w:rsidRDefault="00971920" w:rsidP="00971920">
            <w:pPr>
              <w:jc w:val="center"/>
              <w:rPr>
                <w:sz w:val="24"/>
                <w:szCs w:val="24"/>
                <w:lang w:eastAsia="en-US"/>
              </w:rPr>
            </w:pPr>
            <w:r w:rsidRPr="00971920">
              <w:rPr>
                <w:sz w:val="24"/>
                <w:szCs w:val="24"/>
                <w:lang w:eastAsia="en-US"/>
              </w:rPr>
              <w:t>1</w:t>
            </w:r>
          </w:p>
        </w:tc>
        <w:tc>
          <w:tcPr>
            <w:tcW w:w="1555" w:type="dxa"/>
            <w:shd w:val="clear" w:color="auto" w:fill="auto"/>
          </w:tcPr>
          <w:p w:rsidR="00971920" w:rsidRPr="00971920" w:rsidRDefault="00971920" w:rsidP="00971920">
            <w:pPr>
              <w:jc w:val="center"/>
              <w:rPr>
                <w:sz w:val="24"/>
                <w:szCs w:val="24"/>
                <w:lang w:eastAsia="en-US"/>
              </w:rPr>
            </w:pPr>
            <w:r w:rsidRPr="00971920">
              <w:rPr>
                <w:sz w:val="24"/>
                <w:szCs w:val="24"/>
                <w:lang w:eastAsia="en-US"/>
              </w:rPr>
              <w:t>34</w:t>
            </w:r>
          </w:p>
        </w:tc>
        <w:tc>
          <w:tcPr>
            <w:tcW w:w="1555" w:type="dxa"/>
          </w:tcPr>
          <w:p w:rsidR="00971920" w:rsidRPr="00971920" w:rsidRDefault="00971920" w:rsidP="00971920">
            <w:pPr>
              <w:jc w:val="center"/>
              <w:rPr>
                <w:sz w:val="24"/>
                <w:szCs w:val="24"/>
                <w:lang w:eastAsia="en-US"/>
              </w:rPr>
            </w:pPr>
            <w:r w:rsidRPr="00971920">
              <w:rPr>
                <w:sz w:val="24"/>
                <w:szCs w:val="24"/>
                <w:lang w:eastAsia="en-US"/>
              </w:rPr>
              <w:t>45</w:t>
            </w:r>
          </w:p>
        </w:tc>
      </w:tr>
      <w:tr w:rsidR="00971920" w:rsidRPr="00971920" w:rsidTr="00971920">
        <w:tc>
          <w:tcPr>
            <w:tcW w:w="1576"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2 квартал</w:t>
            </w:r>
          </w:p>
        </w:tc>
        <w:tc>
          <w:tcPr>
            <w:tcW w:w="1625" w:type="dxa"/>
            <w:shd w:val="clear" w:color="auto" w:fill="auto"/>
          </w:tcPr>
          <w:p w:rsidR="00971920" w:rsidRPr="00971920" w:rsidRDefault="00971920" w:rsidP="00971920">
            <w:pPr>
              <w:jc w:val="center"/>
              <w:rPr>
                <w:sz w:val="24"/>
                <w:szCs w:val="24"/>
                <w:lang w:eastAsia="en-US"/>
              </w:rPr>
            </w:pPr>
            <w:r w:rsidRPr="00971920">
              <w:rPr>
                <w:sz w:val="24"/>
                <w:szCs w:val="24"/>
                <w:lang w:eastAsia="en-US"/>
              </w:rPr>
              <w:t>17</w:t>
            </w:r>
          </w:p>
        </w:tc>
        <w:tc>
          <w:tcPr>
            <w:tcW w:w="1593" w:type="dxa"/>
            <w:shd w:val="clear" w:color="auto" w:fill="auto"/>
          </w:tcPr>
          <w:p w:rsidR="00971920" w:rsidRPr="00971920" w:rsidRDefault="00971920" w:rsidP="00971920">
            <w:pPr>
              <w:jc w:val="center"/>
              <w:rPr>
                <w:sz w:val="24"/>
                <w:szCs w:val="24"/>
                <w:lang w:eastAsia="en-US"/>
              </w:rPr>
            </w:pPr>
            <w:r w:rsidRPr="00971920">
              <w:rPr>
                <w:sz w:val="24"/>
                <w:szCs w:val="24"/>
                <w:lang w:eastAsia="en-US"/>
              </w:rPr>
              <w:t>4</w:t>
            </w:r>
          </w:p>
        </w:tc>
        <w:tc>
          <w:tcPr>
            <w:tcW w:w="1588" w:type="dxa"/>
            <w:shd w:val="clear" w:color="auto" w:fill="auto"/>
          </w:tcPr>
          <w:p w:rsidR="00971920" w:rsidRPr="00971920" w:rsidRDefault="00971920" w:rsidP="00971920">
            <w:pPr>
              <w:jc w:val="center"/>
              <w:rPr>
                <w:sz w:val="24"/>
                <w:szCs w:val="24"/>
                <w:lang w:eastAsia="en-US"/>
              </w:rPr>
            </w:pPr>
            <w:r w:rsidRPr="00971920">
              <w:rPr>
                <w:sz w:val="24"/>
                <w:szCs w:val="24"/>
                <w:lang w:eastAsia="en-US"/>
              </w:rPr>
              <w:t>5</w:t>
            </w:r>
          </w:p>
        </w:tc>
        <w:tc>
          <w:tcPr>
            <w:tcW w:w="1555" w:type="dxa"/>
            <w:shd w:val="clear" w:color="auto" w:fill="auto"/>
          </w:tcPr>
          <w:p w:rsidR="00971920" w:rsidRPr="00971920" w:rsidRDefault="00971920" w:rsidP="00971920">
            <w:pPr>
              <w:jc w:val="center"/>
              <w:rPr>
                <w:sz w:val="24"/>
                <w:szCs w:val="24"/>
                <w:lang w:eastAsia="en-US"/>
              </w:rPr>
            </w:pPr>
            <w:r w:rsidRPr="00971920">
              <w:rPr>
                <w:sz w:val="24"/>
                <w:szCs w:val="24"/>
                <w:lang w:eastAsia="en-US"/>
              </w:rPr>
              <w:t>27</w:t>
            </w:r>
          </w:p>
        </w:tc>
        <w:tc>
          <w:tcPr>
            <w:tcW w:w="1555" w:type="dxa"/>
          </w:tcPr>
          <w:p w:rsidR="00971920" w:rsidRPr="00971920" w:rsidRDefault="00971920" w:rsidP="00971920">
            <w:pPr>
              <w:jc w:val="center"/>
              <w:rPr>
                <w:color w:val="000000"/>
                <w:sz w:val="24"/>
                <w:szCs w:val="24"/>
                <w:lang w:eastAsia="en-US"/>
              </w:rPr>
            </w:pPr>
            <w:r w:rsidRPr="00971920">
              <w:rPr>
                <w:color w:val="000000"/>
                <w:sz w:val="24"/>
                <w:szCs w:val="24"/>
                <w:lang w:eastAsia="en-US"/>
              </w:rPr>
              <w:t>47</w:t>
            </w:r>
          </w:p>
        </w:tc>
      </w:tr>
      <w:tr w:rsidR="00971920" w:rsidRPr="00971920" w:rsidTr="00971920">
        <w:tc>
          <w:tcPr>
            <w:tcW w:w="1576"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3 квартал</w:t>
            </w:r>
          </w:p>
        </w:tc>
        <w:tc>
          <w:tcPr>
            <w:tcW w:w="1625" w:type="dxa"/>
            <w:shd w:val="clear" w:color="auto" w:fill="auto"/>
          </w:tcPr>
          <w:p w:rsidR="00971920" w:rsidRPr="00971920" w:rsidRDefault="00971920" w:rsidP="00971920">
            <w:pPr>
              <w:jc w:val="center"/>
              <w:rPr>
                <w:sz w:val="24"/>
                <w:szCs w:val="24"/>
                <w:lang w:eastAsia="en-US"/>
              </w:rPr>
            </w:pPr>
            <w:r w:rsidRPr="00971920">
              <w:rPr>
                <w:sz w:val="24"/>
                <w:szCs w:val="24"/>
                <w:lang w:eastAsia="en-US"/>
              </w:rPr>
              <w:t>19</w:t>
            </w:r>
          </w:p>
        </w:tc>
        <w:tc>
          <w:tcPr>
            <w:tcW w:w="1593" w:type="dxa"/>
            <w:shd w:val="clear" w:color="auto" w:fill="auto"/>
          </w:tcPr>
          <w:p w:rsidR="00971920" w:rsidRPr="00971920" w:rsidRDefault="00971920" w:rsidP="00971920">
            <w:pPr>
              <w:jc w:val="center"/>
              <w:rPr>
                <w:sz w:val="24"/>
                <w:szCs w:val="24"/>
                <w:lang w:eastAsia="en-US"/>
              </w:rPr>
            </w:pPr>
            <w:r w:rsidRPr="00971920">
              <w:rPr>
                <w:sz w:val="24"/>
                <w:szCs w:val="24"/>
                <w:lang w:eastAsia="en-US"/>
              </w:rPr>
              <w:t>5</w:t>
            </w:r>
          </w:p>
        </w:tc>
        <w:tc>
          <w:tcPr>
            <w:tcW w:w="1588" w:type="dxa"/>
            <w:shd w:val="clear" w:color="auto" w:fill="auto"/>
          </w:tcPr>
          <w:p w:rsidR="00971920" w:rsidRPr="00971920" w:rsidRDefault="00971920" w:rsidP="00971920">
            <w:pPr>
              <w:jc w:val="center"/>
              <w:rPr>
                <w:sz w:val="24"/>
                <w:szCs w:val="24"/>
                <w:lang w:eastAsia="en-US"/>
              </w:rPr>
            </w:pPr>
            <w:r w:rsidRPr="00971920">
              <w:rPr>
                <w:sz w:val="24"/>
                <w:szCs w:val="24"/>
                <w:lang w:eastAsia="en-US"/>
              </w:rPr>
              <w:t>4</w:t>
            </w:r>
          </w:p>
        </w:tc>
        <w:tc>
          <w:tcPr>
            <w:tcW w:w="1555" w:type="dxa"/>
            <w:shd w:val="clear" w:color="auto" w:fill="auto"/>
          </w:tcPr>
          <w:p w:rsidR="00971920" w:rsidRPr="00971920" w:rsidRDefault="00971920" w:rsidP="00971920">
            <w:pPr>
              <w:jc w:val="center"/>
              <w:rPr>
                <w:sz w:val="24"/>
                <w:szCs w:val="24"/>
                <w:lang w:eastAsia="en-US"/>
              </w:rPr>
            </w:pPr>
            <w:r w:rsidRPr="00971920">
              <w:rPr>
                <w:sz w:val="24"/>
                <w:szCs w:val="24"/>
                <w:lang w:eastAsia="en-US"/>
              </w:rPr>
              <w:t>39</w:t>
            </w:r>
          </w:p>
        </w:tc>
        <w:tc>
          <w:tcPr>
            <w:tcW w:w="1555" w:type="dxa"/>
          </w:tcPr>
          <w:p w:rsidR="00971920" w:rsidRPr="00971920" w:rsidRDefault="00971920" w:rsidP="00971920">
            <w:pPr>
              <w:jc w:val="center"/>
              <w:rPr>
                <w:sz w:val="24"/>
                <w:szCs w:val="24"/>
                <w:lang w:eastAsia="en-US"/>
              </w:rPr>
            </w:pPr>
            <w:r w:rsidRPr="00971920">
              <w:rPr>
                <w:sz w:val="24"/>
                <w:szCs w:val="24"/>
                <w:lang w:eastAsia="en-US"/>
              </w:rPr>
              <w:t>43</w:t>
            </w:r>
          </w:p>
        </w:tc>
      </w:tr>
      <w:tr w:rsidR="00971920" w:rsidRPr="00971920" w:rsidTr="00971920">
        <w:tc>
          <w:tcPr>
            <w:tcW w:w="1576"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4 квартал</w:t>
            </w:r>
          </w:p>
        </w:tc>
        <w:tc>
          <w:tcPr>
            <w:tcW w:w="1625" w:type="dxa"/>
            <w:shd w:val="clear" w:color="auto" w:fill="auto"/>
          </w:tcPr>
          <w:p w:rsidR="00971920" w:rsidRPr="00971920" w:rsidRDefault="00971920" w:rsidP="00971920">
            <w:pPr>
              <w:jc w:val="center"/>
              <w:rPr>
                <w:sz w:val="24"/>
                <w:szCs w:val="24"/>
                <w:lang w:val="en-US" w:eastAsia="en-US"/>
              </w:rPr>
            </w:pPr>
            <w:r w:rsidRPr="00971920">
              <w:rPr>
                <w:sz w:val="24"/>
                <w:szCs w:val="24"/>
                <w:lang w:val="en-US" w:eastAsia="en-US"/>
              </w:rPr>
              <w:t>21</w:t>
            </w:r>
          </w:p>
        </w:tc>
        <w:tc>
          <w:tcPr>
            <w:tcW w:w="1593" w:type="dxa"/>
            <w:shd w:val="clear" w:color="auto" w:fill="auto"/>
          </w:tcPr>
          <w:p w:rsidR="00971920" w:rsidRPr="00971920" w:rsidRDefault="00971920" w:rsidP="00971920">
            <w:pPr>
              <w:jc w:val="center"/>
              <w:rPr>
                <w:sz w:val="24"/>
                <w:szCs w:val="24"/>
                <w:lang w:val="en-US" w:eastAsia="en-US"/>
              </w:rPr>
            </w:pPr>
            <w:r w:rsidRPr="00971920">
              <w:rPr>
                <w:sz w:val="24"/>
                <w:szCs w:val="24"/>
                <w:lang w:val="en-US" w:eastAsia="en-US"/>
              </w:rPr>
              <w:t>2</w:t>
            </w:r>
          </w:p>
        </w:tc>
        <w:tc>
          <w:tcPr>
            <w:tcW w:w="1588" w:type="dxa"/>
            <w:shd w:val="clear" w:color="auto" w:fill="auto"/>
          </w:tcPr>
          <w:p w:rsidR="00971920" w:rsidRPr="00971920" w:rsidRDefault="00971920" w:rsidP="00971920">
            <w:pPr>
              <w:jc w:val="center"/>
              <w:rPr>
                <w:sz w:val="24"/>
                <w:szCs w:val="24"/>
                <w:lang w:val="en-US" w:eastAsia="en-US"/>
              </w:rPr>
            </w:pPr>
            <w:r w:rsidRPr="00971920">
              <w:rPr>
                <w:sz w:val="24"/>
                <w:szCs w:val="24"/>
                <w:lang w:val="en-US" w:eastAsia="en-US"/>
              </w:rPr>
              <w:t>2</w:t>
            </w:r>
          </w:p>
        </w:tc>
        <w:tc>
          <w:tcPr>
            <w:tcW w:w="1555" w:type="dxa"/>
            <w:shd w:val="clear" w:color="auto" w:fill="auto"/>
          </w:tcPr>
          <w:p w:rsidR="00971920" w:rsidRPr="00971920" w:rsidRDefault="00971920" w:rsidP="00971920">
            <w:pPr>
              <w:jc w:val="center"/>
              <w:rPr>
                <w:sz w:val="24"/>
                <w:szCs w:val="24"/>
                <w:lang w:val="en-US" w:eastAsia="en-US"/>
              </w:rPr>
            </w:pPr>
            <w:r w:rsidRPr="00971920">
              <w:rPr>
                <w:sz w:val="24"/>
                <w:szCs w:val="24"/>
                <w:lang w:val="en-US" w:eastAsia="en-US"/>
              </w:rPr>
              <w:t>43</w:t>
            </w:r>
          </w:p>
        </w:tc>
        <w:tc>
          <w:tcPr>
            <w:tcW w:w="1555" w:type="dxa"/>
          </w:tcPr>
          <w:p w:rsidR="00971920" w:rsidRPr="00971920" w:rsidRDefault="00971920" w:rsidP="00971920">
            <w:pPr>
              <w:jc w:val="center"/>
              <w:rPr>
                <w:sz w:val="24"/>
                <w:szCs w:val="24"/>
                <w:lang w:val="en-US" w:eastAsia="en-US"/>
              </w:rPr>
            </w:pPr>
            <w:r w:rsidRPr="00971920">
              <w:rPr>
                <w:sz w:val="24"/>
                <w:szCs w:val="24"/>
                <w:lang w:val="en-US" w:eastAsia="en-US"/>
              </w:rPr>
              <w:t>76</w:t>
            </w:r>
          </w:p>
        </w:tc>
      </w:tr>
      <w:tr w:rsidR="00971920" w:rsidRPr="00971920" w:rsidTr="00971920">
        <w:tc>
          <w:tcPr>
            <w:tcW w:w="1576"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год</w:t>
            </w:r>
          </w:p>
        </w:tc>
        <w:tc>
          <w:tcPr>
            <w:tcW w:w="1625"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65</w:t>
            </w:r>
          </w:p>
        </w:tc>
        <w:tc>
          <w:tcPr>
            <w:tcW w:w="1593"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14</w:t>
            </w:r>
          </w:p>
        </w:tc>
        <w:tc>
          <w:tcPr>
            <w:tcW w:w="1588"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12</w:t>
            </w:r>
          </w:p>
        </w:tc>
        <w:tc>
          <w:tcPr>
            <w:tcW w:w="1555" w:type="dxa"/>
            <w:shd w:val="clear" w:color="auto" w:fill="auto"/>
          </w:tcPr>
          <w:p w:rsidR="00971920" w:rsidRPr="00971920" w:rsidRDefault="00971920" w:rsidP="00971920">
            <w:pPr>
              <w:jc w:val="center"/>
              <w:rPr>
                <w:b/>
                <w:sz w:val="24"/>
                <w:szCs w:val="24"/>
                <w:lang w:eastAsia="en-US"/>
              </w:rPr>
            </w:pPr>
            <w:r w:rsidRPr="00971920">
              <w:rPr>
                <w:b/>
                <w:sz w:val="24"/>
                <w:szCs w:val="24"/>
                <w:lang w:eastAsia="en-US"/>
              </w:rPr>
              <w:t>143</w:t>
            </w:r>
          </w:p>
        </w:tc>
        <w:tc>
          <w:tcPr>
            <w:tcW w:w="1555" w:type="dxa"/>
          </w:tcPr>
          <w:p w:rsidR="00971920" w:rsidRPr="00971920" w:rsidRDefault="00971920" w:rsidP="00971920">
            <w:pPr>
              <w:jc w:val="center"/>
              <w:rPr>
                <w:b/>
                <w:sz w:val="24"/>
                <w:szCs w:val="24"/>
                <w:lang w:eastAsia="en-US"/>
              </w:rPr>
            </w:pPr>
            <w:r w:rsidRPr="00971920">
              <w:rPr>
                <w:b/>
                <w:sz w:val="24"/>
                <w:szCs w:val="24"/>
                <w:lang w:eastAsia="en-US"/>
              </w:rPr>
              <w:t>211</w:t>
            </w:r>
          </w:p>
        </w:tc>
      </w:tr>
    </w:tbl>
    <w:p w:rsidR="00971920" w:rsidRPr="00971920" w:rsidRDefault="00971920" w:rsidP="00971920">
      <w:pPr>
        <w:jc w:val="both"/>
        <w:rPr>
          <w:sz w:val="28"/>
          <w:szCs w:val="28"/>
        </w:rPr>
      </w:pPr>
    </w:p>
    <w:p w:rsidR="00971920" w:rsidRPr="00971920" w:rsidRDefault="00971920" w:rsidP="00971920">
      <w:pPr>
        <w:ind w:firstLine="708"/>
        <w:jc w:val="both"/>
        <w:rPr>
          <w:sz w:val="28"/>
          <w:szCs w:val="28"/>
        </w:rPr>
      </w:pPr>
      <w:r w:rsidRPr="00971920">
        <w:rPr>
          <w:sz w:val="28"/>
          <w:szCs w:val="28"/>
        </w:rPr>
        <w:t xml:space="preserve">В сравнении с предыдущими годами структура обращений практически не претерпела каких-либо изменений. </w:t>
      </w:r>
      <w:proofErr w:type="gramStart"/>
      <w:r w:rsidRPr="00971920">
        <w:rPr>
          <w:sz w:val="28"/>
          <w:szCs w:val="28"/>
        </w:rPr>
        <w:t>Тематика обращений следующая: комплексное благоустройство, в том числе благоустройство и ремонт подъездных дорог, тротуаров; жилищно-коммунальная сфера: предоставление коммунальных услуг ненадлежащего качества, неудовлетворительная работа управляющих организаций, оплата ЖКХ, тарифы на ЖКУ,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территории).</w:t>
      </w:r>
      <w:proofErr w:type="gramEnd"/>
      <w:r w:rsidRPr="00971920">
        <w:rPr>
          <w:sz w:val="28"/>
          <w:szCs w:val="28"/>
        </w:rPr>
        <w:t xml:space="preserve"> Положительно и успешно решаются сезонные вопросы (уборка снега, покос травы). Поддерживаются обращения  связанные с восстановлением сломанных элементов на детских комплексах, скамейках. </w:t>
      </w:r>
    </w:p>
    <w:p w:rsidR="00971920" w:rsidRPr="00971920" w:rsidRDefault="00971920" w:rsidP="00971920">
      <w:pPr>
        <w:ind w:firstLine="708"/>
        <w:jc w:val="both"/>
        <w:rPr>
          <w:sz w:val="28"/>
          <w:szCs w:val="28"/>
        </w:rPr>
      </w:pPr>
      <w:r w:rsidRPr="00971920">
        <w:rPr>
          <w:sz w:val="28"/>
          <w:szCs w:val="28"/>
        </w:rPr>
        <w:t xml:space="preserve">В современное время актуальными становятся такие формы взаимодействия с населением как прямые линии, общественные обсуждения через систему </w:t>
      </w:r>
      <w:proofErr w:type="gramStart"/>
      <w:r w:rsidRPr="00971920">
        <w:rPr>
          <w:sz w:val="28"/>
          <w:szCs w:val="28"/>
        </w:rPr>
        <w:t>ПОС</w:t>
      </w:r>
      <w:proofErr w:type="gramEnd"/>
      <w:r w:rsidRPr="00971920">
        <w:rPr>
          <w:sz w:val="28"/>
          <w:szCs w:val="28"/>
        </w:rPr>
        <w:t xml:space="preserve"> (Платформа обратной связи).  </w:t>
      </w:r>
    </w:p>
    <w:p w:rsidR="00971920" w:rsidRPr="00971920" w:rsidRDefault="00971920" w:rsidP="00971920">
      <w:pPr>
        <w:ind w:firstLine="540"/>
        <w:jc w:val="both"/>
        <w:rPr>
          <w:sz w:val="28"/>
          <w:szCs w:val="28"/>
        </w:rPr>
      </w:pPr>
      <w:r w:rsidRPr="00971920">
        <w:rPr>
          <w:sz w:val="28"/>
          <w:szCs w:val="28"/>
        </w:rPr>
        <w:t>В течение 2024 года личный прием главы городского округа Архангельской области «Город Коряжма» проводился систематически  с учетом утвержденного графика приема граждан. В 2024 году главой проведено 66 личных приемов граждан.</w:t>
      </w:r>
    </w:p>
    <w:p w:rsidR="00971920" w:rsidRPr="00971920" w:rsidRDefault="00971920" w:rsidP="00971920">
      <w:pPr>
        <w:ind w:firstLine="540"/>
        <w:jc w:val="both"/>
        <w:rPr>
          <w:sz w:val="28"/>
          <w:szCs w:val="28"/>
        </w:rPr>
      </w:pPr>
      <w:r w:rsidRPr="00971920">
        <w:rPr>
          <w:sz w:val="28"/>
          <w:szCs w:val="28"/>
        </w:rPr>
        <w:tab/>
      </w:r>
      <w:proofErr w:type="gramStart"/>
      <w:r w:rsidRPr="00971920">
        <w:rPr>
          <w:sz w:val="28"/>
          <w:szCs w:val="28"/>
        </w:rPr>
        <w:t>В соответствии с Указом Президента Российской Федерации от 17 апреля 2017 года № 171 «О мониторинге и анализе результатов рассмотрения обращений граждан и организаций» ежемесячно представляется в Администрацию Президента Российской Федерации в электронной форме (ССТУ.</w:t>
      </w:r>
      <w:proofErr w:type="gramEnd"/>
      <w:r w:rsidRPr="00971920">
        <w:rPr>
          <w:sz w:val="28"/>
          <w:szCs w:val="28"/>
        </w:rPr>
        <w:t xml:space="preserve"> </w:t>
      </w:r>
      <w:proofErr w:type="gramStart"/>
      <w:r w:rsidRPr="00971920">
        <w:rPr>
          <w:sz w:val="28"/>
          <w:szCs w:val="28"/>
        </w:rPr>
        <w:t>РФ.), информация о результатах рассмотрения обращений граждан, а также о мерах принятых по  обращениям.</w:t>
      </w:r>
      <w:proofErr w:type="gramEnd"/>
    </w:p>
    <w:p w:rsidR="00971920" w:rsidRPr="00971920" w:rsidRDefault="00971920" w:rsidP="00971920">
      <w:pPr>
        <w:ind w:firstLine="426"/>
        <w:jc w:val="both"/>
        <w:rPr>
          <w:sz w:val="28"/>
          <w:szCs w:val="28"/>
        </w:rPr>
      </w:pPr>
      <w:r w:rsidRPr="00971920">
        <w:rPr>
          <w:sz w:val="28"/>
          <w:szCs w:val="28"/>
        </w:rPr>
        <w:t xml:space="preserve">С целью организации межведомственного электронного документооборота, повышения оперативности обмена информацией администрация муниципального образования «Город Коряжма» подключена к государственной информационной системе Архангельской области «Система электронного документооборота Правительства Архангельской области «Дело», заключено соглашение об информационном взаимодействии.  </w:t>
      </w:r>
    </w:p>
    <w:p w:rsidR="00971920" w:rsidRPr="00971920" w:rsidRDefault="00971920" w:rsidP="00971920">
      <w:pPr>
        <w:jc w:val="both"/>
        <w:rPr>
          <w:sz w:val="28"/>
          <w:szCs w:val="28"/>
        </w:rPr>
      </w:pPr>
      <w:r w:rsidRPr="00971920">
        <w:rPr>
          <w:sz w:val="28"/>
          <w:szCs w:val="28"/>
        </w:rPr>
        <w:t xml:space="preserve">       В соответствии с постановлением администрации города от 20.12.2021 № 1565 организована работа главы и администрации городского округа Архангельской области «Город Коряжма» по рассмотрению сообщений из открытых источников в информационно-телекоммуникационной сети «Интернет» и формирования системы эффективной обратной связи </w:t>
      </w:r>
      <w:r w:rsidRPr="00971920">
        <w:rPr>
          <w:b/>
          <w:bCs/>
          <w:iCs/>
          <w:sz w:val="28"/>
          <w:szCs w:val="28"/>
        </w:rPr>
        <w:t>(</w:t>
      </w:r>
      <w:r w:rsidRPr="00971920">
        <w:rPr>
          <w:bCs/>
          <w:iCs/>
          <w:sz w:val="28"/>
          <w:szCs w:val="28"/>
        </w:rPr>
        <w:t>«Инцидент Менеджмент»</w:t>
      </w:r>
      <w:r w:rsidRPr="00971920">
        <w:rPr>
          <w:i/>
          <w:sz w:val="28"/>
          <w:szCs w:val="28"/>
        </w:rPr>
        <w:t>).</w:t>
      </w:r>
      <w:r w:rsidRPr="00971920">
        <w:rPr>
          <w:sz w:val="28"/>
          <w:szCs w:val="28"/>
        </w:rPr>
        <w:t xml:space="preserve"> За 2023 год были подготовлены ответы на 650 сообщений граждан. Ответы по таким сообщениям готовятся в сокращенные сроки, и действует система автоматизированной доставки обращения до конечного исполнителя.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843"/>
        <w:gridCol w:w="1417"/>
        <w:gridCol w:w="1134"/>
        <w:gridCol w:w="1985"/>
      </w:tblGrid>
      <w:tr w:rsidR="00971920" w:rsidRPr="00971920" w:rsidTr="00971920">
        <w:tc>
          <w:tcPr>
            <w:tcW w:w="1668"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 xml:space="preserve">Дороги </w:t>
            </w:r>
            <w:r w:rsidRPr="00971920">
              <w:rPr>
                <w:rFonts w:eastAsia="Calibri"/>
                <w:sz w:val="24"/>
                <w:szCs w:val="24"/>
                <w:lang w:eastAsia="en-US"/>
              </w:rPr>
              <w:lastRenderedPageBreak/>
              <w:t>(ремонт и содержание и уборка дорожной сети)</w:t>
            </w:r>
          </w:p>
        </w:tc>
        <w:tc>
          <w:tcPr>
            <w:tcW w:w="1559"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lastRenderedPageBreak/>
              <w:t xml:space="preserve">Социальная </w:t>
            </w:r>
            <w:r w:rsidRPr="00971920">
              <w:rPr>
                <w:rFonts w:eastAsia="Calibri"/>
                <w:sz w:val="24"/>
                <w:szCs w:val="24"/>
                <w:lang w:eastAsia="en-US"/>
              </w:rPr>
              <w:lastRenderedPageBreak/>
              <w:t>сфера</w:t>
            </w:r>
          </w:p>
        </w:tc>
        <w:tc>
          <w:tcPr>
            <w:tcW w:w="1843"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lastRenderedPageBreak/>
              <w:t>Образование</w:t>
            </w:r>
          </w:p>
        </w:tc>
        <w:tc>
          <w:tcPr>
            <w:tcW w:w="1417"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Культура</w:t>
            </w:r>
          </w:p>
        </w:tc>
        <w:tc>
          <w:tcPr>
            <w:tcW w:w="1134" w:type="dxa"/>
            <w:shd w:val="clear" w:color="auto" w:fill="auto"/>
          </w:tcPr>
          <w:p w:rsidR="00971920" w:rsidRPr="00971920" w:rsidRDefault="00971920" w:rsidP="00971920">
            <w:pPr>
              <w:jc w:val="center"/>
              <w:rPr>
                <w:rFonts w:eastAsia="Calibri"/>
                <w:b/>
                <w:sz w:val="24"/>
                <w:szCs w:val="24"/>
                <w:lang w:eastAsia="en-US"/>
              </w:rPr>
            </w:pPr>
            <w:r w:rsidRPr="00971920">
              <w:rPr>
                <w:rFonts w:eastAsia="Calibri"/>
                <w:b/>
                <w:sz w:val="24"/>
                <w:szCs w:val="24"/>
                <w:lang w:eastAsia="en-US"/>
              </w:rPr>
              <w:t>Спорт</w:t>
            </w:r>
          </w:p>
        </w:tc>
        <w:tc>
          <w:tcPr>
            <w:tcW w:w="1985"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ЖКХ</w:t>
            </w:r>
            <w:r w:rsidRPr="00971920">
              <w:rPr>
                <w:rFonts w:eastAsia="Calibri"/>
                <w:sz w:val="24"/>
                <w:szCs w:val="24"/>
                <w:lang w:eastAsia="en-US"/>
              </w:rPr>
              <w:br/>
            </w:r>
            <w:r w:rsidRPr="00971920">
              <w:rPr>
                <w:rFonts w:eastAsia="Calibri"/>
                <w:sz w:val="24"/>
                <w:szCs w:val="24"/>
                <w:lang w:eastAsia="en-US"/>
              </w:rPr>
              <w:lastRenderedPageBreak/>
              <w:t>(отопление, свет)</w:t>
            </w:r>
          </w:p>
        </w:tc>
      </w:tr>
      <w:tr w:rsidR="00971920" w:rsidRPr="00971920" w:rsidTr="00971920">
        <w:trPr>
          <w:trHeight w:val="594"/>
        </w:trPr>
        <w:tc>
          <w:tcPr>
            <w:tcW w:w="1668"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lastRenderedPageBreak/>
              <w:t>198</w:t>
            </w:r>
          </w:p>
        </w:tc>
        <w:tc>
          <w:tcPr>
            <w:tcW w:w="1559"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14</w:t>
            </w:r>
          </w:p>
        </w:tc>
        <w:tc>
          <w:tcPr>
            <w:tcW w:w="1843"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51</w:t>
            </w:r>
          </w:p>
        </w:tc>
        <w:tc>
          <w:tcPr>
            <w:tcW w:w="1417"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50</w:t>
            </w:r>
          </w:p>
        </w:tc>
        <w:tc>
          <w:tcPr>
            <w:tcW w:w="1134"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15</w:t>
            </w:r>
          </w:p>
        </w:tc>
        <w:tc>
          <w:tcPr>
            <w:tcW w:w="1985"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304</w:t>
            </w:r>
          </w:p>
        </w:tc>
      </w:tr>
      <w:tr w:rsidR="00971920" w:rsidRPr="00971920" w:rsidTr="00971920">
        <w:trPr>
          <w:trHeight w:val="594"/>
        </w:trPr>
        <w:tc>
          <w:tcPr>
            <w:tcW w:w="1668"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Транспорт</w:t>
            </w:r>
          </w:p>
        </w:tc>
        <w:tc>
          <w:tcPr>
            <w:tcW w:w="1559"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Аварийное жилье</w:t>
            </w:r>
          </w:p>
        </w:tc>
        <w:tc>
          <w:tcPr>
            <w:tcW w:w="1843"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Благоустройство территории и придомовая территория</w:t>
            </w:r>
          </w:p>
        </w:tc>
        <w:tc>
          <w:tcPr>
            <w:tcW w:w="1417"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Обращение с отходами</w:t>
            </w:r>
          </w:p>
        </w:tc>
        <w:tc>
          <w:tcPr>
            <w:tcW w:w="1134" w:type="dxa"/>
            <w:shd w:val="clear" w:color="auto" w:fill="auto"/>
          </w:tcPr>
          <w:p w:rsidR="00971920" w:rsidRPr="00971920" w:rsidRDefault="00971920" w:rsidP="00971920">
            <w:pPr>
              <w:jc w:val="center"/>
              <w:rPr>
                <w:rFonts w:eastAsia="Calibri"/>
                <w:b/>
                <w:sz w:val="24"/>
                <w:szCs w:val="24"/>
                <w:lang w:eastAsia="en-US"/>
              </w:rPr>
            </w:pPr>
            <w:r w:rsidRPr="00971920">
              <w:rPr>
                <w:rFonts w:eastAsia="Calibri"/>
                <w:b/>
                <w:sz w:val="24"/>
                <w:szCs w:val="24"/>
                <w:lang w:eastAsia="en-US"/>
              </w:rPr>
              <w:t>Иные</w:t>
            </w:r>
          </w:p>
        </w:tc>
        <w:tc>
          <w:tcPr>
            <w:tcW w:w="1985"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ИТОГО</w:t>
            </w:r>
          </w:p>
          <w:p w:rsidR="00971920" w:rsidRPr="00971920" w:rsidRDefault="00971920" w:rsidP="00971920">
            <w:pPr>
              <w:jc w:val="center"/>
              <w:rPr>
                <w:rFonts w:eastAsia="Calibri"/>
                <w:sz w:val="24"/>
                <w:szCs w:val="24"/>
                <w:lang w:eastAsia="en-US"/>
              </w:rPr>
            </w:pPr>
            <w:r w:rsidRPr="00971920">
              <w:rPr>
                <w:rFonts w:eastAsia="Calibri"/>
                <w:sz w:val="24"/>
                <w:szCs w:val="24"/>
                <w:lang w:eastAsia="en-US"/>
              </w:rPr>
              <w:t>за 2024 год</w:t>
            </w:r>
          </w:p>
        </w:tc>
      </w:tr>
      <w:tr w:rsidR="00971920" w:rsidRPr="00971920" w:rsidTr="00971920">
        <w:trPr>
          <w:trHeight w:val="594"/>
        </w:trPr>
        <w:tc>
          <w:tcPr>
            <w:tcW w:w="1668"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47</w:t>
            </w:r>
          </w:p>
        </w:tc>
        <w:tc>
          <w:tcPr>
            <w:tcW w:w="1559" w:type="dxa"/>
            <w:shd w:val="clear" w:color="auto" w:fill="auto"/>
          </w:tcPr>
          <w:p w:rsidR="00971920" w:rsidRPr="00971920" w:rsidRDefault="00971920" w:rsidP="00971920">
            <w:pPr>
              <w:jc w:val="center"/>
              <w:rPr>
                <w:rFonts w:eastAsia="Calibri"/>
                <w:sz w:val="24"/>
                <w:szCs w:val="24"/>
                <w:lang w:eastAsia="en-US"/>
              </w:rPr>
            </w:pPr>
            <w:r w:rsidRPr="00971920">
              <w:rPr>
                <w:rFonts w:eastAsia="Calibri"/>
                <w:color w:val="000000"/>
                <w:sz w:val="24"/>
                <w:szCs w:val="24"/>
                <w:lang w:eastAsia="en-US"/>
              </w:rPr>
              <w:t>7</w:t>
            </w:r>
          </w:p>
        </w:tc>
        <w:tc>
          <w:tcPr>
            <w:tcW w:w="1843"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226</w:t>
            </w:r>
          </w:p>
        </w:tc>
        <w:tc>
          <w:tcPr>
            <w:tcW w:w="1417"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30</w:t>
            </w:r>
          </w:p>
        </w:tc>
        <w:tc>
          <w:tcPr>
            <w:tcW w:w="1134"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75</w:t>
            </w:r>
          </w:p>
        </w:tc>
        <w:tc>
          <w:tcPr>
            <w:tcW w:w="1985" w:type="dxa"/>
            <w:shd w:val="clear" w:color="auto" w:fill="auto"/>
          </w:tcPr>
          <w:p w:rsidR="00971920" w:rsidRPr="00971920" w:rsidRDefault="00971920" w:rsidP="00971920">
            <w:pPr>
              <w:jc w:val="center"/>
              <w:rPr>
                <w:rFonts w:eastAsia="Calibri"/>
                <w:sz w:val="24"/>
                <w:szCs w:val="24"/>
                <w:lang w:eastAsia="en-US"/>
              </w:rPr>
            </w:pPr>
            <w:r w:rsidRPr="00971920">
              <w:rPr>
                <w:rFonts w:eastAsia="Calibri"/>
                <w:sz w:val="24"/>
                <w:szCs w:val="24"/>
                <w:lang w:eastAsia="en-US"/>
              </w:rPr>
              <w:t>1017 обращений</w:t>
            </w:r>
          </w:p>
        </w:tc>
      </w:tr>
    </w:tbl>
    <w:p w:rsidR="00971920" w:rsidRPr="00971920" w:rsidRDefault="00971920" w:rsidP="00971920"/>
    <w:p w:rsidR="00971920" w:rsidRPr="00971920" w:rsidRDefault="00971920" w:rsidP="00971920">
      <w:pPr>
        <w:ind w:firstLine="426"/>
        <w:jc w:val="both"/>
        <w:rPr>
          <w:sz w:val="28"/>
          <w:szCs w:val="28"/>
        </w:rPr>
      </w:pPr>
      <w:r w:rsidRPr="00971920">
        <w:rPr>
          <w:sz w:val="28"/>
          <w:szCs w:val="28"/>
        </w:rPr>
        <w:t>В 2024 году осуществлялось информационное взаимодействие между администрацией Губернатора Архангельской области и Правительства Архангельской области в электронном формате, то есть обмен документами и материалами по рассмотрению обращений граждан посредством программного модуля «</w:t>
      </w:r>
      <w:proofErr w:type="spellStart"/>
      <w:r w:rsidRPr="00971920">
        <w:rPr>
          <w:sz w:val="28"/>
          <w:szCs w:val="28"/>
          <w:lang w:val="en-US"/>
        </w:rPr>
        <w:t>VipNet</w:t>
      </w:r>
      <w:proofErr w:type="spellEnd"/>
      <w:r w:rsidRPr="00971920">
        <w:rPr>
          <w:sz w:val="28"/>
          <w:szCs w:val="28"/>
        </w:rPr>
        <w:t xml:space="preserve"> Деловая почта» защищенной коммуникативной сети. В 2024 году из Управления по работе с обращениями граждан Правительства Архангельской области поступило 25 обращений (2023-33 обращения, 2022– 33 обращения). Информация по результатам рассмотрения обращений направлялась в Управление.</w:t>
      </w:r>
    </w:p>
    <w:p w:rsidR="00971920" w:rsidRPr="00971920" w:rsidRDefault="00971920" w:rsidP="00971920">
      <w:pPr>
        <w:ind w:firstLine="426"/>
        <w:jc w:val="both"/>
        <w:rPr>
          <w:sz w:val="28"/>
          <w:szCs w:val="28"/>
        </w:rPr>
      </w:pPr>
      <w:r w:rsidRPr="00971920">
        <w:rPr>
          <w:sz w:val="28"/>
          <w:szCs w:val="28"/>
        </w:rPr>
        <w:t>Регулярно вопросы организации работы с обращениями граждан рассматривались на совещаниях, проводились учебные занятия в рамках программы адаптации с новыми работниками.</w:t>
      </w:r>
    </w:p>
    <w:p w:rsidR="00971920" w:rsidRPr="00971920" w:rsidRDefault="00971920" w:rsidP="00971920">
      <w:pPr>
        <w:jc w:val="center"/>
        <w:rPr>
          <w:b/>
          <w:sz w:val="28"/>
          <w:szCs w:val="28"/>
        </w:rPr>
      </w:pPr>
      <w:r w:rsidRPr="00971920">
        <w:rPr>
          <w:b/>
          <w:sz w:val="28"/>
          <w:szCs w:val="28"/>
        </w:rPr>
        <w:t>Обеспечение единого подхода к награждению и поощрению граждан</w:t>
      </w:r>
    </w:p>
    <w:p w:rsidR="00971920" w:rsidRPr="00971920" w:rsidRDefault="00971920" w:rsidP="00971920">
      <w:pPr>
        <w:jc w:val="both"/>
        <w:rPr>
          <w:sz w:val="28"/>
          <w:szCs w:val="28"/>
        </w:rPr>
      </w:pPr>
      <w:r w:rsidRPr="00971920">
        <w:rPr>
          <w:sz w:val="28"/>
          <w:szCs w:val="28"/>
        </w:rPr>
        <w:t xml:space="preserve">           </w:t>
      </w:r>
      <w:proofErr w:type="gramStart"/>
      <w:r w:rsidRPr="00971920">
        <w:rPr>
          <w:sz w:val="28"/>
          <w:szCs w:val="28"/>
        </w:rPr>
        <w:t xml:space="preserve">В соответствии с решением городской Думы от 18.09.2008 № 502 «О наградах городского округа Архангельской области «Город Коряжма» в комиссию по наградам в отчетный период поступило 1 ходатайство о награждении крестом Святого </w:t>
      </w:r>
      <w:proofErr w:type="spellStart"/>
      <w:r w:rsidRPr="00971920">
        <w:rPr>
          <w:sz w:val="28"/>
          <w:szCs w:val="28"/>
        </w:rPr>
        <w:t>Лонгина</w:t>
      </w:r>
      <w:proofErr w:type="spellEnd"/>
      <w:r w:rsidRPr="00971920">
        <w:rPr>
          <w:sz w:val="28"/>
          <w:szCs w:val="28"/>
        </w:rPr>
        <w:t xml:space="preserve"> </w:t>
      </w:r>
      <w:proofErr w:type="spellStart"/>
      <w:r w:rsidRPr="00971920">
        <w:rPr>
          <w:sz w:val="28"/>
          <w:szCs w:val="28"/>
        </w:rPr>
        <w:t>Коряжемского</w:t>
      </w:r>
      <w:proofErr w:type="spellEnd"/>
      <w:r w:rsidRPr="00971920">
        <w:rPr>
          <w:sz w:val="28"/>
          <w:szCs w:val="28"/>
        </w:rPr>
        <w:t xml:space="preserve">, 2 ходатайства на награждение медалью «За вклад в развитие муниципального образования «Город Коряжма», 2 ходатайства на награждение медалью «Благодарение матери». </w:t>
      </w:r>
      <w:proofErr w:type="gramEnd"/>
    </w:p>
    <w:p w:rsidR="00971920" w:rsidRPr="00971920" w:rsidRDefault="00971920" w:rsidP="00971920">
      <w:pPr>
        <w:jc w:val="both"/>
        <w:rPr>
          <w:sz w:val="28"/>
          <w:szCs w:val="28"/>
        </w:rPr>
      </w:pPr>
      <w:r w:rsidRPr="00971920">
        <w:rPr>
          <w:sz w:val="28"/>
          <w:szCs w:val="28"/>
        </w:rPr>
        <w:t xml:space="preserve">          </w:t>
      </w:r>
      <w:proofErr w:type="gramStart"/>
      <w:r w:rsidRPr="00971920">
        <w:rPr>
          <w:b/>
          <w:sz w:val="28"/>
          <w:szCs w:val="28"/>
        </w:rPr>
        <w:t xml:space="preserve">Крестом Святого </w:t>
      </w:r>
      <w:proofErr w:type="spellStart"/>
      <w:r w:rsidRPr="00971920">
        <w:rPr>
          <w:b/>
          <w:sz w:val="28"/>
          <w:szCs w:val="28"/>
        </w:rPr>
        <w:t>Лонгина</w:t>
      </w:r>
      <w:proofErr w:type="spellEnd"/>
      <w:r w:rsidRPr="00971920">
        <w:rPr>
          <w:b/>
          <w:sz w:val="28"/>
          <w:szCs w:val="28"/>
        </w:rPr>
        <w:t xml:space="preserve"> </w:t>
      </w:r>
      <w:proofErr w:type="spellStart"/>
      <w:r w:rsidRPr="00971920">
        <w:rPr>
          <w:b/>
          <w:sz w:val="28"/>
          <w:szCs w:val="28"/>
        </w:rPr>
        <w:t>Коряжемского</w:t>
      </w:r>
      <w:proofErr w:type="spellEnd"/>
      <w:r w:rsidRPr="00971920">
        <w:rPr>
          <w:sz w:val="28"/>
          <w:szCs w:val="28"/>
        </w:rPr>
        <w:t xml:space="preserve">  в 2024 году с вручением удостоверения установленного образца и единовременного денежного вознаграждения в сумме 25 тысяч рублей награждена </w:t>
      </w:r>
      <w:proofErr w:type="spellStart"/>
      <w:r w:rsidRPr="00971920">
        <w:rPr>
          <w:b/>
          <w:sz w:val="28"/>
          <w:szCs w:val="28"/>
        </w:rPr>
        <w:t>Грущук</w:t>
      </w:r>
      <w:proofErr w:type="spellEnd"/>
      <w:r w:rsidRPr="00971920">
        <w:rPr>
          <w:b/>
          <w:sz w:val="28"/>
          <w:szCs w:val="28"/>
        </w:rPr>
        <w:t xml:space="preserve"> Ольга Ивановна</w:t>
      </w:r>
      <w:r w:rsidRPr="00971920">
        <w:rPr>
          <w:sz w:val="28"/>
          <w:szCs w:val="28"/>
        </w:rPr>
        <w:t>, директор частного учреждения «</w:t>
      </w:r>
      <w:proofErr w:type="spellStart"/>
      <w:r w:rsidRPr="00971920">
        <w:rPr>
          <w:sz w:val="28"/>
          <w:szCs w:val="28"/>
        </w:rPr>
        <w:t>Спорткомбинат</w:t>
      </w:r>
      <w:proofErr w:type="spellEnd"/>
      <w:r w:rsidRPr="00971920">
        <w:rPr>
          <w:sz w:val="28"/>
          <w:szCs w:val="28"/>
        </w:rPr>
        <w:t xml:space="preserve"> «Олимп», за выдающиеся достижения и высокое профессиональное мастерство в области развития физкультуры и спорта и общественной деятельности на территории городского округа Архангельской области «Город Коряжма».</w:t>
      </w:r>
      <w:proofErr w:type="gramEnd"/>
    </w:p>
    <w:p w:rsidR="00971920" w:rsidRPr="00971920" w:rsidRDefault="00971920" w:rsidP="00971920">
      <w:pPr>
        <w:jc w:val="both"/>
        <w:rPr>
          <w:sz w:val="28"/>
          <w:szCs w:val="28"/>
        </w:rPr>
      </w:pPr>
      <w:r w:rsidRPr="00971920">
        <w:rPr>
          <w:sz w:val="28"/>
          <w:szCs w:val="28"/>
        </w:rPr>
        <w:t xml:space="preserve">        </w:t>
      </w:r>
      <w:r w:rsidRPr="00971920">
        <w:rPr>
          <w:b/>
          <w:sz w:val="28"/>
          <w:szCs w:val="28"/>
        </w:rPr>
        <w:t>Медалью «За вклад в развитие муниципального образования «Город Коряжма»</w:t>
      </w:r>
      <w:r w:rsidRPr="00971920">
        <w:rPr>
          <w:sz w:val="28"/>
          <w:szCs w:val="28"/>
        </w:rPr>
        <w:t xml:space="preserve"> в 2024 году с вручением удостоверения установленного образца и единовременного денежного вознаграждения в сумме 15000 рублей награждены:</w:t>
      </w:r>
      <w:r w:rsidRPr="00971920">
        <w:rPr>
          <w:b/>
          <w:sz w:val="28"/>
          <w:szCs w:val="28"/>
        </w:rPr>
        <w:t xml:space="preserve"> </w:t>
      </w:r>
      <w:proofErr w:type="spellStart"/>
      <w:r w:rsidRPr="00971920">
        <w:rPr>
          <w:b/>
          <w:sz w:val="28"/>
          <w:szCs w:val="28"/>
        </w:rPr>
        <w:t>Балушкин</w:t>
      </w:r>
      <w:proofErr w:type="spellEnd"/>
      <w:r w:rsidRPr="00971920">
        <w:rPr>
          <w:b/>
          <w:sz w:val="28"/>
          <w:szCs w:val="28"/>
        </w:rPr>
        <w:t xml:space="preserve"> Александр Вениаминович, </w:t>
      </w:r>
      <w:r w:rsidRPr="00971920">
        <w:rPr>
          <w:sz w:val="28"/>
          <w:szCs w:val="28"/>
        </w:rPr>
        <w:t xml:space="preserve">заместитель технического директора, главного строителя филиала АО «Группа «Илим» в городе Коряжме, за большой личный вклад, внесенный в развитие промышленности и многолетний добросовестный труд, образцовое выполнение на высоком уровне трудовых обязанностей. За активное участие в проекте по строительству завода нейтрально-сульфатной полуцеллюлозы, </w:t>
      </w:r>
    </w:p>
    <w:p w:rsidR="00971920" w:rsidRPr="00971920" w:rsidRDefault="00971920" w:rsidP="00971920">
      <w:pPr>
        <w:jc w:val="both"/>
        <w:rPr>
          <w:sz w:val="28"/>
          <w:szCs w:val="28"/>
        </w:rPr>
      </w:pPr>
      <w:r w:rsidRPr="00971920">
        <w:rPr>
          <w:b/>
          <w:sz w:val="28"/>
          <w:szCs w:val="28"/>
        </w:rPr>
        <w:lastRenderedPageBreak/>
        <w:t xml:space="preserve">Епифанова Галина Александровна, </w:t>
      </w:r>
      <w:r w:rsidRPr="00971920">
        <w:rPr>
          <w:sz w:val="28"/>
          <w:szCs w:val="28"/>
        </w:rPr>
        <w:t>преподаватель по классу баяна муниципального бюджетного учреждения дополнительного образования «</w:t>
      </w:r>
      <w:proofErr w:type="spellStart"/>
      <w:r w:rsidRPr="00971920">
        <w:rPr>
          <w:sz w:val="28"/>
          <w:szCs w:val="28"/>
        </w:rPr>
        <w:t>Коряжемская</w:t>
      </w:r>
      <w:proofErr w:type="spellEnd"/>
      <w:r w:rsidRPr="00971920">
        <w:rPr>
          <w:sz w:val="28"/>
          <w:szCs w:val="28"/>
        </w:rPr>
        <w:t xml:space="preserve"> детская школа искусств», за многолетнюю плодотворную деятельность, образцовое исполнение трудовых обязанностей, существенный личный вклад в художественно-эстетическое воспитание подрастающего поколения.</w:t>
      </w:r>
    </w:p>
    <w:p w:rsidR="00971920" w:rsidRPr="00971920" w:rsidRDefault="00971920" w:rsidP="00971920">
      <w:pPr>
        <w:jc w:val="both"/>
        <w:rPr>
          <w:sz w:val="28"/>
          <w:szCs w:val="28"/>
        </w:rPr>
      </w:pPr>
      <w:r w:rsidRPr="00971920">
        <w:rPr>
          <w:sz w:val="28"/>
          <w:szCs w:val="28"/>
        </w:rPr>
        <w:t xml:space="preserve">     </w:t>
      </w:r>
      <w:r w:rsidRPr="00971920">
        <w:rPr>
          <w:b/>
          <w:sz w:val="28"/>
          <w:szCs w:val="28"/>
        </w:rPr>
        <w:t>Медалью «Благодарение матери»</w:t>
      </w:r>
      <w:r w:rsidRPr="00971920">
        <w:rPr>
          <w:sz w:val="28"/>
          <w:szCs w:val="28"/>
        </w:rPr>
        <w:t xml:space="preserve"> в 2024 году с вручением удостоверения установленного образца и единовременного денежного вознаграждения в сумме 15000 рублей награждены:</w:t>
      </w:r>
      <w:r w:rsidRPr="00971920">
        <w:rPr>
          <w:sz w:val="27"/>
          <w:szCs w:val="27"/>
        </w:rPr>
        <w:t xml:space="preserve">     </w:t>
      </w:r>
      <w:r w:rsidRPr="00971920">
        <w:rPr>
          <w:b/>
          <w:sz w:val="27"/>
          <w:szCs w:val="27"/>
        </w:rPr>
        <w:t xml:space="preserve">Озерова Лидия </w:t>
      </w:r>
      <w:proofErr w:type="spellStart"/>
      <w:r w:rsidRPr="00971920">
        <w:rPr>
          <w:b/>
          <w:sz w:val="27"/>
          <w:szCs w:val="27"/>
        </w:rPr>
        <w:t>Власовна</w:t>
      </w:r>
      <w:proofErr w:type="spellEnd"/>
      <w:r w:rsidRPr="00971920">
        <w:rPr>
          <w:sz w:val="27"/>
          <w:szCs w:val="27"/>
        </w:rPr>
        <w:t>,  член Совета ветеранов открытого акционерного общества «</w:t>
      </w:r>
      <w:proofErr w:type="spellStart"/>
      <w:r w:rsidRPr="00971920">
        <w:rPr>
          <w:sz w:val="27"/>
          <w:szCs w:val="27"/>
        </w:rPr>
        <w:t>Котласский</w:t>
      </w:r>
      <w:proofErr w:type="spellEnd"/>
      <w:r w:rsidRPr="00971920">
        <w:rPr>
          <w:sz w:val="27"/>
          <w:szCs w:val="27"/>
        </w:rPr>
        <w:t xml:space="preserve"> целлюлозно-бумажный комбинат», </w:t>
      </w:r>
      <w:proofErr w:type="spellStart"/>
      <w:r w:rsidRPr="00971920">
        <w:rPr>
          <w:b/>
          <w:sz w:val="27"/>
          <w:szCs w:val="27"/>
        </w:rPr>
        <w:t>Тропникова</w:t>
      </w:r>
      <w:proofErr w:type="spellEnd"/>
      <w:r w:rsidRPr="00971920">
        <w:rPr>
          <w:b/>
          <w:sz w:val="27"/>
          <w:szCs w:val="27"/>
        </w:rPr>
        <w:t xml:space="preserve"> Оксана Владимировна</w:t>
      </w:r>
      <w:r w:rsidRPr="00971920">
        <w:rPr>
          <w:sz w:val="27"/>
          <w:szCs w:val="27"/>
        </w:rPr>
        <w:t>, советник директора по воспитанию и взаимодействию с детскими общественными объединениями муниципального образовательного учреждения «Средняя общеобразовательная школа №3 г. Коряжмы».</w:t>
      </w:r>
    </w:p>
    <w:p w:rsidR="00971920" w:rsidRPr="00971920" w:rsidRDefault="00971920" w:rsidP="00971920">
      <w:pPr>
        <w:jc w:val="both"/>
        <w:rPr>
          <w:sz w:val="28"/>
          <w:szCs w:val="28"/>
        </w:rPr>
      </w:pPr>
      <w:r w:rsidRPr="00971920">
        <w:rPr>
          <w:sz w:val="28"/>
          <w:szCs w:val="28"/>
        </w:rPr>
        <w:t xml:space="preserve">          </w:t>
      </w:r>
      <w:r w:rsidRPr="00971920">
        <w:rPr>
          <w:sz w:val="28"/>
          <w:szCs w:val="28"/>
          <w:lang w:val="x-none"/>
        </w:rPr>
        <w:t>В соответствии с решением городской Думы от 22.09.2011 № 272 «О порядке и формах поощрения органами местного самоуправления муниципального образования «Город Коряжма» премия главы муниципального образования «Город Коряжма» 202</w:t>
      </w:r>
      <w:r w:rsidRPr="00971920">
        <w:rPr>
          <w:sz w:val="28"/>
          <w:szCs w:val="28"/>
        </w:rPr>
        <w:t>4</w:t>
      </w:r>
      <w:r w:rsidRPr="00971920">
        <w:rPr>
          <w:sz w:val="28"/>
          <w:szCs w:val="28"/>
          <w:lang w:val="x-none"/>
        </w:rPr>
        <w:t xml:space="preserve"> года присуждена: </w:t>
      </w:r>
    </w:p>
    <w:p w:rsidR="00971920" w:rsidRPr="00971920" w:rsidRDefault="00971920" w:rsidP="00971920">
      <w:pPr>
        <w:jc w:val="both"/>
        <w:rPr>
          <w:sz w:val="26"/>
          <w:szCs w:val="26"/>
        </w:rPr>
      </w:pPr>
      <w:r w:rsidRPr="00971920">
        <w:rPr>
          <w:b/>
          <w:i/>
          <w:sz w:val="28"/>
          <w:szCs w:val="28"/>
        </w:rPr>
        <w:t xml:space="preserve">    </w:t>
      </w:r>
      <w:r w:rsidRPr="00971920">
        <w:rPr>
          <w:b/>
          <w:sz w:val="26"/>
          <w:szCs w:val="26"/>
        </w:rPr>
        <w:t>«За заслуги в области социально-культурной сферы»</w:t>
      </w:r>
    </w:p>
    <w:p w:rsidR="00971920" w:rsidRPr="00971920" w:rsidRDefault="00971920" w:rsidP="00971920">
      <w:pPr>
        <w:jc w:val="both"/>
        <w:rPr>
          <w:b/>
          <w:sz w:val="26"/>
          <w:szCs w:val="26"/>
        </w:rPr>
      </w:pPr>
      <w:r w:rsidRPr="00971920">
        <w:rPr>
          <w:b/>
          <w:sz w:val="26"/>
          <w:szCs w:val="26"/>
        </w:rPr>
        <w:t xml:space="preserve">а) образование: </w:t>
      </w:r>
    </w:p>
    <w:p w:rsidR="00971920" w:rsidRPr="00971920" w:rsidRDefault="00971920" w:rsidP="00971920">
      <w:pPr>
        <w:jc w:val="both"/>
        <w:rPr>
          <w:sz w:val="28"/>
          <w:szCs w:val="28"/>
        </w:rPr>
      </w:pPr>
      <w:r w:rsidRPr="00971920">
        <w:rPr>
          <w:b/>
          <w:sz w:val="26"/>
          <w:szCs w:val="26"/>
        </w:rPr>
        <w:t xml:space="preserve">        </w:t>
      </w:r>
      <w:proofErr w:type="spellStart"/>
      <w:r w:rsidRPr="00971920">
        <w:rPr>
          <w:b/>
          <w:sz w:val="26"/>
          <w:szCs w:val="26"/>
        </w:rPr>
        <w:t>Кондаковой</w:t>
      </w:r>
      <w:proofErr w:type="spellEnd"/>
      <w:r w:rsidRPr="00971920">
        <w:rPr>
          <w:b/>
          <w:sz w:val="26"/>
          <w:szCs w:val="26"/>
        </w:rPr>
        <w:t xml:space="preserve"> Татьяне Николаевне</w:t>
      </w:r>
      <w:r w:rsidRPr="00971920">
        <w:rPr>
          <w:sz w:val="26"/>
          <w:szCs w:val="26"/>
        </w:rPr>
        <w:t xml:space="preserve">, </w:t>
      </w:r>
      <w:r w:rsidRPr="00971920">
        <w:rPr>
          <w:sz w:val="28"/>
          <w:szCs w:val="28"/>
        </w:rPr>
        <w:t>заместителю директора по воспитательной работе МОУ «Средняя общеобразовательная школа №4 города Коряжмы»,</w:t>
      </w:r>
      <w:r w:rsidRPr="00971920">
        <w:rPr>
          <w:b/>
          <w:sz w:val="28"/>
          <w:szCs w:val="28"/>
        </w:rPr>
        <w:t xml:space="preserve"> </w:t>
      </w:r>
      <w:r w:rsidRPr="00971920">
        <w:rPr>
          <w:sz w:val="28"/>
          <w:szCs w:val="28"/>
        </w:rPr>
        <w:t>за заслуги и личный вклад в образовательную, воспитательную, педагогическую и управленческую деятельность.</w:t>
      </w:r>
    </w:p>
    <w:p w:rsidR="00971920" w:rsidRPr="00971920" w:rsidRDefault="00971920" w:rsidP="00971920">
      <w:pPr>
        <w:jc w:val="both"/>
        <w:rPr>
          <w:sz w:val="28"/>
          <w:szCs w:val="28"/>
        </w:rPr>
      </w:pPr>
      <w:r w:rsidRPr="00971920">
        <w:rPr>
          <w:b/>
          <w:sz w:val="28"/>
          <w:szCs w:val="28"/>
        </w:rPr>
        <w:t xml:space="preserve">        Игнатьевой Наталье Михайловне</w:t>
      </w:r>
      <w:r w:rsidRPr="00971920">
        <w:rPr>
          <w:sz w:val="28"/>
          <w:szCs w:val="28"/>
        </w:rPr>
        <w:t>, преподавателю-организатору основ безопасности жизнедеятельности, советнику директора по воспитанию и взаимодействию с детскими объединениями МОУ «Средняя общеобразовательная школа №2 г. Коряжмы»,</w:t>
      </w:r>
      <w:r w:rsidRPr="00971920">
        <w:rPr>
          <w:b/>
          <w:sz w:val="28"/>
          <w:szCs w:val="28"/>
        </w:rPr>
        <w:t xml:space="preserve"> з</w:t>
      </w:r>
      <w:r w:rsidRPr="00971920">
        <w:rPr>
          <w:sz w:val="28"/>
          <w:szCs w:val="28"/>
        </w:rPr>
        <w:t>а заслуги и личный вклад в образовательную, воспитательную деятельность на территории городского округа Архангельской области «Город Коряжма».</w:t>
      </w:r>
    </w:p>
    <w:p w:rsidR="00971920" w:rsidRPr="00971920" w:rsidRDefault="00971920" w:rsidP="00971920">
      <w:pPr>
        <w:jc w:val="both"/>
        <w:rPr>
          <w:sz w:val="28"/>
          <w:szCs w:val="28"/>
        </w:rPr>
      </w:pPr>
      <w:r w:rsidRPr="00971920">
        <w:rPr>
          <w:b/>
          <w:sz w:val="28"/>
          <w:szCs w:val="28"/>
        </w:rPr>
        <w:t xml:space="preserve">        </w:t>
      </w:r>
      <w:proofErr w:type="spellStart"/>
      <w:r w:rsidRPr="00971920">
        <w:rPr>
          <w:b/>
          <w:sz w:val="28"/>
          <w:szCs w:val="28"/>
        </w:rPr>
        <w:t>Подорову</w:t>
      </w:r>
      <w:proofErr w:type="spellEnd"/>
      <w:r w:rsidRPr="00971920">
        <w:rPr>
          <w:b/>
          <w:sz w:val="28"/>
          <w:szCs w:val="28"/>
        </w:rPr>
        <w:t xml:space="preserve"> Александру Владимировичу</w:t>
      </w:r>
      <w:r w:rsidRPr="00971920">
        <w:rPr>
          <w:sz w:val="28"/>
          <w:szCs w:val="28"/>
        </w:rPr>
        <w:t>, учителю физкультуры МОУ «Средняя общеобразовательная школа №6 г. Коряжмы», за многолетний добросовестный труд, высокий профессионализм в деле обучения и воспитания подрастающего поколения.</w:t>
      </w:r>
    </w:p>
    <w:p w:rsidR="00971920" w:rsidRPr="00971920" w:rsidRDefault="00971920" w:rsidP="00971920">
      <w:pPr>
        <w:jc w:val="both"/>
        <w:rPr>
          <w:b/>
          <w:sz w:val="28"/>
          <w:szCs w:val="28"/>
        </w:rPr>
      </w:pPr>
      <w:r w:rsidRPr="00971920">
        <w:rPr>
          <w:b/>
          <w:sz w:val="28"/>
          <w:szCs w:val="28"/>
        </w:rPr>
        <w:t xml:space="preserve">        здравоохранение:</w:t>
      </w:r>
    </w:p>
    <w:p w:rsidR="00971920" w:rsidRPr="00971920" w:rsidRDefault="00971920" w:rsidP="00971920">
      <w:pPr>
        <w:jc w:val="both"/>
        <w:rPr>
          <w:sz w:val="28"/>
          <w:szCs w:val="28"/>
        </w:rPr>
      </w:pPr>
      <w:r w:rsidRPr="00971920">
        <w:rPr>
          <w:b/>
          <w:sz w:val="28"/>
          <w:szCs w:val="28"/>
        </w:rPr>
        <w:t xml:space="preserve">        </w:t>
      </w:r>
      <w:proofErr w:type="spellStart"/>
      <w:r w:rsidRPr="00971920">
        <w:rPr>
          <w:b/>
          <w:sz w:val="28"/>
          <w:szCs w:val="28"/>
        </w:rPr>
        <w:t>Семенковой</w:t>
      </w:r>
      <w:proofErr w:type="spellEnd"/>
      <w:r w:rsidRPr="00971920">
        <w:rPr>
          <w:b/>
          <w:sz w:val="28"/>
          <w:szCs w:val="28"/>
        </w:rPr>
        <w:t xml:space="preserve"> Фаине Григорьевне</w:t>
      </w:r>
      <w:r w:rsidRPr="00971920">
        <w:rPr>
          <w:sz w:val="28"/>
          <w:szCs w:val="28"/>
        </w:rPr>
        <w:t>,  врачу общей практики ГБУЗ АО «</w:t>
      </w:r>
      <w:proofErr w:type="spellStart"/>
      <w:r w:rsidRPr="00971920">
        <w:rPr>
          <w:sz w:val="28"/>
          <w:szCs w:val="28"/>
        </w:rPr>
        <w:t>Коряжемская</w:t>
      </w:r>
      <w:proofErr w:type="spellEnd"/>
      <w:r w:rsidRPr="00971920">
        <w:rPr>
          <w:sz w:val="28"/>
          <w:szCs w:val="28"/>
        </w:rPr>
        <w:t xml:space="preserve"> городская больница», за многолетний добросовестный труд по охране здоровья жителей Коряжмы, большой личный вклад в организацию, совершенствование и развитие терапевтической помощи в ГБУЗ АО «</w:t>
      </w:r>
      <w:proofErr w:type="spellStart"/>
      <w:r w:rsidRPr="00971920">
        <w:rPr>
          <w:sz w:val="28"/>
          <w:szCs w:val="28"/>
        </w:rPr>
        <w:t>Коряжемская</w:t>
      </w:r>
      <w:proofErr w:type="spellEnd"/>
      <w:r w:rsidRPr="00971920">
        <w:rPr>
          <w:sz w:val="28"/>
          <w:szCs w:val="28"/>
        </w:rPr>
        <w:t xml:space="preserve"> городская больница».</w:t>
      </w:r>
    </w:p>
    <w:p w:rsidR="00971920" w:rsidRPr="00971920" w:rsidRDefault="00971920" w:rsidP="00971920">
      <w:pPr>
        <w:jc w:val="both"/>
        <w:rPr>
          <w:sz w:val="26"/>
          <w:szCs w:val="26"/>
        </w:rPr>
      </w:pPr>
      <w:r w:rsidRPr="00971920">
        <w:rPr>
          <w:b/>
          <w:sz w:val="26"/>
          <w:szCs w:val="26"/>
        </w:rPr>
        <w:t xml:space="preserve">        социальная защита населения:</w:t>
      </w:r>
    </w:p>
    <w:p w:rsidR="00971920" w:rsidRPr="00971920" w:rsidRDefault="00971920" w:rsidP="00971920">
      <w:pPr>
        <w:jc w:val="both"/>
        <w:rPr>
          <w:sz w:val="28"/>
          <w:szCs w:val="28"/>
        </w:rPr>
      </w:pPr>
      <w:r w:rsidRPr="00971920">
        <w:rPr>
          <w:b/>
          <w:sz w:val="28"/>
          <w:szCs w:val="28"/>
        </w:rPr>
        <w:t xml:space="preserve">       </w:t>
      </w:r>
      <w:proofErr w:type="spellStart"/>
      <w:r w:rsidRPr="00971920">
        <w:rPr>
          <w:b/>
          <w:sz w:val="28"/>
          <w:szCs w:val="28"/>
        </w:rPr>
        <w:t>Угольковой</w:t>
      </w:r>
      <w:proofErr w:type="spellEnd"/>
      <w:r w:rsidRPr="00971920">
        <w:rPr>
          <w:b/>
          <w:sz w:val="28"/>
          <w:szCs w:val="28"/>
        </w:rPr>
        <w:t xml:space="preserve"> Любови </w:t>
      </w:r>
      <w:proofErr w:type="spellStart"/>
      <w:r w:rsidRPr="00971920">
        <w:rPr>
          <w:b/>
          <w:sz w:val="28"/>
          <w:szCs w:val="28"/>
        </w:rPr>
        <w:t>Гайнановне</w:t>
      </w:r>
      <w:proofErr w:type="spellEnd"/>
      <w:r w:rsidRPr="00971920">
        <w:rPr>
          <w:sz w:val="28"/>
          <w:szCs w:val="28"/>
        </w:rPr>
        <w:t>, члену «</w:t>
      </w:r>
      <w:proofErr w:type="spellStart"/>
      <w:r w:rsidRPr="00971920">
        <w:rPr>
          <w:sz w:val="28"/>
          <w:szCs w:val="28"/>
        </w:rPr>
        <w:t>Коряжемской</w:t>
      </w:r>
      <w:proofErr w:type="spellEnd"/>
      <w:r w:rsidRPr="00971920">
        <w:rPr>
          <w:sz w:val="28"/>
          <w:szCs w:val="28"/>
        </w:rPr>
        <w:t xml:space="preserve"> организации Всероссийского общества инвалидов, волонтёру, за личный вклад в активную деятельность общественных организаций инвалидов, ветеранов, детских и молодежных организаций, направленную на социальную защиту граждан.</w:t>
      </w:r>
    </w:p>
    <w:p w:rsidR="00971920" w:rsidRPr="00971920" w:rsidRDefault="00971920" w:rsidP="00971920">
      <w:pPr>
        <w:jc w:val="both"/>
        <w:rPr>
          <w:sz w:val="28"/>
          <w:szCs w:val="28"/>
        </w:rPr>
      </w:pPr>
      <w:r w:rsidRPr="00971920">
        <w:rPr>
          <w:b/>
          <w:sz w:val="28"/>
          <w:szCs w:val="28"/>
        </w:rPr>
        <w:t xml:space="preserve">       </w:t>
      </w:r>
      <w:proofErr w:type="spellStart"/>
      <w:r w:rsidRPr="00971920">
        <w:rPr>
          <w:b/>
          <w:sz w:val="28"/>
          <w:szCs w:val="28"/>
        </w:rPr>
        <w:t>Седелкову</w:t>
      </w:r>
      <w:proofErr w:type="spellEnd"/>
      <w:r w:rsidRPr="00971920">
        <w:rPr>
          <w:b/>
          <w:sz w:val="28"/>
          <w:szCs w:val="28"/>
        </w:rPr>
        <w:t xml:space="preserve"> Андрею Николаевичу</w:t>
      </w:r>
      <w:r w:rsidRPr="00971920">
        <w:rPr>
          <w:sz w:val="28"/>
          <w:szCs w:val="28"/>
        </w:rPr>
        <w:t>, Председателю Первичной профсоюзной организации ОАО «</w:t>
      </w:r>
      <w:proofErr w:type="spellStart"/>
      <w:r w:rsidRPr="00971920">
        <w:rPr>
          <w:sz w:val="28"/>
          <w:szCs w:val="28"/>
        </w:rPr>
        <w:t>Котласского</w:t>
      </w:r>
      <w:proofErr w:type="spellEnd"/>
      <w:r w:rsidRPr="00971920">
        <w:rPr>
          <w:sz w:val="28"/>
          <w:szCs w:val="28"/>
        </w:rPr>
        <w:t xml:space="preserve"> ЦБК» филиала АО «Группа «Илим» в г. Коряжме,   за активное участие в деятельности по защите </w:t>
      </w:r>
      <w:r w:rsidRPr="00971920">
        <w:rPr>
          <w:sz w:val="28"/>
          <w:szCs w:val="28"/>
        </w:rPr>
        <w:lastRenderedPageBreak/>
        <w:t xml:space="preserve">социально-трудовых прав и интересов трудящихся. За внесение изменений по улучшению социальных гарантий и льгот для работников Филиалов. За активную деятельность в </w:t>
      </w:r>
      <w:proofErr w:type="spellStart"/>
      <w:r w:rsidRPr="00971920">
        <w:rPr>
          <w:sz w:val="28"/>
          <w:szCs w:val="28"/>
        </w:rPr>
        <w:t>Рослеспрофсоюзе</w:t>
      </w:r>
      <w:proofErr w:type="spellEnd"/>
      <w:r w:rsidRPr="00971920">
        <w:rPr>
          <w:sz w:val="28"/>
          <w:szCs w:val="28"/>
        </w:rPr>
        <w:t>.</w:t>
      </w:r>
    </w:p>
    <w:p w:rsidR="00971920" w:rsidRPr="00971920" w:rsidRDefault="00971920" w:rsidP="00971920">
      <w:pPr>
        <w:jc w:val="both"/>
        <w:rPr>
          <w:sz w:val="28"/>
          <w:szCs w:val="28"/>
        </w:rPr>
      </w:pPr>
      <w:r w:rsidRPr="00971920">
        <w:rPr>
          <w:b/>
          <w:sz w:val="28"/>
          <w:szCs w:val="28"/>
        </w:rPr>
        <w:t xml:space="preserve">        Сухих Александру Васильевичу</w:t>
      </w:r>
      <w:r w:rsidRPr="00971920">
        <w:rPr>
          <w:sz w:val="28"/>
          <w:szCs w:val="28"/>
        </w:rPr>
        <w:t>, водителю лесопогрузчика 6 разряда в ООО «</w:t>
      </w:r>
      <w:proofErr w:type="spellStart"/>
      <w:r w:rsidRPr="00971920">
        <w:rPr>
          <w:sz w:val="28"/>
          <w:szCs w:val="28"/>
        </w:rPr>
        <w:t>Форест</w:t>
      </w:r>
      <w:proofErr w:type="spellEnd"/>
      <w:r w:rsidRPr="00971920">
        <w:rPr>
          <w:sz w:val="28"/>
          <w:szCs w:val="28"/>
        </w:rPr>
        <w:t>», участнику группы «Коряжма-все для Победы»,  за активное участие и существенный вклад в деятельности сообщества «Коряжма - все для Победы». За помощь участникам специальной военной операции (СВО).</w:t>
      </w:r>
    </w:p>
    <w:p w:rsidR="00971920" w:rsidRPr="00971920" w:rsidRDefault="00971920" w:rsidP="00971920">
      <w:pPr>
        <w:jc w:val="both"/>
        <w:rPr>
          <w:sz w:val="28"/>
          <w:szCs w:val="28"/>
        </w:rPr>
      </w:pPr>
      <w:r w:rsidRPr="00971920">
        <w:rPr>
          <w:b/>
          <w:sz w:val="28"/>
          <w:szCs w:val="28"/>
        </w:rPr>
        <w:t xml:space="preserve">       Левыкину Петру Николаевичу</w:t>
      </w:r>
      <w:r w:rsidRPr="00971920">
        <w:rPr>
          <w:sz w:val="28"/>
          <w:szCs w:val="28"/>
        </w:rPr>
        <w:t xml:space="preserve">, машинисту лесозаготовительной машины оператор </w:t>
      </w:r>
      <w:proofErr w:type="spellStart"/>
      <w:r w:rsidRPr="00971920">
        <w:rPr>
          <w:sz w:val="28"/>
          <w:szCs w:val="28"/>
        </w:rPr>
        <w:t>харвестера</w:t>
      </w:r>
      <w:proofErr w:type="spellEnd"/>
      <w:r w:rsidRPr="00971920">
        <w:rPr>
          <w:sz w:val="28"/>
          <w:szCs w:val="28"/>
        </w:rPr>
        <w:t xml:space="preserve"> </w:t>
      </w:r>
      <w:proofErr w:type="gramStart"/>
      <w:r w:rsidRPr="00971920">
        <w:rPr>
          <w:sz w:val="28"/>
          <w:szCs w:val="28"/>
        </w:rPr>
        <w:t>в</w:t>
      </w:r>
      <w:proofErr w:type="gramEnd"/>
      <w:r w:rsidRPr="00971920">
        <w:rPr>
          <w:sz w:val="28"/>
          <w:szCs w:val="28"/>
        </w:rPr>
        <w:t xml:space="preserve"> </w:t>
      </w:r>
      <w:proofErr w:type="gramStart"/>
      <w:r w:rsidRPr="00971920">
        <w:rPr>
          <w:sz w:val="28"/>
          <w:szCs w:val="28"/>
        </w:rPr>
        <w:t>ОСП</w:t>
      </w:r>
      <w:proofErr w:type="gramEnd"/>
      <w:r w:rsidRPr="00971920">
        <w:rPr>
          <w:sz w:val="28"/>
          <w:szCs w:val="28"/>
        </w:rPr>
        <w:t xml:space="preserve"> ЛЗУ Удимский АО «Группа «Илим» в г. Коряжме, участнику группы «Коряжма-все для Победы»,  за активное участие и существенный вклад в деятельности сообщества «Коряжма - все для Победы». За помощь участникам специальной военной операции (СВО).</w:t>
      </w:r>
    </w:p>
    <w:p w:rsidR="00971920" w:rsidRPr="00971920" w:rsidRDefault="00971920" w:rsidP="00971920">
      <w:pPr>
        <w:jc w:val="both"/>
        <w:rPr>
          <w:sz w:val="28"/>
          <w:szCs w:val="28"/>
        </w:rPr>
      </w:pPr>
      <w:r w:rsidRPr="00971920">
        <w:rPr>
          <w:b/>
          <w:sz w:val="28"/>
          <w:szCs w:val="28"/>
        </w:rPr>
        <w:t xml:space="preserve">       Левыкину Александру Николаевичу</w:t>
      </w:r>
      <w:r w:rsidRPr="00971920">
        <w:rPr>
          <w:sz w:val="28"/>
          <w:szCs w:val="28"/>
        </w:rPr>
        <w:t>, Служба Сервисного обслуживания ДПО слесарю-ремонтнику 6 разряда Филиал АО «Группа «Илим», участнику группы «Коряжма-все для Победы»,  за активное участие и существенный вклад в деятельности сообщества «Коряжма - все для Победы». За помощь участникам специальной военной операции (СВО).</w:t>
      </w:r>
    </w:p>
    <w:p w:rsidR="00971920" w:rsidRPr="00971920" w:rsidRDefault="00971920" w:rsidP="00971920">
      <w:pPr>
        <w:jc w:val="both"/>
        <w:rPr>
          <w:b/>
          <w:i/>
          <w:sz w:val="28"/>
          <w:szCs w:val="28"/>
        </w:rPr>
      </w:pPr>
      <w:r w:rsidRPr="00971920">
        <w:rPr>
          <w:b/>
          <w:i/>
          <w:sz w:val="28"/>
          <w:szCs w:val="28"/>
        </w:rPr>
        <w:t xml:space="preserve">        «За заслуги в области экономики и финансов»:</w:t>
      </w:r>
    </w:p>
    <w:p w:rsidR="00971920" w:rsidRPr="00971920" w:rsidRDefault="00971920" w:rsidP="00971920">
      <w:pPr>
        <w:jc w:val="both"/>
        <w:rPr>
          <w:sz w:val="28"/>
          <w:szCs w:val="28"/>
        </w:rPr>
      </w:pPr>
      <w:r w:rsidRPr="00971920">
        <w:rPr>
          <w:b/>
          <w:sz w:val="28"/>
          <w:szCs w:val="28"/>
        </w:rPr>
        <w:t xml:space="preserve">        Осиповой Марине Павловне</w:t>
      </w:r>
      <w:r w:rsidRPr="00971920">
        <w:rPr>
          <w:sz w:val="28"/>
          <w:szCs w:val="28"/>
        </w:rPr>
        <w:t>, специалисту по закупкам МДОУ «Детский сад присмотра и оздоровления №10 «Орлёнок», за заслуги и личный вклад в развитие экономики, совершенствование финансовой и налоговой деятельности, внесение предложений, способствующих улучшению финансово экономических показателей деятельности организаций города.</w:t>
      </w:r>
    </w:p>
    <w:p w:rsidR="00971920" w:rsidRPr="00971920" w:rsidRDefault="00971920" w:rsidP="00971920">
      <w:pPr>
        <w:jc w:val="both"/>
        <w:rPr>
          <w:sz w:val="28"/>
          <w:szCs w:val="28"/>
        </w:rPr>
      </w:pPr>
    </w:p>
    <w:p w:rsidR="00971920" w:rsidRPr="00971920" w:rsidRDefault="00971920" w:rsidP="00971920">
      <w:pPr>
        <w:jc w:val="both"/>
        <w:rPr>
          <w:b/>
          <w:i/>
          <w:sz w:val="28"/>
          <w:szCs w:val="28"/>
        </w:rPr>
      </w:pPr>
    </w:p>
    <w:p w:rsidR="00971920" w:rsidRPr="00971920" w:rsidRDefault="00971920" w:rsidP="00971920">
      <w:pPr>
        <w:jc w:val="both"/>
        <w:rPr>
          <w:sz w:val="28"/>
          <w:szCs w:val="28"/>
        </w:rPr>
      </w:pPr>
      <w:r w:rsidRPr="00971920">
        <w:rPr>
          <w:sz w:val="28"/>
          <w:szCs w:val="28"/>
        </w:rPr>
        <w:t xml:space="preserve">           В соответствии с Положением о порядке и формах поощрения органами местного самоуправления городского округа Архангельской области «Город Коряжма» в 2024 году поощрено: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6180"/>
      </w:tblGrid>
      <w:tr w:rsidR="00971920" w:rsidRPr="00971920" w:rsidTr="00971920">
        <w:trPr>
          <w:trHeight w:val="283"/>
        </w:trPr>
        <w:tc>
          <w:tcPr>
            <w:tcW w:w="3455" w:type="dxa"/>
          </w:tcPr>
          <w:p w:rsidR="00971920" w:rsidRPr="00971920" w:rsidRDefault="00971920" w:rsidP="00971920">
            <w:pPr>
              <w:jc w:val="center"/>
              <w:rPr>
                <w:sz w:val="24"/>
                <w:szCs w:val="24"/>
              </w:rPr>
            </w:pPr>
            <w:r w:rsidRPr="00971920">
              <w:rPr>
                <w:sz w:val="24"/>
                <w:szCs w:val="24"/>
              </w:rPr>
              <w:t>Форма поощрения</w:t>
            </w:r>
          </w:p>
        </w:tc>
        <w:tc>
          <w:tcPr>
            <w:tcW w:w="6397" w:type="dxa"/>
          </w:tcPr>
          <w:p w:rsidR="00971920" w:rsidRPr="00971920" w:rsidRDefault="00971920" w:rsidP="00971920">
            <w:pPr>
              <w:jc w:val="center"/>
              <w:rPr>
                <w:sz w:val="24"/>
                <w:szCs w:val="24"/>
              </w:rPr>
            </w:pPr>
            <w:r w:rsidRPr="00971920">
              <w:rPr>
                <w:sz w:val="24"/>
                <w:szCs w:val="24"/>
              </w:rPr>
              <w:t>Граждане (организации)</w:t>
            </w:r>
          </w:p>
        </w:tc>
      </w:tr>
      <w:tr w:rsidR="00971920" w:rsidRPr="00971920" w:rsidTr="00971920">
        <w:trPr>
          <w:trHeight w:val="328"/>
        </w:trPr>
        <w:tc>
          <w:tcPr>
            <w:tcW w:w="3455" w:type="dxa"/>
          </w:tcPr>
          <w:p w:rsidR="00971920" w:rsidRPr="00971920" w:rsidRDefault="00971920" w:rsidP="00971920">
            <w:pPr>
              <w:jc w:val="center"/>
              <w:rPr>
                <w:sz w:val="24"/>
                <w:szCs w:val="24"/>
              </w:rPr>
            </w:pPr>
            <w:r w:rsidRPr="00971920">
              <w:rPr>
                <w:sz w:val="24"/>
                <w:szCs w:val="24"/>
              </w:rPr>
              <w:t>Почетная грамота</w:t>
            </w:r>
          </w:p>
        </w:tc>
        <w:tc>
          <w:tcPr>
            <w:tcW w:w="6397" w:type="dxa"/>
          </w:tcPr>
          <w:p w:rsidR="00971920" w:rsidRPr="00971920" w:rsidRDefault="00971920" w:rsidP="00971920">
            <w:pPr>
              <w:tabs>
                <w:tab w:val="left" w:pos="4560"/>
              </w:tabs>
              <w:jc w:val="center"/>
              <w:rPr>
                <w:sz w:val="24"/>
                <w:szCs w:val="24"/>
              </w:rPr>
            </w:pPr>
            <w:r w:rsidRPr="00971920">
              <w:rPr>
                <w:sz w:val="24"/>
                <w:szCs w:val="24"/>
              </w:rPr>
              <w:t>2024 год  - 198 / 2023 год - 234</w:t>
            </w:r>
          </w:p>
        </w:tc>
      </w:tr>
      <w:tr w:rsidR="00971920" w:rsidRPr="00971920" w:rsidTr="00971920">
        <w:trPr>
          <w:trHeight w:val="313"/>
        </w:trPr>
        <w:tc>
          <w:tcPr>
            <w:tcW w:w="3455" w:type="dxa"/>
          </w:tcPr>
          <w:p w:rsidR="00971920" w:rsidRPr="00971920" w:rsidRDefault="00971920" w:rsidP="00971920">
            <w:pPr>
              <w:jc w:val="center"/>
              <w:rPr>
                <w:sz w:val="24"/>
                <w:szCs w:val="24"/>
              </w:rPr>
            </w:pPr>
            <w:r w:rsidRPr="00971920">
              <w:rPr>
                <w:sz w:val="24"/>
                <w:szCs w:val="24"/>
              </w:rPr>
              <w:t>Благодарность</w:t>
            </w:r>
          </w:p>
        </w:tc>
        <w:tc>
          <w:tcPr>
            <w:tcW w:w="6397" w:type="dxa"/>
          </w:tcPr>
          <w:p w:rsidR="00971920" w:rsidRPr="00971920" w:rsidRDefault="00971920" w:rsidP="00971920">
            <w:pPr>
              <w:jc w:val="center"/>
              <w:rPr>
                <w:sz w:val="24"/>
                <w:szCs w:val="24"/>
              </w:rPr>
            </w:pPr>
            <w:r w:rsidRPr="00971920">
              <w:rPr>
                <w:sz w:val="24"/>
                <w:szCs w:val="24"/>
              </w:rPr>
              <w:t>2024 год  - 155 / 2023 год - 185</w:t>
            </w:r>
          </w:p>
        </w:tc>
      </w:tr>
      <w:tr w:rsidR="00971920" w:rsidRPr="00971920" w:rsidTr="00971920">
        <w:trPr>
          <w:trHeight w:val="328"/>
        </w:trPr>
        <w:tc>
          <w:tcPr>
            <w:tcW w:w="3455" w:type="dxa"/>
          </w:tcPr>
          <w:p w:rsidR="00971920" w:rsidRPr="00971920" w:rsidRDefault="00971920" w:rsidP="00971920">
            <w:pPr>
              <w:jc w:val="center"/>
              <w:rPr>
                <w:sz w:val="24"/>
                <w:szCs w:val="24"/>
              </w:rPr>
            </w:pPr>
            <w:r w:rsidRPr="00971920">
              <w:rPr>
                <w:sz w:val="24"/>
                <w:szCs w:val="24"/>
              </w:rPr>
              <w:t>Благодарственное письмо</w:t>
            </w:r>
          </w:p>
        </w:tc>
        <w:tc>
          <w:tcPr>
            <w:tcW w:w="6397" w:type="dxa"/>
          </w:tcPr>
          <w:p w:rsidR="00971920" w:rsidRPr="00971920" w:rsidRDefault="00971920" w:rsidP="00971920">
            <w:pPr>
              <w:jc w:val="center"/>
              <w:rPr>
                <w:sz w:val="24"/>
                <w:szCs w:val="24"/>
              </w:rPr>
            </w:pPr>
            <w:r w:rsidRPr="00971920">
              <w:rPr>
                <w:sz w:val="24"/>
                <w:szCs w:val="24"/>
              </w:rPr>
              <w:t>2024 год  - 576 / 2023 год - 690</w:t>
            </w:r>
          </w:p>
        </w:tc>
      </w:tr>
      <w:tr w:rsidR="00971920" w:rsidRPr="00971920" w:rsidTr="00971920">
        <w:trPr>
          <w:trHeight w:val="343"/>
        </w:trPr>
        <w:tc>
          <w:tcPr>
            <w:tcW w:w="3455" w:type="dxa"/>
          </w:tcPr>
          <w:p w:rsidR="00971920" w:rsidRPr="00971920" w:rsidRDefault="00971920" w:rsidP="00971920">
            <w:pPr>
              <w:jc w:val="center"/>
              <w:rPr>
                <w:sz w:val="24"/>
                <w:szCs w:val="24"/>
              </w:rPr>
            </w:pPr>
            <w:r w:rsidRPr="00971920">
              <w:rPr>
                <w:sz w:val="24"/>
                <w:szCs w:val="24"/>
              </w:rPr>
              <w:t>Всего:</w:t>
            </w:r>
          </w:p>
        </w:tc>
        <w:tc>
          <w:tcPr>
            <w:tcW w:w="6397" w:type="dxa"/>
          </w:tcPr>
          <w:p w:rsidR="00971920" w:rsidRPr="00971920" w:rsidRDefault="00971920" w:rsidP="00971920">
            <w:pPr>
              <w:jc w:val="center"/>
              <w:rPr>
                <w:sz w:val="24"/>
                <w:szCs w:val="24"/>
              </w:rPr>
            </w:pPr>
            <w:r w:rsidRPr="00971920">
              <w:rPr>
                <w:sz w:val="24"/>
                <w:szCs w:val="24"/>
              </w:rPr>
              <w:t>2024 год  - 929 / 2023 год - 1109</w:t>
            </w:r>
          </w:p>
        </w:tc>
      </w:tr>
    </w:tbl>
    <w:p w:rsidR="00971920" w:rsidRPr="00971920" w:rsidRDefault="00971920" w:rsidP="00971920">
      <w:pPr>
        <w:jc w:val="both"/>
        <w:rPr>
          <w:b/>
          <w:color w:val="FF0000"/>
          <w:sz w:val="28"/>
          <w:szCs w:val="28"/>
        </w:rPr>
      </w:pPr>
    </w:p>
    <w:p w:rsidR="00971920" w:rsidRPr="00971920" w:rsidRDefault="00971920" w:rsidP="00971920">
      <w:pPr>
        <w:ind w:firstLine="708"/>
        <w:jc w:val="center"/>
        <w:rPr>
          <w:b/>
          <w:sz w:val="28"/>
          <w:szCs w:val="28"/>
        </w:rPr>
      </w:pPr>
      <w:r w:rsidRPr="00971920">
        <w:rPr>
          <w:b/>
          <w:sz w:val="28"/>
          <w:szCs w:val="28"/>
        </w:rPr>
        <w:t>Содействие осуществлению населением территориального общественного самоуправления.</w:t>
      </w:r>
    </w:p>
    <w:p w:rsidR="00971920" w:rsidRPr="00971920" w:rsidRDefault="00971920" w:rsidP="00971920">
      <w:pPr>
        <w:ind w:right="-5"/>
        <w:jc w:val="both"/>
        <w:rPr>
          <w:sz w:val="28"/>
          <w:szCs w:val="28"/>
        </w:rPr>
      </w:pPr>
      <w:r w:rsidRPr="00971920">
        <w:rPr>
          <w:sz w:val="28"/>
          <w:szCs w:val="28"/>
        </w:rPr>
        <w:t xml:space="preserve">      В  отчётном периоде в рамках действия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были реализованы мероприятия по субсидированию проектов органов территориального общественного самоуправления на конкурсной основе. </w:t>
      </w:r>
    </w:p>
    <w:p w:rsidR="00971920" w:rsidRPr="00971920" w:rsidRDefault="00971920" w:rsidP="00971920">
      <w:pPr>
        <w:ind w:right="-5" w:firstLine="708"/>
        <w:jc w:val="both"/>
        <w:rPr>
          <w:sz w:val="28"/>
          <w:szCs w:val="28"/>
        </w:rPr>
      </w:pPr>
      <w:r w:rsidRPr="00971920">
        <w:rPr>
          <w:sz w:val="28"/>
          <w:szCs w:val="28"/>
        </w:rPr>
        <w:t xml:space="preserve">Представленные на конкурс проекты имели социальную значимость и направлены на благоустройство дворовых территорий по следующим адресам: г. Коряжма, ул. Пушкина, дом 15 ТОС №20 </w:t>
      </w:r>
      <w:r w:rsidRPr="00971920">
        <w:rPr>
          <w:b/>
          <w:sz w:val="28"/>
          <w:szCs w:val="28"/>
        </w:rPr>
        <w:t>(«Благоустройство детской площадки МКД №15 по улице Пушкина»)</w:t>
      </w:r>
      <w:r w:rsidRPr="00971920">
        <w:rPr>
          <w:sz w:val="28"/>
          <w:szCs w:val="28"/>
        </w:rPr>
        <w:t xml:space="preserve">, г. Коряжма, ул. Кирова, дом 29 ТОС №21 </w:t>
      </w:r>
      <w:r w:rsidRPr="00971920">
        <w:rPr>
          <w:b/>
          <w:sz w:val="28"/>
          <w:szCs w:val="28"/>
        </w:rPr>
        <w:t>(«Всё для детей»).</w:t>
      </w:r>
    </w:p>
    <w:p w:rsidR="00971920" w:rsidRPr="00971920" w:rsidRDefault="00971920" w:rsidP="00971920">
      <w:pPr>
        <w:ind w:right="-5" w:firstLine="708"/>
        <w:jc w:val="both"/>
        <w:rPr>
          <w:sz w:val="28"/>
          <w:szCs w:val="28"/>
        </w:rPr>
      </w:pPr>
      <w:r w:rsidRPr="00971920">
        <w:rPr>
          <w:sz w:val="28"/>
          <w:szCs w:val="28"/>
        </w:rPr>
        <w:lastRenderedPageBreak/>
        <w:t>Конкурс проходил в рамках Соглашения о предоставлении иного межбюджетного трансферта на поддержку территориального общественного самоуправления, заключенного с Администрацией Губернатора и Правительства Архангельской области. Субсидия регионального бюджета  в 2024 году составила 153 857 рублей 82 копейки (в 2023 году - 527 310 рублей 58 копеек</w:t>
      </w:r>
      <w:proofErr w:type="gramStart"/>
      <w:r w:rsidRPr="00971920">
        <w:rPr>
          <w:sz w:val="28"/>
          <w:szCs w:val="28"/>
        </w:rPr>
        <w:t xml:space="preserve"> ,</w:t>
      </w:r>
      <w:proofErr w:type="gramEnd"/>
      <w:r w:rsidRPr="00971920">
        <w:rPr>
          <w:sz w:val="28"/>
          <w:szCs w:val="28"/>
        </w:rPr>
        <w:t>в 2022 – 310 619 рублей 40 копеек, 2021- 221 911 рублей 30</w:t>
      </w:r>
      <w:r w:rsidRPr="00971920">
        <w:rPr>
          <w:sz w:val="24"/>
          <w:szCs w:val="24"/>
        </w:rPr>
        <w:t xml:space="preserve"> </w:t>
      </w:r>
      <w:r w:rsidRPr="00971920">
        <w:rPr>
          <w:sz w:val="28"/>
          <w:szCs w:val="28"/>
        </w:rPr>
        <w:t xml:space="preserve">копеек, в 2020 – 98 900 руб.); </w:t>
      </w:r>
      <w:proofErr w:type="spellStart"/>
      <w:r w:rsidRPr="00971920">
        <w:rPr>
          <w:sz w:val="28"/>
          <w:szCs w:val="28"/>
        </w:rPr>
        <w:t>софинансирование</w:t>
      </w:r>
      <w:proofErr w:type="spellEnd"/>
      <w:r w:rsidRPr="00971920">
        <w:rPr>
          <w:sz w:val="28"/>
          <w:szCs w:val="28"/>
        </w:rPr>
        <w:t xml:space="preserve"> за счёт средств местного бюджета – 76 928 рубль 91 копейку (в 2023 - 263 655 рублей 29 </w:t>
      </w:r>
      <w:proofErr w:type="spellStart"/>
      <w:r w:rsidRPr="00971920">
        <w:rPr>
          <w:sz w:val="28"/>
          <w:szCs w:val="28"/>
        </w:rPr>
        <w:t>копеек</w:t>
      </w:r>
      <w:proofErr w:type="gramStart"/>
      <w:r w:rsidRPr="00971920">
        <w:rPr>
          <w:sz w:val="28"/>
          <w:szCs w:val="28"/>
        </w:rPr>
        <w:t>,в</w:t>
      </w:r>
      <w:proofErr w:type="spellEnd"/>
      <w:proofErr w:type="gramEnd"/>
      <w:r w:rsidRPr="00971920">
        <w:rPr>
          <w:sz w:val="28"/>
          <w:szCs w:val="28"/>
        </w:rPr>
        <w:t xml:space="preserve"> 2022 – 103 539 рублей 80 копеек, 2021 - 110 955 рублей 70 копеек,  в 2020 – 49 450 руб.). </w:t>
      </w:r>
    </w:p>
    <w:p w:rsidR="00971920" w:rsidRPr="00971920" w:rsidRDefault="00971920" w:rsidP="00971920">
      <w:pPr>
        <w:ind w:right="-5" w:firstLine="708"/>
        <w:jc w:val="both"/>
        <w:rPr>
          <w:sz w:val="28"/>
          <w:szCs w:val="28"/>
        </w:rPr>
      </w:pPr>
    </w:p>
    <w:p w:rsidR="00971920" w:rsidRPr="00971920" w:rsidRDefault="00971920" w:rsidP="00971920">
      <w:pPr>
        <w:ind w:firstLine="426"/>
        <w:jc w:val="center"/>
        <w:rPr>
          <w:b/>
          <w:i/>
          <w:sz w:val="28"/>
        </w:rPr>
      </w:pPr>
      <w:r w:rsidRPr="00971920">
        <w:rPr>
          <w:b/>
          <w:sz w:val="28"/>
        </w:rPr>
        <w:t>Организация взаимодействия администрации города с общественными объединениями</w:t>
      </w:r>
      <w:r w:rsidRPr="00971920">
        <w:rPr>
          <w:b/>
          <w:i/>
          <w:sz w:val="28"/>
        </w:rPr>
        <w:t>.</w:t>
      </w:r>
    </w:p>
    <w:p w:rsidR="00971920" w:rsidRPr="00971920" w:rsidRDefault="00971920" w:rsidP="00971920">
      <w:pPr>
        <w:ind w:firstLine="709"/>
        <w:jc w:val="both"/>
        <w:rPr>
          <w:sz w:val="28"/>
          <w:szCs w:val="28"/>
        </w:rPr>
      </w:pPr>
      <w:r w:rsidRPr="00971920">
        <w:rPr>
          <w:sz w:val="28"/>
          <w:szCs w:val="28"/>
        </w:rPr>
        <w:t xml:space="preserve">Реализация политики по муниципальной поддержке деятельности социально ориентированных организаций представляет собой совокупность различных форм поддержки: имущественной, финансовой, информационной, организационной. </w:t>
      </w:r>
    </w:p>
    <w:p w:rsidR="00971920" w:rsidRPr="00971920" w:rsidRDefault="00971920" w:rsidP="00971920">
      <w:pPr>
        <w:ind w:firstLine="708"/>
        <w:jc w:val="both"/>
        <w:rPr>
          <w:sz w:val="28"/>
          <w:szCs w:val="28"/>
        </w:rPr>
      </w:pPr>
      <w:proofErr w:type="gramStart"/>
      <w:r w:rsidRPr="00971920">
        <w:rPr>
          <w:sz w:val="28"/>
          <w:szCs w:val="28"/>
        </w:rPr>
        <w:t xml:space="preserve">В 2024 году поддержка некоммерческих организаций (предоставление субсидий) осуществлялась в рамках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на общую сумму 972 254 руб.: из них субсидия регионального бюджета  в 2024 составила 845 860 руб.73 коп., </w:t>
      </w:r>
      <w:proofErr w:type="spellStart"/>
      <w:r w:rsidRPr="00971920">
        <w:rPr>
          <w:sz w:val="28"/>
          <w:szCs w:val="28"/>
        </w:rPr>
        <w:t>софинансирование</w:t>
      </w:r>
      <w:proofErr w:type="spellEnd"/>
      <w:r w:rsidRPr="00971920">
        <w:rPr>
          <w:sz w:val="28"/>
          <w:szCs w:val="28"/>
        </w:rPr>
        <w:t xml:space="preserve"> за счёт средств местного бюджета –126 393 руб. 27 коп. (2023</w:t>
      </w:r>
      <w:proofErr w:type="gramEnd"/>
      <w:r w:rsidRPr="00971920">
        <w:rPr>
          <w:sz w:val="28"/>
          <w:szCs w:val="28"/>
        </w:rPr>
        <w:t xml:space="preserve">  -</w:t>
      </w:r>
      <w:proofErr w:type="gramStart"/>
      <w:r w:rsidRPr="00971920">
        <w:rPr>
          <w:sz w:val="28"/>
          <w:szCs w:val="28"/>
        </w:rPr>
        <w:t>70 000 руб.)</w:t>
      </w:r>
      <w:proofErr w:type="gramEnd"/>
    </w:p>
    <w:p w:rsidR="00971920" w:rsidRPr="00971920" w:rsidRDefault="00971920" w:rsidP="00971920">
      <w:pPr>
        <w:ind w:right="-5" w:firstLine="567"/>
        <w:jc w:val="both"/>
        <w:rPr>
          <w:sz w:val="28"/>
          <w:szCs w:val="28"/>
        </w:rPr>
      </w:pPr>
      <w:r w:rsidRPr="00971920">
        <w:rPr>
          <w:b/>
          <w:sz w:val="28"/>
          <w:szCs w:val="28"/>
        </w:rPr>
        <w:tab/>
      </w:r>
      <w:r w:rsidRPr="00971920">
        <w:rPr>
          <w:sz w:val="28"/>
          <w:szCs w:val="28"/>
        </w:rPr>
        <w:t>В соответствии с пунктом 1.3 мероприятий программы</w:t>
      </w:r>
      <w:r w:rsidRPr="00971920">
        <w:rPr>
          <w:b/>
          <w:sz w:val="28"/>
          <w:szCs w:val="28"/>
        </w:rPr>
        <w:t xml:space="preserve"> </w:t>
      </w:r>
      <w:r w:rsidRPr="00971920">
        <w:rPr>
          <w:sz w:val="28"/>
          <w:szCs w:val="28"/>
        </w:rPr>
        <w:t xml:space="preserve">организован и проведен конкурс по предоставлению субсидии на поддержку некоммерческих организаций, по итогам </w:t>
      </w:r>
      <w:proofErr w:type="gramStart"/>
      <w:r w:rsidRPr="00971920">
        <w:rPr>
          <w:sz w:val="28"/>
          <w:szCs w:val="28"/>
        </w:rPr>
        <w:t>которого</w:t>
      </w:r>
      <w:proofErr w:type="gramEnd"/>
      <w:r w:rsidRPr="00971920">
        <w:rPr>
          <w:sz w:val="28"/>
          <w:szCs w:val="28"/>
        </w:rPr>
        <w:t xml:space="preserve"> победителями признаны 8 участников: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3214"/>
        <w:gridCol w:w="3269"/>
      </w:tblGrid>
      <w:tr w:rsidR="00971920" w:rsidRPr="00971920" w:rsidTr="00971920">
        <w:tc>
          <w:tcPr>
            <w:tcW w:w="308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Название проекта</w:t>
            </w:r>
          </w:p>
        </w:tc>
        <w:tc>
          <w:tcPr>
            <w:tcW w:w="321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Наименование СО НКО</w:t>
            </w:r>
          </w:p>
        </w:tc>
        <w:tc>
          <w:tcPr>
            <w:tcW w:w="326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b/>
                <w:sz w:val="24"/>
                <w:szCs w:val="24"/>
              </w:rPr>
            </w:pPr>
            <w:r w:rsidRPr="00971920">
              <w:rPr>
                <w:b/>
                <w:sz w:val="24"/>
                <w:szCs w:val="24"/>
              </w:rPr>
              <w:t>Сумма финансирования</w:t>
            </w:r>
          </w:p>
        </w:tc>
      </w:tr>
      <w:tr w:rsidR="00971920" w:rsidRPr="00971920" w:rsidTr="00971920">
        <w:tc>
          <w:tcPr>
            <w:tcW w:w="308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 xml:space="preserve">«Учение с увлечением» </w:t>
            </w:r>
          </w:p>
        </w:tc>
        <w:tc>
          <w:tcPr>
            <w:tcW w:w="321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Региональная общественная организация Клуб Собаководства «</w:t>
            </w:r>
            <w:proofErr w:type="spellStart"/>
            <w:r w:rsidRPr="00971920">
              <w:rPr>
                <w:sz w:val="24"/>
                <w:szCs w:val="24"/>
              </w:rPr>
              <w:t>Макналис</w:t>
            </w:r>
            <w:proofErr w:type="spellEnd"/>
            <w:r w:rsidRPr="00971920">
              <w:rPr>
                <w:sz w:val="24"/>
                <w:szCs w:val="24"/>
              </w:rPr>
              <w:t>»</w:t>
            </w:r>
          </w:p>
        </w:tc>
        <w:tc>
          <w:tcPr>
            <w:tcW w:w="326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autoSpaceDE w:val="0"/>
              <w:autoSpaceDN w:val="0"/>
              <w:adjustRightInd w:val="0"/>
              <w:rPr>
                <w:b/>
                <w:sz w:val="24"/>
                <w:szCs w:val="24"/>
              </w:rPr>
            </w:pPr>
            <w:r w:rsidRPr="00971920">
              <w:rPr>
                <w:b/>
                <w:sz w:val="24"/>
                <w:szCs w:val="24"/>
              </w:rPr>
              <w:t>113 500 (сто тринадцать тысяч пятьсот) руб. 00 коп.</w:t>
            </w:r>
          </w:p>
        </w:tc>
      </w:tr>
      <w:tr w:rsidR="00971920" w:rsidRPr="00971920" w:rsidTr="00971920">
        <w:tc>
          <w:tcPr>
            <w:tcW w:w="308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 xml:space="preserve"> «Марафон Полюс – Связь поколений»</w:t>
            </w:r>
          </w:p>
        </w:tc>
        <w:tc>
          <w:tcPr>
            <w:tcW w:w="321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 xml:space="preserve">Местная </w:t>
            </w:r>
            <w:proofErr w:type="spellStart"/>
            <w:r w:rsidRPr="00971920">
              <w:rPr>
                <w:sz w:val="24"/>
                <w:szCs w:val="24"/>
              </w:rPr>
              <w:t>Коряжемская</w:t>
            </w:r>
            <w:proofErr w:type="spellEnd"/>
            <w:r w:rsidRPr="00971920">
              <w:rPr>
                <w:sz w:val="24"/>
                <w:szCs w:val="24"/>
              </w:rPr>
              <w:t xml:space="preserve"> общественная организация «Лыжный клуб «Полюс»</w:t>
            </w:r>
          </w:p>
        </w:tc>
        <w:tc>
          <w:tcPr>
            <w:tcW w:w="326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autoSpaceDE w:val="0"/>
              <w:autoSpaceDN w:val="0"/>
              <w:adjustRightInd w:val="0"/>
              <w:rPr>
                <w:b/>
                <w:sz w:val="24"/>
                <w:szCs w:val="24"/>
              </w:rPr>
            </w:pPr>
            <w:r w:rsidRPr="00971920">
              <w:rPr>
                <w:b/>
                <w:sz w:val="24"/>
                <w:szCs w:val="24"/>
              </w:rPr>
              <w:t>34 000 (тридцать четыре тысячи) руб. 00 коп.</w:t>
            </w:r>
          </w:p>
        </w:tc>
      </w:tr>
      <w:tr w:rsidR="00971920" w:rsidRPr="00971920" w:rsidTr="00971920">
        <w:tc>
          <w:tcPr>
            <w:tcW w:w="308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«Ресурсный центр – территория развития некоммерческого сектора Коряжмы»</w:t>
            </w:r>
          </w:p>
        </w:tc>
        <w:tc>
          <w:tcPr>
            <w:tcW w:w="321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АНО Ресурсный центр «И.Д.У.»</w:t>
            </w:r>
          </w:p>
        </w:tc>
        <w:tc>
          <w:tcPr>
            <w:tcW w:w="326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autoSpaceDE w:val="0"/>
              <w:autoSpaceDN w:val="0"/>
              <w:adjustRightInd w:val="0"/>
              <w:rPr>
                <w:b/>
                <w:sz w:val="24"/>
                <w:szCs w:val="24"/>
              </w:rPr>
            </w:pPr>
            <w:r w:rsidRPr="00971920">
              <w:rPr>
                <w:b/>
                <w:sz w:val="24"/>
                <w:szCs w:val="24"/>
              </w:rPr>
              <w:t>300 200 (триста тысяч двести) руб. 00 коп.</w:t>
            </w:r>
          </w:p>
        </w:tc>
      </w:tr>
      <w:tr w:rsidR="00971920" w:rsidRPr="00971920" w:rsidTr="00971920">
        <w:tc>
          <w:tcPr>
            <w:tcW w:w="308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w:t>
            </w:r>
            <w:proofErr w:type="spellStart"/>
            <w:r w:rsidRPr="00971920">
              <w:rPr>
                <w:sz w:val="24"/>
                <w:szCs w:val="24"/>
              </w:rPr>
              <w:t>Компьтерная</w:t>
            </w:r>
            <w:proofErr w:type="spellEnd"/>
            <w:r w:rsidRPr="00971920">
              <w:rPr>
                <w:sz w:val="24"/>
                <w:szCs w:val="24"/>
              </w:rPr>
              <w:t xml:space="preserve"> академия»</w:t>
            </w:r>
          </w:p>
        </w:tc>
        <w:tc>
          <w:tcPr>
            <w:tcW w:w="321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 xml:space="preserve">Местная общественная организация – </w:t>
            </w:r>
            <w:proofErr w:type="spellStart"/>
            <w:r w:rsidRPr="00971920">
              <w:rPr>
                <w:sz w:val="24"/>
                <w:szCs w:val="24"/>
              </w:rPr>
              <w:t>Коряжемская</w:t>
            </w:r>
            <w:proofErr w:type="spellEnd"/>
            <w:r w:rsidRPr="00971920">
              <w:rPr>
                <w:sz w:val="24"/>
                <w:szCs w:val="24"/>
              </w:rPr>
              <w:t xml:space="preserve"> городская организация Всероссийского общества инвалидов»</w:t>
            </w:r>
          </w:p>
          <w:p w:rsidR="00971920" w:rsidRPr="00971920" w:rsidRDefault="00971920" w:rsidP="00971920">
            <w:pPr>
              <w:jc w:val="center"/>
              <w:rPr>
                <w:sz w:val="24"/>
                <w:szCs w:val="24"/>
              </w:rPr>
            </w:pPr>
          </w:p>
        </w:tc>
        <w:tc>
          <w:tcPr>
            <w:tcW w:w="326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autoSpaceDE w:val="0"/>
              <w:autoSpaceDN w:val="0"/>
              <w:adjustRightInd w:val="0"/>
              <w:jc w:val="center"/>
              <w:rPr>
                <w:b/>
                <w:sz w:val="24"/>
                <w:szCs w:val="24"/>
              </w:rPr>
            </w:pPr>
            <w:r w:rsidRPr="00971920">
              <w:rPr>
                <w:b/>
                <w:sz w:val="24"/>
                <w:szCs w:val="24"/>
              </w:rPr>
              <w:t>104 400(сто четыре тысячи четыреста) руб. 00 коп.</w:t>
            </w:r>
          </w:p>
        </w:tc>
      </w:tr>
      <w:tr w:rsidR="00971920" w:rsidRPr="00971920" w:rsidTr="00971920">
        <w:tc>
          <w:tcPr>
            <w:tcW w:w="308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«Ожившая книга «Память сердца»</w:t>
            </w:r>
          </w:p>
        </w:tc>
        <w:tc>
          <w:tcPr>
            <w:tcW w:w="321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АНО «Центр культурных и туристских событий «Благовест»</w:t>
            </w:r>
          </w:p>
        </w:tc>
        <w:tc>
          <w:tcPr>
            <w:tcW w:w="326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autoSpaceDE w:val="0"/>
              <w:autoSpaceDN w:val="0"/>
              <w:adjustRightInd w:val="0"/>
              <w:jc w:val="center"/>
              <w:rPr>
                <w:b/>
                <w:sz w:val="24"/>
                <w:szCs w:val="24"/>
              </w:rPr>
            </w:pPr>
            <w:r w:rsidRPr="00971920">
              <w:rPr>
                <w:b/>
                <w:sz w:val="24"/>
                <w:szCs w:val="24"/>
              </w:rPr>
              <w:t>38 861 (тридцать восемь тысяч восемьсот шестьдесят один) руб. 00 коп.</w:t>
            </w:r>
          </w:p>
        </w:tc>
      </w:tr>
      <w:tr w:rsidR="00971920" w:rsidRPr="00971920" w:rsidTr="00971920">
        <w:tc>
          <w:tcPr>
            <w:tcW w:w="308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«ГТО для каждого»</w:t>
            </w:r>
          </w:p>
        </w:tc>
        <w:tc>
          <w:tcPr>
            <w:tcW w:w="321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 xml:space="preserve">Региональная физкультурно-спортивная общественная </w:t>
            </w:r>
            <w:r w:rsidRPr="00971920">
              <w:rPr>
                <w:sz w:val="24"/>
                <w:szCs w:val="24"/>
              </w:rPr>
              <w:lastRenderedPageBreak/>
              <w:t xml:space="preserve">организация «Федерация Многоборья Готов к труду и обороне Архангельской области» </w:t>
            </w:r>
          </w:p>
        </w:tc>
        <w:tc>
          <w:tcPr>
            <w:tcW w:w="326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autoSpaceDE w:val="0"/>
              <w:autoSpaceDN w:val="0"/>
              <w:adjustRightInd w:val="0"/>
              <w:jc w:val="center"/>
              <w:rPr>
                <w:b/>
                <w:sz w:val="24"/>
                <w:szCs w:val="24"/>
              </w:rPr>
            </w:pPr>
            <w:r w:rsidRPr="00971920">
              <w:rPr>
                <w:b/>
                <w:sz w:val="24"/>
                <w:szCs w:val="24"/>
              </w:rPr>
              <w:lastRenderedPageBreak/>
              <w:t xml:space="preserve">277 073 (двести семьдесят семь тысяч семьдесят три) </w:t>
            </w:r>
            <w:r w:rsidRPr="00971920">
              <w:rPr>
                <w:b/>
                <w:sz w:val="24"/>
                <w:szCs w:val="24"/>
              </w:rPr>
              <w:lastRenderedPageBreak/>
              <w:t>руб.00 коп.</w:t>
            </w:r>
          </w:p>
        </w:tc>
      </w:tr>
      <w:tr w:rsidR="00971920" w:rsidRPr="00971920" w:rsidTr="00971920">
        <w:tc>
          <w:tcPr>
            <w:tcW w:w="308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lastRenderedPageBreak/>
              <w:t>«Лифт»</w:t>
            </w:r>
          </w:p>
        </w:tc>
        <w:tc>
          <w:tcPr>
            <w:tcW w:w="321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Некоммерческое партнерство «Женщины Коряжмы»</w:t>
            </w:r>
          </w:p>
        </w:tc>
        <w:tc>
          <w:tcPr>
            <w:tcW w:w="326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autoSpaceDE w:val="0"/>
              <w:autoSpaceDN w:val="0"/>
              <w:adjustRightInd w:val="0"/>
              <w:jc w:val="center"/>
              <w:rPr>
                <w:b/>
                <w:sz w:val="24"/>
                <w:szCs w:val="24"/>
              </w:rPr>
            </w:pPr>
            <w:r w:rsidRPr="00971920">
              <w:rPr>
                <w:b/>
                <w:sz w:val="24"/>
                <w:szCs w:val="24"/>
              </w:rPr>
              <w:t>67 220 (шестьдесят семь тысяч двести двадцать) руб. 00 коп.</w:t>
            </w:r>
          </w:p>
        </w:tc>
      </w:tr>
      <w:tr w:rsidR="00971920" w:rsidRPr="00971920" w:rsidTr="00971920">
        <w:tc>
          <w:tcPr>
            <w:tcW w:w="3088"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«Хранители памяти»</w:t>
            </w:r>
          </w:p>
        </w:tc>
        <w:tc>
          <w:tcPr>
            <w:tcW w:w="3214"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jc w:val="center"/>
              <w:rPr>
                <w:sz w:val="24"/>
                <w:szCs w:val="24"/>
              </w:rPr>
            </w:pPr>
            <w:r w:rsidRPr="00971920">
              <w:rPr>
                <w:sz w:val="24"/>
                <w:szCs w:val="24"/>
              </w:rPr>
              <w:t>АНО « Центр поддержки молодежных инициатив города Коряжмы»</w:t>
            </w:r>
          </w:p>
        </w:tc>
        <w:tc>
          <w:tcPr>
            <w:tcW w:w="3269"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autoSpaceDE w:val="0"/>
              <w:autoSpaceDN w:val="0"/>
              <w:adjustRightInd w:val="0"/>
              <w:jc w:val="center"/>
              <w:rPr>
                <w:b/>
                <w:sz w:val="24"/>
                <w:szCs w:val="24"/>
              </w:rPr>
            </w:pPr>
            <w:r w:rsidRPr="00971920">
              <w:rPr>
                <w:b/>
                <w:sz w:val="24"/>
                <w:szCs w:val="24"/>
              </w:rPr>
              <w:t>37 000 (тридцать семь тысяч) руб. 00 коп.</w:t>
            </w:r>
          </w:p>
        </w:tc>
      </w:tr>
    </w:tbl>
    <w:p w:rsidR="00971920" w:rsidRPr="00971920" w:rsidRDefault="00971920" w:rsidP="00971920">
      <w:pPr>
        <w:ind w:firstLine="426"/>
        <w:jc w:val="center"/>
        <w:rPr>
          <w:b/>
          <w:i/>
          <w:sz w:val="28"/>
        </w:rPr>
      </w:pPr>
    </w:p>
    <w:p w:rsidR="00971920" w:rsidRPr="00971920" w:rsidRDefault="00971920" w:rsidP="00971920">
      <w:pPr>
        <w:ind w:right="-5" w:firstLine="708"/>
        <w:jc w:val="center"/>
        <w:rPr>
          <w:b/>
          <w:sz w:val="28"/>
          <w:szCs w:val="28"/>
        </w:rPr>
      </w:pPr>
      <w:r w:rsidRPr="00971920">
        <w:rPr>
          <w:b/>
          <w:sz w:val="28"/>
          <w:szCs w:val="28"/>
        </w:rPr>
        <w:t xml:space="preserve">Организационное обеспечение деятельности </w:t>
      </w:r>
    </w:p>
    <w:p w:rsidR="00971920" w:rsidRPr="00971920" w:rsidRDefault="00971920" w:rsidP="00971920">
      <w:pPr>
        <w:ind w:right="-5" w:firstLine="708"/>
        <w:jc w:val="center"/>
        <w:rPr>
          <w:b/>
          <w:sz w:val="28"/>
          <w:szCs w:val="28"/>
        </w:rPr>
      </w:pPr>
      <w:r w:rsidRPr="00971920">
        <w:rPr>
          <w:b/>
          <w:sz w:val="28"/>
          <w:szCs w:val="28"/>
        </w:rPr>
        <w:t>Общественного Совета</w:t>
      </w:r>
    </w:p>
    <w:p w:rsidR="00971920" w:rsidRPr="00971920" w:rsidRDefault="00971920" w:rsidP="00971920">
      <w:pPr>
        <w:jc w:val="both"/>
        <w:rPr>
          <w:rFonts w:eastAsia="Calibri"/>
          <w:bCs/>
          <w:color w:val="000000"/>
          <w:sz w:val="28"/>
          <w:szCs w:val="28"/>
          <w:lang w:eastAsia="en-US"/>
        </w:rPr>
      </w:pPr>
      <w:r w:rsidRPr="00971920">
        <w:rPr>
          <w:rFonts w:eastAsia="Calibri"/>
          <w:sz w:val="24"/>
          <w:szCs w:val="24"/>
          <w:lang w:eastAsia="en-US"/>
        </w:rPr>
        <w:t xml:space="preserve">          </w:t>
      </w:r>
      <w:r w:rsidRPr="00971920">
        <w:rPr>
          <w:rFonts w:eastAsia="Calibri"/>
          <w:sz w:val="28"/>
          <w:szCs w:val="28"/>
          <w:lang w:eastAsia="en-US"/>
        </w:rPr>
        <w:tab/>
        <w:t xml:space="preserve">22 января 2024 года завершил свою работу Общественный совет второго созыва, а </w:t>
      </w:r>
      <w:r w:rsidRPr="00971920">
        <w:rPr>
          <w:rFonts w:eastAsia="Calibri"/>
          <w:bCs/>
          <w:color w:val="000000"/>
          <w:sz w:val="28"/>
          <w:szCs w:val="28"/>
          <w:lang w:eastAsia="en-US"/>
        </w:rPr>
        <w:t>23 января 2024 года</w:t>
      </w:r>
      <w:r w:rsidRPr="00971920">
        <w:rPr>
          <w:rFonts w:eastAsia="Calibri"/>
          <w:b/>
          <w:bCs/>
          <w:color w:val="000000"/>
          <w:sz w:val="28"/>
          <w:szCs w:val="28"/>
          <w:lang w:eastAsia="en-US"/>
        </w:rPr>
        <w:t xml:space="preserve"> </w:t>
      </w:r>
      <w:r w:rsidRPr="00971920">
        <w:rPr>
          <w:rFonts w:eastAsia="Calibri"/>
          <w:bCs/>
          <w:color w:val="000000"/>
          <w:sz w:val="28"/>
          <w:szCs w:val="28"/>
          <w:lang w:eastAsia="en-US"/>
        </w:rPr>
        <w:t xml:space="preserve">состоялось первое организационное заседание </w:t>
      </w:r>
      <w:r w:rsidRPr="00971920">
        <w:rPr>
          <w:rFonts w:eastAsia="Calibri"/>
          <w:sz w:val="28"/>
          <w:szCs w:val="28"/>
          <w:lang w:eastAsia="en-US"/>
        </w:rPr>
        <w:t>Общественного совета</w:t>
      </w:r>
      <w:r w:rsidRPr="00971920">
        <w:rPr>
          <w:rFonts w:eastAsia="Calibri"/>
          <w:bCs/>
          <w:color w:val="000000"/>
          <w:sz w:val="28"/>
          <w:szCs w:val="28"/>
          <w:lang w:eastAsia="en-US"/>
        </w:rPr>
        <w:t xml:space="preserve"> третьего созыва. </w:t>
      </w:r>
      <w:r w:rsidRPr="00971920">
        <w:rPr>
          <w:rFonts w:eastAsia="Calibri"/>
          <w:sz w:val="28"/>
          <w:szCs w:val="28"/>
          <w:lang w:eastAsia="en-US"/>
        </w:rPr>
        <w:t>Общественный совет третьего созыва, как и все предыдущие Общественные советы, осуществляет свою деятельность по годовому плану, утвержденному на заседании Общественного совета 13 февраля 2024 года, протокол № 2, который практически  выполнен почти  полностью.</w:t>
      </w:r>
    </w:p>
    <w:p w:rsidR="00971920" w:rsidRPr="00971920" w:rsidRDefault="00971920" w:rsidP="00971920">
      <w:pPr>
        <w:ind w:firstLine="708"/>
        <w:jc w:val="both"/>
        <w:rPr>
          <w:rFonts w:eastAsia="Calibri"/>
          <w:sz w:val="28"/>
          <w:szCs w:val="28"/>
          <w:lang w:eastAsia="en-US"/>
        </w:rPr>
      </w:pPr>
      <w:r w:rsidRPr="00971920">
        <w:rPr>
          <w:rFonts w:eastAsia="Calibri"/>
          <w:sz w:val="28"/>
          <w:szCs w:val="28"/>
          <w:lang w:eastAsia="en-US"/>
        </w:rPr>
        <w:t>Основными формами деятельности Общественного совета в текущем году являлись заседания Общественного совета и его комиссий, совещания руководства и председателей комиссий Общественного совета. На каждом заседании велись протоколы.</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В течение 2024 года на десяти</w:t>
      </w:r>
      <w:r w:rsidRPr="00971920">
        <w:rPr>
          <w:rFonts w:eastAsia="Calibri"/>
          <w:b/>
          <w:sz w:val="28"/>
          <w:szCs w:val="28"/>
          <w:lang w:eastAsia="en-US"/>
        </w:rPr>
        <w:t xml:space="preserve"> </w:t>
      </w:r>
      <w:r w:rsidRPr="00971920">
        <w:rPr>
          <w:rFonts w:eastAsia="Calibri"/>
          <w:sz w:val="28"/>
          <w:szCs w:val="28"/>
          <w:lang w:eastAsia="en-US"/>
        </w:rPr>
        <w:t>заседаниях Общественного совета рассмотрено 50 вопросов, в том числе 7 вопросов в разделе «Разное» и 23 вопроса, не предусмотренные планом его деятельности. Для сравнения в 2021 году состоялось 7 заседаний, рассмотрено 35 вопросов, в 2022 году – 9 заседаний, рассмотрено 33 вопроса, в 2023 году - 8 заседаний, рассмотрено 29 вопросов. Из десяти заседаний Общественного совета в отчетном году было три внеочередных, два выездных, семь заседаний проведены с приглашением должностных лиц администрации города и городской Думы, представителей организаций.</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На заседаниях Общественного совета рассмотрены </w:t>
      </w:r>
      <w:r w:rsidRPr="00971920">
        <w:rPr>
          <w:rFonts w:eastAsia="Calibri"/>
          <w:b/>
          <w:sz w:val="28"/>
          <w:szCs w:val="28"/>
          <w:lang w:eastAsia="en-US"/>
        </w:rPr>
        <w:t>3 вопроса организационного характера,</w:t>
      </w:r>
      <w:r w:rsidRPr="00971920">
        <w:rPr>
          <w:rFonts w:eastAsia="Calibri"/>
          <w:sz w:val="28"/>
          <w:szCs w:val="28"/>
          <w:lang w:eastAsia="en-US"/>
        </w:rPr>
        <w:t xml:space="preserve"> позволившие Общественному совету тесно взаимодействовать с органами местного самоуправления по отдельным  направлениям их деятельности, в том числе следующие:</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О выдвижении членов Общественного совета в состав Совета по территориальному общественному самоуправлению при главе городского округа Архангельской области  «Город Коряжма» (Кудрявцева А.В., </w:t>
      </w:r>
      <w:proofErr w:type="spellStart"/>
      <w:r w:rsidRPr="00971920">
        <w:rPr>
          <w:rFonts w:eastAsia="Calibri"/>
          <w:sz w:val="28"/>
          <w:szCs w:val="28"/>
          <w:lang w:eastAsia="en-US"/>
        </w:rPr>
        <w:t>Машутинская</w:t>
      </w:r>
      <w:proofErr w:type="spellEnd"/>
      <w:r w:rsidRPr="00971920">
        <w:rPr>
          <w:rFonts w:eastAsia="Calibri"/>
          <w:sz w:val="28"/>
          <w:szCs w:val="28"/>
          <w:lang w:eastAsia="en-US"/>
        </w:rPr>
        <w:t xml:space="preserve"> С.В. и Гороховская М.А.).</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О кандидатуре члена Общественного совета в состав Совета по противодействию коррупции в городском округе Архангельской области «Город Коряжма» (Кудрявцева А.В.).</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О кандидатуре в состав комиссии 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регионального проекта «Комфортное Поморье» (</w:t>
      </w:r>
      <w:proofErr w:type="spellStart"/>
      <w:r w:rsidRPr="00971920">
        <w:rPr>
          <w:rFonts w:eastAsia="Calibri"/>
          <w:sz w:val="28"/>
          <w:szCs w:val="28"/>
          <w:lang w:eastAsia="en-US"/>
        </w:rPr>
        <w:t>Дьячкова</w:t>
      </w:r>
      <w:proofErr w:type="spellEnd"/>
      <w:r w:rsidRPr="00971920">
        <w:rPr>
          <w:rFonts w:eastAsia="Calibri"/>
          <w:sz w:val="28"/>
          <w:szCs w:val="28"/>
          <w:lang w:eastAsia="en-US"/>
        </w:rPr>
        <w:t xml:space="preserve"> Л.А.).</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Общественным советом на заседаниях рассмотрено </w:t>
      </w:r>
      <w:r w:rsidRPr="00971920">
        <w:rPr>
          <w:rFonts w:eastAsia="Calibri"/>
          <w:b/>
          <w:sz w:val="28"/>
          <w:szCs w:val="28"/>
          <w:lang w:eastAsia="en-US"/>
        </w:rPr>
        <w:t>18 организационных вопросов внутреннего характера</w:t>
      </w:r>
      <w:r w:rsidRPr="00971920">
        <w:rPr>
          <w:rFonts w:eastAsia="Calibri"/>
          <w:sz w:val="28"/>
          <w:szCs w:val="28"/>
          <w:lang w:eastAsia="en-US"/>
        </w:rPr>
        <w:t xml:space="preserve">, таких  как выборы </w:t>
      </w:r>
      <w:r w:rsidRPr="00971920">
        <w:rPr>
          <w:rFonts w:eastAsia="Calibri"/>
          <w:sz w:val="28"/>
          <w:szCs w:val="28"/>
          <w:lang w:eastAsia="en-US"/>
        </w:rPr>
        <w:lastRenderedPageBreak/>
        <w:t>руководства Общественного совета и председателей двух комиссий, заявления членов Общественного совета о досрочном сложении полномочий и выходе из состава Общественного совета, о внесении изменений в состав комиссии по социальным вопросам.</w:t>
      </w:r>
    </w:p>
    <w:p w:rsidR="00971920" w:rsidRPr="00971920" w:rsidRDefault="00971920" w:rsidP="00971920">
      <w:pPr>
        <w:jc w:val="center"/>
        <w:rPr>
          <w:rFonts w:eastAsia="Calibri"/>
          <w:b/>
          <w:sz w:val="28"/>
          <w:szCs w:val="28"/>
          <w:lang w:eastAsia="en-US"/>
        </w:rPr>
      </w:pPr>
      <w:r w:rsidRPr="00971920">
        <w:rPr>
          <w:rFonts w:eastAsia="Calibri"/>
          <w:b/>
          <w:sz w:val="28"/>
          <w:szCs w:val="28"/>
          <w:lang w:eastAsia="en-US"/>
        </w:rPr>
        <w:t>Организация общественного контроля</w:t>
      </w:r>
    </w:p>
    <w:p w:rsidR="00971920" w:rsidRPr="00971920" w:rsidRDefault="00971920" w:rsidP="00971920">
      <w:pPr>
        <w:autoSpaceDE w:val="0"/>
        <w:autoSpaceDN w:val="0"/>
        <w:adjustRightInd w:val="0"/>
        <w:ind w:firstLine="708"/>
        <w:jc w:val="both"/>
        <w:rPr>
          <w:rFonts w:eastAsia="Calibri"/>
          <w:sz w:val="28"/>
          <w:szCs w:val="28"/>
          <w:lang w:eastAsia="en-US"/>
        </w:rPr>
      </w:pPr>
      <w:r w:rsidRPr="00971920">
        <w:rPr>
          <w:rFonts w:eastAsia="Calibri"/>
          <w:sz w:val="28"/>
          <w:szCs w:val="28"/>
          <w:lang w:eastAsia="en-US"/>
        </w:rPr>
        <w:t xml:space="preserve">В соответствии со статьей 19.1 Положения об Общественном совете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w:t>
      </w:r>
      <w:hyperlink r:id="rId26" w:history="1">
        <w:r w:rsidRPr="00971920">
          <w:rPr>
            <w:rFonts w:eastAsia="Calibri"/>
            <w:sz w:val="28"/>
            <w:szCs w:val="28"/>
            <w:lang w:eastAsia="en-US"/>
          </w:rPr>
          <w:t>закону</w:t>
        </w:r>
      </w:hyperlink>
      <w:r w:rsidRPr="00971920">
        <w:rPr>
          <w:rFonts w:eastAsia="Calibri"/>
          <w:sz w:val="28"/>
          <w:szCs w:val="28"/>
          <w:lang w:eastAsia="en-US"/>
        </w:rPr>
        <w:t xml:space="preserve"> «Об основах общественного контроля в Российской Федерации».</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w:t>
      </w:r>
      <w:r w:rsidRPr="00971920">
        <w:rPr>
          <w:rFonts w:eastAsia="Calibri"/>
          <w:sz w:val="28"/>
          <w:szCs w:val="28"/>
          <w:lang w:eastAsia="en-US"/>
        </w:rPr>
        <w:tab/>
        <w:t xml:space="preserve">В отчетном году Общественным советом  организован </w:t>
      </w:r>
      <w:r w:rsidRPr="00971920">
        <w:rPr>
          <w:rFonts w:eastAsia="Calibri"/>
          <w:b/>
          <w:sz w:val="28"/>
          <w:szCs w:val="28"/>
          <w:lang w:eastAsia="en-US"/>
        </w:rPr>
        <w:t>общественный мониторинг</w:t>
      </w:r>
      <w:r w:rsidRPr="00971920">
        <w:rPr>
          <w:rFonts w:eastAsia="Calibri"/>
          <w:color w:val="000000"/>
          <w:sz w:val="28"/>
          <w:szCs w:val="28"/>
          <w:lang w:eastAsia="en-US"/>
        </w:rPr>
        <w:t xml:space="preserve"> </w:t>
      </w:r>
      <w:r w:rsidRPr="00971920">
        <w:rPr>
          <w:rFonts w:eastAsia="Calibri"/>
          <w:sz w:val="28"/>
          <w:szCs w:val="28"/>
          <w:lang w:eastAsia="en-US"/>
        </w:rPr>
        <w:t>о состоянии и эксплуатации спортивных объектов для занятий зимними видами спорта, размещенных на территории городского округа</w:t>
      </w:r>
      <w:r w:rsidRPr="00971920">
        <w:rPr>
          <w:rFonts w:eastAsia="Calibri"/>
          <w:color w:val="000000"/>
          <w:sz w:val="28"/>
          <w:szCs w:val="28"/>
          <w:lang w:eastAsia="en-US"/>
        </w:rPr>
        <w:t>,</w:t>
      </w:r>
      <w:r w:rsidRPr="00971920">
        <w:rPr>
          <w:rFonts w:eastAsia="Calibri"/>
          <w:sz w:val="28"/>
          <w:szCs w:val="28"/>
          <w:lang w:eastAsia="en-US"/>
        </w:rPr>
        <w:t xml:space="preserve">  итоги которого подведены на заседании Общественного совета 26 марта  2024 года. </w:t>
      </w:r>
    </w:p>
    <w:p w:rsidR="00971920" w:rsidRPr="00971920" w:rsidRDefault="00971920" w:rsidP="00971920">
      <w:pPr>
        <w:jc w:val="both"/>
        <w:rPr>
          <w:rFonts w:eastAsia="Calibri"/>
          <w:b/>
          <w:sz w:val="28"/>
          <w:szCs w:val="28"/>
          <w:lang w:eastAsia="en-US"/>
        </w:rPr>
      </w:pPr>
      <w:r w:rsidRPr="00971920">
        <w:rPr>
          <w:rFonts w:eastAsia="Calibri"/>
          <w:sz w:val="28"/>
          <w:szCs w:val="28"/>
          <w:lang w:eastAsia="en-US"/>
        </w:rPr>
        <w:t xml:space="preserve">         </w:t>
      </w:r>
      <w:r w:rsidRPr="00971920">
        <w:rPr>
          <w:rFonts w:eastAsia="Calibri"/>
          <w:sz w:val="28"/>
          <w:szCs w:val="28"/>
          <w:lang w:eastAsia="en-US"/>
        </w:rPr>
        <w:tab/>
        <w:t xml:space="preserve">Общественным советом в текущем году проведены две </w:t>
      </w:r>
      <w:r w:rsidRPr="00971920">
        <w:rPr>
          <w:rFonts w:eastAsia="Calibri"/>
          <w:b/>
          <w:sz w:val="28"/>
          <w:szCs w:val="28"/>
          <w:lang w:eastAsia="en-US"/>
        </w:rPr>
        <w:t>общественные проверки:</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О состоянии и эксплуатации спортивных объектов для занятий зимними видами спорта, размещенных на территории городского округа, итоги рассмотрены на заседании Общественного совета 26 марта  2024 года. </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О завершении строительства и готовности к эксплуатации 9 инициативных объектов-победителей регионального проекта «Комфортное Поморье», размещенных на территории городского округа Архангельской области «Город Коряжма», результаты которой подведены на заседании Общественного совета 15 октября  2024 года. </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w:t>
      </w:r>
      <w:r w:rsidRPr="00971920">
        <w:rPr>
          <w:rFonts w:eastAsia="Calibri"/>
          <w:sz w:val="28"/>
          <w:szCs w:val="28"/>
          <w:lang w:eastAsia="en-US"/>
        </w:rPr>
        <w:tab/>
        <w:t>По итогам</w:t>
      </w:r>
      <w:r w:rsidRPr="00971920">
        <w:rPr>
          <w:rFonts w:eastAsia="Calibri"/>
          <w:b/>
          <w:sz w:val="28"/>
          <w:szCs w:val="28"/>
          <w:lang w:eastAsia="en-US"/>
        </w:rPr>
        <w:t xml:space="preserve"> </w:t>
      </w:r>
      <w:r w:rsidRPr="00971920">
        <w:rPr>
          <w:rFonts w:eastAsia="Calibri"/>
          <w:sz w:val="28"/>
          <w:szCs w:val="28"/>
          <w:lang w:eastAsia="en-US"/>
        </w:rPr>
        <w:t xml:space="preserve">общественного мониторинга и двух общественных проверок рекомендации Общественного совета, направленные в администрацию города и муниципальные организации, поставлены на контроль, ответственными за который являются профильные комиссии Общественного совета. </w:t>
      </w:r>
    </w:p>
    <w:p w:rsidR="00971920" w:rsidRPr="00971920" w:rsidRDefault="00971920" w:rsidP="00971920">
      <w:pPr>
        <w:jc w:val="both"/>
        <w:rPr>
          <w:rFonts w:eastAsia="Calibri"/>
          <w:b/>
          <w:sz w:val="28"/>
          <w:szCs w:val="28"/>
          <w:lang w:eastAsia="en-US"/>
        </w:rPr>
      </w:pPr>
      <w:r w:rsidRPr="00971920">
        <w:rPr>
          <w:rFonts w:eastAsia="Calibri"/>
          <w:b/>
          <w:sz w:val="28"/>
          <w:szCs w:val="28"/>
          <w:lang w:eastAsia="en-US"/>
        </w:rPr>
        <w:t xml:space="preserve">            Предлагается профильным комиссиям включить эти вопросы в план работы комиссий на 2025 год и обеспечить их контроль.</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Общественным советом проведена </w:t>
      </w:r>
      <w:r w:rsidRPr="00971920">
        <w:rPr>
          <w:rFonts w:eastAsia="Calibri"/>
          <w:b/>
          <w:sz w:val="28"/>
          <w:szCs w:val="28"/>
          <w:lang w:eastAsia="en-US"/>
        </w:rPr>
        <w:t>общественная экспертиза</w:t>
      </w:r>
      <w:r w:rsidRPr="00971920">
        <w:rPr>
          <w:rFonts w:eastAsia="Calibri"/>
          <w:color w:val="000000"/>
          <w:sz w:val="28"/>
          <w:szCs w:val="28"/>
          <w:lang w:eastAsia="en-US"/>
        </w:rPr>
        <w:t xml:space="preserve"> </w:t>
      </w:r>
      <w:r w:rsidRPr="00971920">
        <w:rPr>
          <w:rFonts w:eastAsia="Calibri"/>
          <w:sz w:val="28"/>
          <w:szCs w:val="28"/>
          <w:lang w:eastAsia="en-US"/>
        </w:rPr>
        <w:t xml:space="preserve">пяти </w:t>
      </w:r>
      <w:r w:rsidRPr="00971920">
        <w:rPr>
          <w:rFonts w:eastAsia="Calibri"/>
          <w:color w:val="000000"/>
          <w:sz w:val="28"/>
          <w:szCs w:val="28"/>
          <w:lang w:eastAsia="en-US"/>
        </w:rPr>
        <w:t xml:space="preserve">проектов программ профилактики </w:t>
      </w:r>
      <w:r w:rsidRPr="00971920">
        <w:rPr>
          <w:rFonts w:eastAsia="Calibri"/>
          <w:sz w:val="28"/>
          <w:szCs w:val="28"/>
          <w:lang w:eastAsia="en-US"/>
        </w:rPr>
        <w:t xml:space="preserve">рисков причинения вреда (ущерба) охраняемым законом ценностям при осуществлении муниципального контроля  на 2025 год по видам муниципального контроля: жилищного, земельного, в сфере благоустройства, в области охраны и </w:t>
      </w:r>
      <w:proofErr w:type="gramStart"/>
      <w:r w:rsidRPr="00971920">
        <w:rPr>
          <w:rFonts w:eastAsia="Calibri"/>
          <w:sz w:val="28"/>
          <w:szCs w:val="28"/>
          <w:lang w:eastAsia="en-US"/>
        </w:rPr>
        <w:t>использования</w:t>
      </w:r>
      <w:proofErr w:type="gramEnd"/>
      <w:r w:rsidRPr="00971920">
        <w:rPr>
          <w:rFonts w:eastAsia="Calibri"/>
          <w:sz w:val="28"/>
          <w:szCs w:val="28"/>
          <w:lang w:eastAsia="en-US"/>
        </w:rPr>
        <w:t xml:space="preserve"> особо охраняемых природных территорий местного значения и на автомобильном транспорте, городском наземном электрическом транспорте и в дорожном хозяйстве и пяти проектов постановлений администрации города об утверждении выше перечисленных муниципальных программ.</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На внеочередном заседании Общественного совета 16 мая 2024 года проведено </w:t>
      </w:r>
      <w:r w:rsidRPr="00971920">
        <w:rPr>
          <w:rFonts w:eastAsia="Calibri"/>
          <w:b/>
          <w:sz w:val="28"/>
          <w:szCs w:val="28"/>
          <w:lang w:eastAsia="en-US"/>
        </w:rPr>
        <w:t>общественное обсуждение и экспертиза</w:t>
      </w:r>
      <w:r w:rsidRPr="00971920">
        <w:rPr>
          <w:rFonts w:eastAsia="Calibri"/>
          <w:sz w:val="28"/>
          <w:szCs w:val="28"/>
          <w:lang w:eastAsia="en-US"/>
        </w:rPr>
        <w:t xml:space="preserve"> проекта решения городской Думы «О </w:t>
      </w:r>
      <w:proofErr w:type="gramStart"/>
      <w:r w:rsidRPr="00971920">
        <w:rPr>
          <w:rFonts w:eastAsia="Calibri"/>
          <w:sz w:val="28"/>
          <w:szCs w:val="28"/>
          <w:lang w:eastAsia="en-US"/>
        </w:rPr>
        <w:t>Положении</w:t>
      </w:r>
      <w:proofErr w:type="gramEnd"/>
      <w:r w:rsidRPr="00971920">
        <w:rPr>
          <w:rFonts w:eastAsia="Calibri"/>
          <w:sz w:val="28"/>
          <w:szCs w:val="28"/>
          <w:lang w:eastAsia="en-US"/>
        </w:rPr>
        <w:t xml:space="preserve"> об увековечении памяти выдающихся деятелей, заслуженных лиц, участников специальной военной операции и исторических событий в городской округе Архангельской области «Город Коряжма». С учетом предложений Общественного совета данный </w:t>
      </w:r>
      <w:r w:rsidRPr="00971920">
        <w:rPr>
          <w:rFonts w:eastAsia="Calibri"/>
          <w:sz w:val="28"/>
          <w:szCs w:val="28"/>
          <w:lang w:eastAsia="en-US"/>
        </w:rPr>
        <w:lastRenderedPageBreak/>
        <w:t xml:space="preserve">нормативный правовой акт принят решением городской Думы </w:t>
      </w:r>
      <w:r w:rsidRPr="00971920">
        <w:rPr>
          <w:sz w:val="28"/>
          <w:szCs w:val="28"/>
          <w:lang w:eastAsia="en-US"/>
        </w:rPr>
        <w:t>от 19.06.2024 № 120.</w:t>
      </w:r>
    </w:p>
    <w:p w:rsidR="00971920" w:rsidRPr="00971920" w:rsidRDefault="00971920" w:rsidP="00971920">
      <w:pPr>
        <w:jc w:val="both"/>
        <w:rPr>
          <w:rFonts w:eastAsia="Calibri"/>
          <w:sz w:val="28"/>
          <w:szCs w:val="28"/>
          <w:lang w:eastAsia="en-US"/>
        </w:rPr>
      </w:pPr>
      <w:r w:rsidRPr="00971920">
        <w:rPr>
          <w:rFonts w:eastAsia="Calibri"/>
          <w:b/>
          <w:color w:val="000000"/>
          <w:sz w:val="28"/>
          <w:szCs w:val="28"/>
          <w:lang w:eastAsia="en-US"/>
        </w:rPr>
        <w:t xml:space="preserve">       </w:t>
      </w:r>
      <w:r w:rsidRPr="00971920">
        <w:rPr>
          <w:rFonts w:eastAsia="Calibri"/>
          <w:b/>
          <w:color w:val="000000"/>
          <w:sz w:val="28"/>
          <w:szCs w:val="28"/>
          <w:lang w:eastAsia="en-US"/>
        </w:rPr>
        <w:tab/>
      </w:r>
      <w:r w:rsidRPr="00971920">
        <w:rPr>
          <w:rFonts w:eastAsia="Calibri"/>
          <w:color w:val="000000"/>
          <w:sz w:val="28"/>
          <w:szCs w:val="28"/>
          <w:lang w:eastAsia="en-US"/>
        </w:rPr>
        <w:t>Было</w:t>
      </w:r>
      <w:r w:rsidRPr="00971920">
        <w:rPr>
          <w:rFonts w:eastAsia="Calibri"/>
          <w:b/>
          <w:color w:val="000000"/>
          <w:sz w:val="28"/>
          <w:szCs w:val="28"/>
          <w:lang w:eastAsia="en-US"/>
        </w:rPr>
        <w:t xml:space="preserve"> з</w:t>
      </w:r>
      <w:r w:rsidRPr="00971920">
        <w:rPr>
          <w:rFonts w:eastAsia="Calibri"/>
          <w:color w:val="000000"/>
          <w:sz w:val="28"/>
          <w:szCs w:val="28"/>
          <w:lang w:eastAsia="en-US"/>
        </w:rPr>
        <w:t>апланировано 19 ноября 2024 года</w:t>
      </w:r>
      <w:r w:rsidRPr="00971920">
        <w:rPr>
          <w:rFonts w:eastAsia="Calibri"/>
          <w:b/>
          <w:color w:val="000000"/>
          <w:sz w:val="28"/>
          <w:szCs w:val="28"/>
          <w:lang w:eastAsia="en-US"/>
        </w:rPr>
        <w:t xml:space="preserve"> общественное обсуждение</w:t>
      </w:r>
      <w:r w:rsidRPr="00971920">
        <w:rPr>
          <w:rFonts w:eastAsia="Calibri"/>
          <w:sz w:val="28"/>
          <w:szCs w:val="28"/>
          <w:lang w:eastAsia="en-US"/>
        </w:rPr>
        <w:t xml:space="preserve"> пяти </w:t>
      </w:r>
      <w:r w:rsidRPr="00971920">
        <w:rPr>
          <w:rFonts w:eastAsia="Calibri"/>
          <w:color w:val="000000"/>
          <w:sz w:val="28"/>
          <w:szCs w:val="28"/>
          <w:lang w:eastAsia="en-US"/>
        </w:rPr>
        <w:t xml:space="preserve">проектов программ профилактики </w:t>
      </w:r>
      <w:r w:rsidRPr="00971920">
        <w:rPr>
          <w:rFonts w:eastAsia="Calibri"/>
          <w:sz w:val="28"/>
          <w:szCs w:val="28"/>
          <w:lang w:eastAsia="en-US"/>
        </w:rPr>
        <w:t xml:space="preserve">рисков причинения вреда (ущерба) охраняемым законом ценностям при осуществлении муниципального контроля  на 2025 год по видам муниципального контроля: жилищного, земельного, в сфере благоустройства, в области охраны и </w:t>
      </w:r>
      <w:proofErr w:type="gramStart"/>
      <w:r w:rsidRPr="00971920">
        <w:rPr>
          <w:rFonts w:eastAsia="Calibri"/>
          <w:sz w:val="28"/>
          <w:szCs w:val="28"/>
          <w:lang w:eastAsia="en-US"/>
        </w:rPr>
        <w:t>использования</w:t>
      </w:r>
      <w:proofErr w:type="gramEnd"/>
      <w:r w:rsidRPr="00971920">
        <w:rPr>
          <w:rFonts w:eastAsia="Calibri"/>
          <w:sz w:val="28"/>
          <w:szCs w:val="28"/>
          <w:lang w:eastAsia="en-US"/>
        </w:rPr>
        <w:t xml:space="preserve"> особо охраняемых природных территорий местного значения и на автомобильном транспорте, городском наземном электрическом транспорте и в дорожном хозяйстве и пяти проектов постановлений администрации города об утверждении выше перечисленных муниципальных программ, но по причине пропуска установленных сроков для проведения общественного обсуждения из-за длительной болезни прежнего председателя Общественного совета оно не проведено.</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w:t>
      </w:r>
      <w:r w:rsidRPr="00971920">
        <w:rPr>
          <w:rFonts w:eastAsia="Calibri"/>
          <w:sz w:val="28"/>
          <w:szCs w:val="28"/>
          <w:lang w:eastAsia="en-US"/>
        </w:rPr>
        <w:tab/>
        <w:t xml:space="preserve">Также не организован  включенный в годовой план деятельности Общественного совета «круглый» стол на тему: «О деятельности садоводческих некоммерческих товариществ собственников недвижимости на территории городского округа (положительные моменты, проблемы)» по той же причине – болезни председателя Общественного совета.  </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На приеме побывали четыре гражданина, которым даны разъяснения по обозначенным проблемам. Затем прием граждан был приостановлен в связи с выездом членов Общественного совета за пределы Коряжмы и невозможностью </w:t>
      </w:r>
      <w:proofErr w:type="gramStart"/>
      <w:r w:rsidRPr="00971920">
        <w:rPr>
          <w:rFonts w:eastAsia="Calibri"/>
          <w:sz w:val="28"/>
          <w:szCs w:val="28"/>
          <w:lang w:eastAsia="en-US"/>
        </w:rPr>
        <w:t>провести</w:t>
      </w:r>
      <w:proofErr w:type="gramEnd"/>
      <w:r w:rsidRPr="00971920">
        <w:rPr>
          <w:rFonts w:eastAsia="Calibri"/>
          <w:sz w:val="28"/>
          <w:szCs w:val="28"/>
          <w:lang w:eastAsia="en-US"/>
        </w:rPr>
        <w:t xml:space="preserve"> прием 19 июня и 10 июля 2024 года. С 14 августа 2024 года прием граждан по личным вопросам возобновился, но на него никто из граждан не обратился (14 августа, 09 октября, 13 ноября 2024 года). </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На заседании Общественного совета и в комиссиях рассмотрено обращение директора МУ ДО «</w:t>
      </w:r>
      <w:proofErr w:type="spellStart"/>
      <w:r w:rsidRPr="00971920">
        <w:rPr>
          <w:rFonts w:eastAsia="Calibri"/>
          <w:sz w:val="28"/>
          <w:szCs w:val="28"/>
          <w:lang w:eastAsia="en-US"/>
        </w:rPr>
        <w:t>Коряжемская</w:t>
      </w:r>
      <w:proofErr w:type="spellEnd"/>
      <w:r w:rsidRPr="00971920">
        <w:rPr>
          <w:rFonts w:eastAsia="Calibri"/>
          <w:sz w:val="28"/>
          <w:szCs w:val="28"/>
          <w:lang w:eastAsia="en-US"/>
        </w:rPr>
        <w:t xml:space="preserve">  спортивная школа» с просьбой согласовать создание ресурсного центра развития физкультуры и спорта на лыжном стадионе в г. Коряжме на ул. Набережной им. Н. Островского, дом 44. Члены Общественного совета участвовали в мероприятиях,  организуемых городской Думой и администрацией города, органами государственной власти Архангельской области и Общественной палатой Архангельской области. </w:t>
      </w:r>
      <w:proofErr w:type="gramStart"/>
      <w:r w:rsidRPr="00971920">
        <w:rPr>
          <w:rFonts w:eastAsia="Calibri"/>
          <w:sz w:val="28"/>
          <w:szCs w:val="28"/>
          <w:lang w:eastAsia="en-US"/>
        </w:rPr>
        <w:t>Члены Общественного совета посетили 7 средних общеобразовательных школ и 3 муниципальных учреждения культуры с целью ознакомления с состоянием патриотического воспитания подрастающего поколения и музейного дела, а также многоцелевой физкультурно-оздоровительный объект (хоккейная арена - «Ледовый дворец») ГАУ АО «Водник» и МУ ДО «</w:t>
      </w:r>
      <w:proofErr w:type="spellStart"/>
      <w:r w:rsidRPr="00971920">
        <w:rPr>
          <w:rFonts w:eastAsia="Calibri"/>
          <w:sz w:val="28"/>
          <w:szCs w:val="28"/>
          <w:lang w:eastAsia="en-US"/>
        </w:rPr>
        <w:t>Коряжемская</w:t>
      </w:r>
      <w:proofErr w:type="spellEnd"/>
      <w:r w:rsidRPr="00971920">
        <w:rPr>
          <w:rFonts w:eastAsia="Calibri"/>
          <w:sz w:val="28"/>
          <w:szCs w:val="28"/>
          <w:lang w:eastAsia="en-US"/>
        </w:rPr>
        <w:t xml:space="preserve"> спортивная школа» с целью ознакомления с состоянием объектов по зимним видам спорта. </w:t>
      </w:r>
      <w:proofErr w:type="gramEnd"/>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Общественным советом второго созыва в 2022 году заключено соглашение о сотрудничестве и взаимодействии между Общественными советами городских округов Архангельской области «Котлас» и «Город Коряжма». На одном из заседаний Общественного совета города Котласа присутствовал член нашего Общественного совета </w:t>
      </w:r>
      <w:proofErr w:type="spellStart"/>
      <w:r w:rsidRPr="00971920">
        <w:rPr>
          <w:rFonts w:eastAsia="Calibri"/>
          <w:sz w:val="28"/>
          <w:szCs w:val="28"/>
          <w:lang w:eastAsia="en-US"/>
        </w:rPr>
        <w:t>Ерофеевский</w:t>
      </w:r>
      <w:proofErr w:type="spellEnd"/>
      <w:r w:rsidRPr="00971920">
        <w:rPr>
          <w:rFonts w:eastAsia="Calibri"/>
          <w:sz w:val="28"/>
          <w:szCs w:val="28"/>
          <w:lang w:eastAsia="en-US"/>
        </w:rPr>
        <w:t xml:space="preserve"> Владимир Николаевич, который проинформировал о результатах участия членов нашего Общественного совета.</w:t>
      </w:r>
    </w:p>
    <w:p w:rsidR="00971920" w:rsidRPr="00971920" w:rsidRDefault="00971920" w:rsidP="00971920">
      <w:pPr>
        <w:jc w:val="both"/>
        <w:rPr>
          <w:rFonts w:eastAsia="Calibri"/>
          <w:b/>
          <w:i/>
          <w:sz w:val="28"/>
          <w:szCs w:val="28"/>
          <w:lang w:eastAsia="en-US"/>
        </w:rPr>
      </w:pPr>
      <w:r w:rsidRPr="00971920">
        <w:rPr>
          <w:rFonts w:eastAsia="Calibri"/>
          <w:sz w:val="28"/>
          <w:szCs w:val="28"/>
          <w:lang w:eastAsia="en-US"/>
        </w:rPr>
        <w:t xml:space="preserve">        </w:t>
      </w:r>
      <w:proofErr w:type="gramStart"/>
      <w:r w:rsidRPr="00971920">
        <w:rPr>
          <w:rFonts w:eastAsia="Calibri"/>
          <w:sz w:val="28"/>
          <w:szCs w:val="28"/>
          <w:lang w:eastAsia="en-US"/>
        </w:rPr>
        <w:t xml:space="preserve">Общественным советом на  первом заседании 23 января 2024 года образованы две комиссии: по социальным вопросам и городскому хозяйству, </w:t>
      </w:r>
      <w:r w:rsidRPr="00971920">
        <w:rPr>
          <w:rFonts w:eastAsia="Calibri"/>
          <w:sz w:val="28"/>
          <w:szCs w:val="28"/>
          <w:lang w:eastAsia="en-US"/>
        </w:rPr>
        <w:lastRenderedPageBreak/>
        <w:t>которые осуществляли свою деятельность в текущем году, руководствуясь положением о комиссии Общественного совета, утвержденным решением Общественного совета  18 марта 2021 года, протокол № 2 (в ред. решения Общественного совета от 28 апреля 2021 года, протокол № 3),</w:t>
      </w:r>
      <w:proofErr w:type="gramEnd"/>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w:t>
      </w:r>
      <w:r w:rsidRPr="00971920">
        <w:rPr>
          <w:rFonts w:eastAsia="Calibri"/>
          <w:sz w:val="28"/>
          <w:szCs w:val="28"/>
          <w:lang w:eastAsia="en-US"/>
        </w:rPr>
        <w:tab/>
        <w:t>Комиссия Общественного совета по вопросам  городского хозяйства  работала по утвержденному годовому плану своей деятельности, провела 4 (</w:t>
      </w:r>
      <w:proofErr w:type="gramStart"/>
      <w:r w:rsidRPr="00971920">
        <w:rPr>
          <w:rFonts w:eastAsia="Calibri"/>
          <w:sz w:val="28"/>
          <w:szCs w:val="28"/>
          <w:lang w:eastAsia="en-US"/>
        </w:rPr>
        <w:t xml:space="preserve">четыре) </w:t>
      </w:r>
      <w:proofErr w:type="gramEnd"/>
      <w:r w:rsidRPr="00971920">
        <w:rPr>
          <w:rFonts w:eastAsia="Calibri"/>
          <w:sz w:val="28"/>
          <w:szCs w:val="28"/>
          <w:lang w:eastAsia="en-US"/>
        </w:rPr>
        <w:t>заседания, рассмотрела 8 (восемь) вопросов.</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w:t>
      </w:r>
      <w:r w:rsidRPr="00971920">
        <w:rPr>
          <w:rFonts w:eastAsia="Calibri"/>
          <w:sz w:val="28"/>
          <w:szCs w:val="28"/>
          <w:lang w:eastAsia="en-US"/>
        </w:rPr>
        <w:tab/>
        <w:t>Комиссия Общественного совета по социальным вопросам также работала по утвержденному годовому плану своей деятельности, провела 5 (пять) заседаний, рассмотрела 12 (двенадцать) вопросов.</w:t>
      </w:r>
    </w:p>
    <w:p w:rsidR="00971920" w:rsidRPr="00971920" w:rsidRDefault="00971920" w:rsidP="00971920">
      <w:pPr>
        <w:jc w:val="both"/>
        <w:rPr>
          <w:rFonts w:eastAsia="Calibri"/>
          <w:sz w:val="28"/>
          <w:szCs w:val="28"/>
          <w:lang w:eastAsia="en-US"/>
        </w:rPr>
      </w:pPr>
      <w:r w:rsidRPr="00971920">
        <w:rPr>
          <w:rFonts w:eastAsia="Calibri"/>
          <w:sz w:val="28"/>
          <w:szCs w:val="28"/>
          <w:lang w:eastAsia="en-US"/>
        </w:rPr>
        <w:t xml:space="preserve">      </w:t>
      </w:r>
      <w:r w:rsidRPr="00971920">
        <w:rPr>
          <w:rFonts w:eastAsia="Calibri"/>
          <w:sz w:val="28"/>
          <w:szCs w:val="28"/>
          <w:lang w:eastAsia="en-US"/>
        </w:rPr>
        <w:tab/>
        <w:t>Планом деятельности Общественного совета на текущий год на комиссии Общественного совета возложен контроль решений Общественного совета второго созыва, которые оказались не выполненными в связи с тем, что были приняты Общественным советом в конце трехлетнего срока его деятельности, но актуальны и в текущем году. Комиссии включили эти мероприятия в свои годовые планы.</w:t>
      </w:r>
    </w:p>
    <w:p w:rsidR="00971920" w:rsidRPr="00971920" w:rsidRDefault="00971920" w:rsidP="00971920">
      <w:pPr>
        <w:jc w:val="both"/>
        <w:rPr>
          <w:rFonts w:eastAsia="Calibri"/>
          <w:b/>
          <w:i/>
          <w:sz w:val="28"/>
          <w:szCs w:val="28"/>
          <w:lang w:eastAsia="en-US"/>
        </w:rPr>
      </w:pPr>
      <w:r w:rsidRPr="00971920">
        <w:rPr>
          <w:rFonts w:eastAsia="Calibri"/>
          <w:sz w:val="28"/>
          <w:szCs w:val="28"/>
          <w:lang w:eastAsia="en-US"/>
        </w:rPr>
        <w:t xml:space="preserve">         Представители городских средств массовой информации в отчетном году  присутствовали только на трех заседаниях Общественного совета: 23 января, 09 апреля и 17 декабря 2024 года. В газете «</w:t>
      </w:r>
      <w:proofErr w:type="spellStart"/>
      <w:r w:rsidRPr="00971920">
        <w:rPr>
          <w:rFonts w:eastAsia="Calibri"/>
          <w:sz w:val="28"/>
          <w:szCs w:val="28"/>
          <w:lang w:eastAsia="en-US"/>
        </w:rPr>
        <w:t>Коряжемский</w:t>
      </w:r>
      <w:proofErr w:type="spellEnd"/>
      <w:r w:rsidRPr="00971920">
        <w:rPr>
          <w:rFonts w:eastAsia="Calibri"/>
          <w:sz w:val="28"/>
          <w:szCs w:val="28"/>
          <w:lang w:eastAsia="en-US"/>
        </w:rPr>
        <w:t xml:space="preserve"> муниципальный вестник» опубликованы информации о деятельности Общественного совета с первых четырех заседаний. </w:t>
      </w:r>
      <w:proofErr w:type="spellStart"/>
      <w:r w:rsidRPr="00971920">
        <w:rPr>
          <w:rFonts w:eastAsia="Calibri"/>
          <w:sz w:val="28"/>
          <w:szCs w:val="28"/>
          <w:lang w:eastAsia="en-US"/>
        </w:rPr>
        <w:t>Коряжемское</w:t>
      </w:r>
      <w:proofErr w:type="spellEnd"/>
      <w:r w:rsidRPr="00971920">
        <w:rPr>
          <w:rFonts w:eastAsia="Calibri"/>
          <w:sz w:val="28"/>
          <w:szCs w:val="28"/>
          <w:lang w:eastAsia="en-US"/>
        </w:rPr>
        <w:t xml:space="preserve"> телевидение проинформировало о результатах организационного (23 января) и выездного (09 апреля) заседаний Общественного совета.</w:t>
      </w:r>
    </w:p>
    <w:p w:rsidR="00971920" w:rsidRPr="00971920" w:rsidRDefault="00971920" w:rsidP="00971920">
      <w:pPr>
        <w:tabs>
          <w:tab w:val="left" w:pos="7305"/>
        </w:tabs>
        <w:jc w:val="both"/>
        <w:rPr>
          <w:rFonts w:eastAsia="Calibri"/>
          <w:sz w:val="28"/>
          <w:szCs w:val="28"/>
          <w:lang w:eastAsia="en-US"/>
        </w:rPr>
      </w:pPr>
      <w:r w:rsidRPr="00971920">
        <w:rPr>
          <w:rFonts w:eastAsia="Calibri"/>
          <w:sz w:val="28"/>
          <w:szCs w:val="28"/>
          <w:lang w:eastAsia="en-US"/>
        </w:rPr>
        <w:t xml:space="preserve">             </w:t>
      </w:r>
      <w:proofErr w:type="gramStart"/>
      <w:r w:rsidRPr="00971920">
        <w:rPr>
          <w:rFonts w:eastAsia="Calibri"/>
          <w:sz w:val="28"/>
          <w:szCs w:val="28"/>
          <w:lang w:eastAsia="en-US"/>
        </w:rPr>
        <w:t>Опубликованы в газетах «</w:t>
      </w:r>
      <w:proofErr w:type="spellStart"/>
      <w:r w:rsidRPr="00971920">
        <w:rPr>
          <w:rFonts w:eastAsia="Calibri"/>
          <w:sz w:val="28"/>
          <w:szCs w:val="28"/>
          <w:lang w:eastAsia="en-US"/>
        </w:rPr>
        <w:t>Коряжемский</w:t>
      </w:r>
      <w:proofErr w:type="spellEnd"/>
      <w:r w:rsidRPr="00971920">
        <w:rPr>
          <w:rFonts w:eastAsia="Calibri"/>
          <w:sz w:val="28"/>
          <w:szCs w:val="28"/>
          <w:lang w:eastAsia="en-US"/>
        </w:rPr>
        <w:t xml:space="preserve"> муниципальный вестник» и «Трудовая Коряжма» обращения Общественного совета в поддержку рейтингового голосования за понравившуюся общественную территорию в рамках федерального проекта «Формирование комфортной городской среды» национального проекта «Жилье и городская среда» и обращение с приглашением избирателей городского округа принять участие в голосовании по выборам Президента РФ 15-17 марта 2024 года.</w:t>
      </w:r>
      <w:proofErr w:type="gramEnd"/>
    </w:p>
    <w:p w:rsidR="00971920" w:rsidRPr="00971920" w:rsidRDefault="00971920" w:rsidP="00971920">
      <w:pPr>
        <w:tabs>
          <w:tab w:val="left" w:pos="7305"/>
        </w:tabs>
        <w:jc w:val="both"/>
        <w:rPr>
          <w:rFonts w:eastAsia="Calibri"/>
          <w:sz w:val="28"/>
          <w:szCs w:val="28"/>
          <w:lang w:eastAsia="en-US"/>
        </w:rPr>
      </w:pPr>
      <w:r w:rsidRPr="00971920">
        <w:rPr>
          <w:rFonts w:eastAsia="Calibri"/>
          <w:sz w:val="28"/>
          <w:szCs w:val="28"/>
          <w:lang w:eastAsia="en-US"/>
        </w:rPr>
        <w:t xml:space="preserve">             В период строительства 9 инициативных объектов-победителей регионального проекта «Комфортное Поморье» местные газеты практически в каждом номере давали информацию на эту тему под заголовками: «Реализация проектов на контроле общественников», «В микрорайоне Радуга появится «Зеленый двор», «Комфортное Поморье -2024»: почти все готово», «На площадке для дрессировки собак появились спортивные снаряды».</w:t>
      </w:r>
    </w:p>
    <w:p w:rsidR="00971920" w:rsidRPr="00971920" w:rsidRDefault="00971920" w:rsidP="00971920">
      <w:pPr>
        <w:ind w:right="-5"/>
        <w:rPr>
          <w:sz w:val="28"/>
          <w:szCs w:val="28"/>
        </w:rPr>
      </w:pPr>
    </w:p>
    <w:p w:rsidR="00971920" w:rsidRPr="00971920" w:rsidRDefault="00971920" w:rsidP="00971920">
      <w:pPr>
        <w:jc w:val="center"/>
        <w:rPr>
          <w:b/>
          <w:sz w:val="28"/>
          <w:szCs w:val="28"/>
        </w:rPr>
      </w:pPr>
      <w:r w:rsidRPr="00971920">
        <w:rPr>
          <w:b/>
          <w:sz w:val="28"/>
          <w:szCs w:val="28"/>
        </w:rPr>
        <w:t>Административная комиссия</w:t>
      </w:r>
    </w:p>
    <w:p w:rsidR="00971920" w:rsidRPr="00971920" w:rsidRDefault="00971920" w:rsidP="00971920">
      <w:pPr>
        <w:ind w:firstLine="709"/>
        <w:jc w:val="both"/>
        <w:rPr>
          <w:sz w:val="28"/>
          <w:szCs w:val="28"/>
          <w:lang w:eastAsia="en-US"/>
        </w:rPr>
      </w:pPr>
      <w:r w:rsidRPr="00971920">
        <w:rPr>
          <w:sz w:val="28"/>
          <w:szCs w:val="28"/>
          <w:lang w:eastAsia="en-US"/>
        </w:rPr>
        <w:t>Административная комиссия входит в структуру администрации городского округа Архангельской области «Город Коряжма» в качестве органа местной администрации.</w:t>
      </w:r>
    </w:p>
    <w:p w:rsidR="00971920" w:rsidRPr="00971920" w:rsidRDefault="00971920" w:rsidP="00971920">
      <w:pPr>
        <w:ind w:firstLine="709"/>
        <w:jc w:val="both"/>
        <w:rPr>
          <w:sz w:val="28"/>
          <w:szCs w:val="28"/>
          <w:lang w:eastAsia="en-US"/>
        </w:rPr>
      </w:pPr>
      <w:r w:rsidRPr="00971920">
        <w:rPr>
          <w:sz w:val="28"/>
          <w:szCs w:val="28"/>
          <w:lang w:eastAsia="en-US"/>
        </w:rPr>
        <w:t xml:space="preserve">В состав административной комиссии входят 7 членов комиссии, в </w:t>
      </w:r>
      <w:proofErr w:type="spellStart"/>
      <w:r w:rsidRPr="00971920">
        <w:rPr>
          <w:sz w:val="28"/>
          <w:szCs w:val="28"/>
          <w:lang w:eastAsia="en-US"/>
        </w:rPr>
        <w:t>т.ч</w:t>
      </w:r>
      <w:proofErr w:type="spellEnd"/>
      <w:r w:rsidRPr="00971920">
        <w:rPr>
          <w:sz w:val="28"/>
          <w:szCs w:val="28"/>
          <w:lang w:eastAsia="en-US"/>
        </w:rPr>
        <w:t>. председатель, заместитель председателя, ответственный секретарь и другие члены административной комиссии.</w:t>
      </w:r>
    </w:p>
    <w:p w:rsidR="00971920" w:rsidRPr="00971920" w:rsidRDefault="00971920" w:rsidP="00971920">
      <w:pPr>
        <w:autoSpaceDE w:val="0"/>
        <w:autoSpaceDN w:val="0"/>
        <w:adjustRightInd w:val="0"/>
        <w:jc w:val="both"/>
        <w:rPr>
          <w:sz w:val="28"/>
          <w:szCs w:val="28"/>
        </w:rPr>
      </w:pPr>
      <w:r w:rsidRPr="00971920">
        <w:rPr>
          <w:color w:val="FF0000"/>
          <w:sz w:val="28"/>
          <w:szCs w:val="28"/>
          <w:shd w:val="clear" w:color="auto" w:fill="FFFFFF"/>
        </w:rPr>
        <w:tab/>
      </w:r>
      <w:r w:rsidRPr="00971920">
        <w:rPr>
          <w:bCs/>
          <w:sz w:val="28"/>
          <w:szCs w:val="28"/>
        </w:rPr>
        <w:t xml:space="preserve">В 2024 году </w:t>
      </w:r>
      <w:r w:rsidRPr="00971920">
        <w:rPr>
          <w:sz w:val="28"/>
          <w:szCs w:val="28"/>
          <w:shd w:val="clear" w:color="auto" w:fill="FFFFFF"/>
        </w:rPr>
        <w:t xml:space="preserve">в административную комиссию </w:t>
      </w:r>
      <w:r w:rsidRPr="00971920">
        <w:rPr>
          <w:sz w:val="28"/>
          <w:szCs w:val="28"/>
        </w:rPr>
        <w:t>городского округа Архангельской области «Город Коряжма» поступило 175 протоколов об административной ответственности, из них:</w:t>
      </w:r>
    </w:p>
    <w:p w:rsidR="00971920" w:rsidRPr="00971920" w:rsidRDefault="00971920" w:rsidP="00971920">
      <w:pPr>
        <w:autoSpaceDE w:val="0"/>
        <w:autoSpaceDN w:val="0"/>
        <w:adjustRightInd w:val="0"/>
        <w:ind w:firstLine="540"/>
        <w:jc w:val="both"/>
        <w:rPr>
          <w:sz w:val="28"/>
          <w:szCs w:val="28"/>
        </w:rPr>
      </w:pPr>
      <w:r w:rsidRPr="00971920">
        <w:rPr>
          <w:sz w:val="28"/>
          <w:szCs w:val="28"/>
        </w:rPr>
        <w:lastRenderedPageBreak/>
        <w:t xml:space="preserve"> </w:t>
      </w:r>
      <w:proofErr w:type="gramStart"/>
      <w:r w:rsidRPr="00971920">
        <w:rPr>
          <w:sz w:val="28"/>
          <w:szCs w:val="28"/>
        </w:rPr>
        <w:t xml:space="preserve">- по ст.2.4 Областного закона (нарушение требований, обеспечивающих покой граждан и тишину на территории Архангельской области, установленных областным законом от 02.04.2024 № 69-6-ОЗ «Об обеспечении покоя граждан и тишины на территории Архангельской области» -  126 протокола об административных правонарушениях, их них: 10 протоколов, </w:t>
      </w:r>
      <w:r w:rsidRPr="00971920">
        <w:rPr>
          <w:color w:val="000000"/>
          <w:sz w:val="28"/>
          <w:szCs w:val="28"/>
          <w:shd w:val="clear" w:color="auto" w:fill="FFFFFF"/>
        </w:rPr>
        <w:t>в соответствии с пунктом 4 части 1 статьи 29.4 КоАП РФ</w:t>
      </w:r>
      <w:r w:rsidRPr="00971920">
        <w:rPr>
          <w:sz w:val="28"/>
          <w:szCs w:val="28"/>
        </w:rPr>
        <w:t xml:space="preserve"> при подготовке к рассмотрению дела об административном правонарушении</w:t>
      </w:r>
      <w:proofErr w:type="gramEnd"/>
      <w:r w:rsidRPr="00971920">
        <w:rPr>
          <w:sz w:val="28"/>
          <w:szCs w:val="28"/>
        </w:rPr>
        <w:t>,  были возвращены в отдел полиции по г. Коряжме МО МВД России «</w:t>
      </w:r>
      <w:proofErr w:type="spellStart"/>
      <w:r w:rsidRPr="00971920">
        <w:rPr>
          <w:sz w:val="28"/>
          <w:szCs w:val="28"/>
        </w:rPr>
        <w:t>Котласский</w:t>
      </w:r>
      <w:proofErr w:type="spellEnd"/>
      <w:r w:rsidRPr="00971920">
        <w:rPr>
          <w:sz w:val="28"/>
          <w:szCs w:val="28"/>
        </w:rPr>
        <w:t xml:space="preserve">»,  в  связи с изменением закона, недостаточностью доказательств, внесением изменений в протокол без лица, привлекаемого к административной ответственности. 9 протоколов возвращены в административную комиссию после устранения недостатков протокола и были рассмотрены. </w:t>
      </w:r>
    </w:p>
    <w:p w:rsidR="00971920" w:rsidRPr="00971920" w:rsidRDefault="00971920" w:rsidP="00971920">
      <w:pPr>
        <w:autoSpaceDE w:val="0"/>
        <w:autoSpaceDN w:val="0"/>
        <w:adjustRightInd w:val="0"/>
        <w:ind w:firstLine="540"/>
        <w:jc w:val="both"/>
        <w:rPr>
          <w:rFonts w:eastAsia="Calibri"/>
          <w:sz w:val="28"/>
          <w:szCs w:val="28"/>
        </w:rPr>
      </w:pPr>
      <w:r w:rsidRPr="00971920">
        <w:rPr>
          <w:sz w:val="28"/>
          <w:szCs w:val="28"/>
        </w:rPr>
        <w:t>- по ст. 7.1 (</w:t>
      </w:r>
      <w:r w:rsidRPr="00971920">
        <w:rPr>
          <w:rFonts w:eastAsia="Calibri"/>
          <w:sz w:val="28"/>
          <w:szCs w:val="28"/>
        </w:rPr>
        <w:t>проведение земляных работ без разрешения (ордера) на проведение земляных работ, выданного уполномоченным органом местного самоуправления городского округа  Архангельской области «Город Коряжма») - 1.</w:t>
      </w:r>
    </w:p>
    <w:p w:rsidR="00971920" w:rsidRPr="00971920" w:rsidRDefault="00971920" w:rsidP="00971920">
      <w:pPr>
        <w:autoSpaceDE w:val="0"/>
        <w:autoSpaceDN w:val="0"/>
        <w:adjustRightInd w:val="0"/>
        <w:ind w:firstLine="540"/>
        <w:jc w:val="both"/>
        <w:rPr>
          <w:bCs/>
          <w:sz w:val="28"/>
          <w:szCs w:val="28"/>
        </w:rPr>
      </w:pPr>
      <w:r w:rsidRPr="00971920">
        <w:rPr>
          <w:rFonts w:eastAsia="Calibri"/>
          <w:sz w:val="28"/>
          <w:szCs w:val="28"/>
        </w:rPr>
        <w:t>- по ст.7.9 (</w:t>
      </w:r>
      <w:r w:rsidRPr="00971920">
        <w:rPr>
          <w:sz w:val="28"/>
          <w:szCs w:val="28"/>
        </w:rPr>
        <w:t>р</w:t>
      </w:r>
      <w:r w:rsidRPr="00971920">
        <w:rPr>
          <w:bCs/>
          <w:sz w:val="28"/>
          <w:szCs w:val="28"/>
        </w:rPr>
        <w:t>азмещение транспортного средства на газоне, цветнике или иной территории, занятой травянистой растительностью) – 48.</w:t>
      </w:r>
    </w:p>
    <w:p w:rsidR="00971920" w:rsidRPr="00971920" w:rsidRDefault="00971920" w:rsidP="00971920">
      <w:pPr>
        <w:autoSpaceDE w:val="0"/>
        <w:autoSpaceDN w:val="0"/>
        <w:adjustRightInd w:val="0"/>
        <w:ind w:firstLine="540"/>
        <w:jc w:val="both"/>
        <w:rPr>
          <w:sz w:val="28"/>
          <w:szCs w:val="28"/>
        </w:rPr>
      </w:pPr>
      <w:r w:rsidRPr="00971920">
        <w:rPr>
          <w:bCs/>
          <w:sz w:val="28"/>
          <w:szCs w:val="28"/>
        </w:rPr>
        <w:t xml:space="preserve"> </w:t>
      </w:r>
      <w:r w:rsidRPr="00971920">
        <w:rPr>
          <w:rFonts w:eastAsia="Calibri"/>
          <w:sz w:val="28"/>
          <w:szCs w:val="28"/>
        </w:rPr>
        <w:t xml:space="preserve"> </w:t>
      </w:r>
      <w:r w:rsidRPr="00971920">
        <w:rPr>
          <w:sz w:val="28"/>
          <w:szCs w:val="28"/>
        </w:rPr>
        <w:t>Рассмотрено 170 протоколов об административном правонарушении (4 протокола по ст.2.4 назначено для рассмотрения на 2025 год):</w:t>
      </w:r>
    </w:p>
    <w:p w:rsidR="00971920" w:rsidRPr="00971920" w:rsidRDefault="00971920" w:rsidP="00971920">
      <w:pPr>
        <w:autoSpaceDE w:val="0"/>
        <w:autoSpaceDN w:val="0"/>
        <w:adjustRightInd w:val="0"/>
        <w:jc w:val="both"/>
        <w:outlineLvl w:val="0"/>
        <w:rPr>
          <w:sz w:val="28"/>
          <w:szCs w:val="28"/>
        </w:rPr>
      </w:pPr>
      <w:r w:rsidRPr="00971920">
        <w:rPr>
          <w:sz w:val="28"/>
          <w:szCs w:val="28"/>
        </w:rPr>
        <w:t>- ст. 2.4 -  121, (за АППГ -128);</w:t>
      </w:r>
    </w:p>
    <w:p w:rsidR="00971920" w:rsidRPr="00971920" w:rsidRDefault="00971920" w:rsidP="00971920">
      <w:pPr>
        <w:autoSpaceDE w:val="0"/>
        <w:autoSpaceDN w:val="0"/>
        <w:adjustRightInd w:val="0"/>
        <w:jc w:val="both"/>
        <w:outlineLvl w:val="0"/>
        <w:rPr>
          <w:bCs/>
          <w:sz w:val="28"/>
          <w:szCs w:val="28"/>
        </w:rPr>
      </w:pPr>
      <w:r w:rsidRPr="00971920">
        <w:rPr>
          <w:sz w:val="28"/>
          <w:szCs w:val="28"/>
        </w:rPr>
        <w:t>- ст. 7.1  -  1</w:t>
      </w:r>
      <w:r w:rsidRPr="00971920">
        <w:rPr>
          <w:bCs/>
          <w:sz w:val="28"/>
          <w:szCs w:val="28"/>
        </w:rPr>
        <w:t xml:space="preserve">   (за АППГ- 2);</w:t>
      </w:r>
    </w:p>
    <w:p w:rsidR="00971920" w:rsidRPr="00971920" w:rsidRDefault="00971920" w:rsidP="00971920">
      <w:pPr>
        <w:autoSpaceDE w:val="0"/>
        <w:autoSpaceDN w:val="0"/>
        <w:adjustRightInd w:val="0"/>
        <w:jc w:val="both"/>
        <w:outlineLvl w:val="0"/>
        <w:rPr>
          <w:bCs/>
          <w:sz w:val="28"/>
          <w:szCs w:val="28"/>
        </w:rPr>
      </w:pPr>
      <w:r w:rsidRPr="00971920">
        <w:rPr>
          <w:b/>
          <w:bCs/>
          <w:sz w:val="28"/>
          <w:szCs w:val="28"/>
        </w:rPr>
        <w:t xml:space="preserve">- </w:t>
      </w:r>
      <w:r w:rsidRPr="00971920">
        <w:rPr>
          <w:bCs/>
          <w:sz w:val="28"/>
          <w:szCs w:val="28"/>
        </w:rPr>
        <w:t>ст. 7.9</w:t>
      </w:r>
      <w:r w:rsidRPr="00971920">
        <w:rPr>
          <w:b/>
          <w:bCs/>
          <w:sz w:val="28"/>
          <w:szCs w:val="28"/>
        </w:rPr>
        <w:t xml:space="preserve"> </w:t>
      </w:r>
      <w:r w:rsidRPr="00971920">
        <w:rPr>
          <w:bCs/>
          <w:sz w:val="28"/>
          <w:szCs w:val="28"/>
        </w:rPr>
        <w:t xml:space="preserve"> -  48 (за АППГ– 5).</w:t>
      </w:r>
    </w:p>
    <w:p w:rsidR="00971920" w:rsidRPr="00971920" w:rsidRDefault="00971920" w:rsidP="00971920">
      <w:pPr>
        <w:ind w:firstLine="709"/>
        <w:jc w:val="both"/>
        <w:rPr>
          <w:sz w:val="28"/>
          <w:szCs w:val="28"/>
          <w:lang w:eastAsia="en-US"/>
        </w:rPr>
      </w:pPr>
      <w:r w:rsidRPr="00971920">
        <w:rPr>
          <w:sz w:val="28"/>
          <w:szCs w:val="28"/>
          <w:lang w:eastAsia="en-US"/>
        </w:rPr>
        <w:t>Основной формой деятельности административной комиссии является заседание административной комиссии.</w:t>
      </w:r>
    </w:p>
    <w:p w:rsidR="00971920" w:rsidRPr="00971920" w:rsidRDefault="00971920" w:rsidP="00971920">
      <w:pPr>
        <w:autoSpaceDE w:val="0"/>
        <w:autoSpaceDN w:val="0"/>
        <w:adjustRightInd w:val="0"/>
        <w:ind w:firstLine="708"/>
        <w:jc w:val="both"/>
        <w:outlineLvl w:val="0"/>
        <w:rPr>
          <w:sz w:val="28"/>
          <w:szCs w:val="28"/>
        </w:rPr>
      </w:pPr>
      <w:r w:rsidRPr="00971920">
        <w:rPr>
          <w:sz w:val="28"/>
          <w:szCs w:val="28"/>
        </w:rPr>
        <w:t xml:space="preserve">Согласно утверждённому графику работы административной комиссии на 2024 год проведено 24 заседания, включая внеплановые - 1, на которых рассмотрено  170 дел об административных правонарушениях Областного закона, (за АППГ- 121) рост на 49 дел.  </w:t>
      </w:r>
    </w:p>
    <w:p w:rsidR="00971920" w:rsidRPr="00971920" w:rsidRDefault="00971920" w:rsidP="00971920">
      <w:pPr>
        <w:ind w:firstLine="708"/>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418"/>
        <w:gridCol w:w="1984"/>
        <w:gridCol w:w="1985"/>
        <w:gridCol w:w="2410"/>
      </w:tblGrid>
      <w:tr w:rsidR="00971920" w:rsidRPr="00971920" w:rsidTr="00971920">
        <w:tc>
          <w:tcPr>
            <w:tcW w:w="959" w:type="dxa"/>
            <w:tcBorders>
              <w:bottom w:val="nil"/>
            </w:tcBorders>
          </w:tcPr>
          <w:p w:rsidR="00971920" w:rsidRPr="00971920" w:rsidRDefault="00971920" w:rsidP="00971920">
            <w:pPr>
              <w:rPr>
                <w:sz w:val="24"/>
                <w:szCs w:val="24"/>
              </w:rPr>
            </w:pPr>
          </w:p>
        </w:tc>
        <w:tc>
          <w:tcPr>
            <w:tcW w:w="8647" w:type="dxa"/>
            <w:gridSpan w:val="5"/>
          </w:tcPr>
          <w:p w:rsidR="00971920" w:rsidRPr="00971920" w:rsidRDefault="00971920" w:rsidP="00971920">
            <w:pPr>
              <w:jc w:val="center"/>
              <w:rPr>
                <w:sz w:val="24"/>
                <w:szCs w:val="24"/>
              </w:rPr>
            </w:pPr>
            <w:r w:rsidRPr="00971920">
              <w:rPr>
                <w:sz w:val="24"/>
                <w:szCs w:val="24"/>
              </w:rPr>
              <w:t xml:space="preserve">Количество вынесенных постановлений в 2024 </w:t>
            </w:r>
          </w:p>
        </w:tc>
      </w:tr>
      <w:tr w:rsidR="00971920" w:rsidRPr="00971920" w:rsidTr="00971920">
        <w:trPr>
          <w:trHeight w:val="300"/>
        </w:trPr>
        <w:tc>
          <w:tcPr>
            <w:tcW w:w="959" w:type="dxa"/>
            <w:vMerge w:val="restart"/>
            <w:tcBorders>
              <w:top w:val="nil"/>
            </w:tcBorders>
          </w:tcPr>
          <w:p w:rsidR="00971920" w:rsidRPr="00971920" w:rsidRDefault="00971920" w:rsidP="00971920">
            <w:pPr>
              <w:jc w:val="both"/>
              <w:rPr>
                <w:sz w:val="24"/>
                <w:szCs w:val="24"/>
              </w:rPr>
            </w:pPr>
            <w:r w:rsidRPr="00971920">
              <w:rPr>
                <w:sz w:val="24"/>
                <w:szCs w:val="24"/>
              </w:rPr>
              <w:t>Статья Областного закона</w:t>
            </w:r>
          </w:p>
        </w:tc>
        <w:tc>
          <w:tcPr>
            <w:tcW w:w="850" w:type="dxa"/>
            <w:vMerge w:val="restart"/>
          </w:tcPr>
          <w:p w:rsidR="00971920" w:rsidRPr="00971920" w:rsidRDefault="00971920" w:rsidP="00971920">
            <w:pPr>
              <w:jc w:val="both"/>
              <w:rPr>
                <w:sz w:val="24"/>
                <w:szCs w:val="24"/>
              </w:rPr>
            </w:pPr>
            <w:r w:rsidRPr="00971920">
              <w:rPr>
                <w:sz w:val="24"/>
                <w:szCs w:val="24"/>
              </w:rPr>
              <w:t>всего</w:t>
            </w:r>
          </w:p>
        </w:tc>
        <w:tc>
          <w:tcPr>
            <w:tcW w:w="3402" w:type="dxa"/>
            <w:gridSpan w:val="2"/>
          </w:tcPr>
          <w:p w:rsidR="00971920" w:rsidRPr="00971920" w:rsidRDefault="00971920" w:rsidP="00971920">
            <w:pPr>
              <w:jc w:val="both"/>
              <w:rPr>
                <w:sz w:val="24"/>
                <w:szCs w:val="24"/>
              </w:rPr>
            </w:pPr>
            <w:r w:rsidRPr="00971920">
              <w:rPr>
                <w:sz w:val="24"/>
                <w:szCs w:val="24"/>
              </w:rPr>
              <w:t>из них о назначении наказания</w:t>
            </w:r>
          </w:p>
        </w:tc>
        <w:tc>
          <w:tcPr>
            <w:tcW w:w="4395" w:type="dxa"/>
            <w:gridSpan w:val="2"/>
          </w:tcPr>
          <w:p w:rsidR="00971920" w:rsidRPr="00971920" w:rsidRDefault="00971920" w:rsidP="00971920">
            <w:pPr>
              <w:rPr>
                <w:sz w:val="24"/>
                <w:szCs w:val="24"/>
              </w:rPr>
            </w:pPr>
            <w:r w:rsidRPr="00971920">
              <w:rPr>
                <w:sz w:val="24"/>
                <w:szCs w:val="24"/>
              </w:rPr>
              <w:t>из них о прекращении производства по делу</w:t>
            </w:r>
          </w:p>
        </w:tc>
      </w:tr>
      <w:tr w:rsidR="00971920" w:rsidRPr="00971920" w:rsidTr="00971920">
        <w:trPr>
          <w:trHeight w:val="588"/>
        </w:trPr>
        <w:tc>
          <w:tcPr>
            <w:tcW w:w="959" w:type="dxa"/>
            <w:vMerge/>
          </w:tcPr>
          <w:p w:rsidR="00971920" w:rsidRPr="00971920" w:rsidRDefault="00971920" w:rsidP="00971920">
            <w:pPr>
              <w:jc w:val="both"/>
              <w:rPr>
                <w:sz w:val="24"/>
                <w:szCs w:val="24"/>
              </w:rPr>
            </w:pPr>
          </w:p>
        </w:tc>
        <w:tc>
          <w:tcPr>
            <w:tcW w:w="850" w:type="dxa"/>
            <w:vMerge/>
          </w:tcPr>
          <w:p w:rsidR="00971920" w:rsidRPr="00971920" w:rsidRDefault="00971920" w:rsidP="00971920">
            <w:pPr>
              <w:jc w:val="both"/>
              <w:rPr>
                <w:sz w:val="24"/>
                <w:szCs w:val="24"/>
              </w:rPr>
            </w:pPr>
          </w:p>
        </w:tc>
        <w:tc>
          <w:tcPr>
            <w:tcW w:w="1418" w:type="dxa"/>
          </w:tcPr>
          <w:p w:rsidR="00971920" w:rsidRPr="00971920" w:rsidRDefault="00971920" w:rsidP="00971920">
            <w:pPr>
              <w:jc w:val="center"/>
              <w:rPr>
                <w:sz w:val="24"/>
                <w:szCs w:val="24"/>
              </w:rPr>
            </w:pPr>
            <w:r w:rsidRPr="00971920">
              <w:rPr>
                <w:sz w:val="24"/>
                <w:szCs w:val="24"/>
              </w:rPr>
              <w:t>В виде предупреждения</w:t>
            </w:r>
          </w:p>
        </w:tc>
        <w:tc>
          <w:tcPr>
            <w:tcW w:w="1984" w:type="dxa"/>
          </w:tcPr>
          <w:p w:rsidR="00971920" w:rsidRPr="00971920" w:rsidRDefault="00971920" w:rsidP="00971920">
            <w:pPr>
              <w:jc w:val="center"/>
              <w:rPr>
                <w:sz w:val="24"/>
                <w:szCs w:val="24"/>
              </w:rPr>
            </w:pPr>
            <w:r w:rsidRPr="00971920">
              <w:rPr>
                <w:sz w:val="24"/>
                <w:szCs w:val="24"/>
              </w:rPr>
              <w:t>В виде административного штрафа</w:t>
            </w:r>
          </w:p>
        </w:tc>
        <w:tc>
          <w:tcPr>
            <w:tcW w:w="1985" w:type="dxa"/>
          </w:tcPr>
          <w:p w:rsidR="00971920" w:rsidRPr="00971920" w:rsidRDefault="00971920" w:rsidP="00971920">
            <w:pPr>
              <w:jc w:val="both"/>
              <w:rPr>
                <w:sz w:val="24"/>
                <w:szCs w:val="24"/>
              </w:rPr>
            </w:pPr>
            <w:r w:rsidRPr="00971920">
              <w:rPr>
                <w:sz w:val="24"/>
                <w:szCs w:val="24"/>
              </w:rPr>
              <w:t>В связи с отсутствием состава (события) адм. правонарушения</w:t>
            </w:r>
          </w:p>
        </w:tc>
        <w:tc>
          <w:tcPr>
            <w:tcW w:w="2410" w:type="dxa"/>
            <w:shd w:val="clear" w:color="auto" w:fill="auto"/>
          </w:tcPr>
          <w:p w:rsidR="00971920" w:rsidRPr="00971920" w:rsidRDefault="00971920" w:rsidP="00971920">
            <w:pPr>
              <w:ind w:right="-108"/>
              <w:jc w:val="both"/>
              <w:rPr>
                <w:sz w:val="24"/>
                <w:szCs w:val="24"/>
              </w:rPr>
            </w:pPr>
            <w:r w:rsidRPr="00971920">
              <w:rPr>
                <w:sz w:val="24"/>
                <w:szCs w:val="24"/>
              </w:rPr>
              <w:t xml:space="preserve">В связи с истечением срока давности привлечения </w:t>
            </w:r>
            <w:proofErr w:type="gramStart"/>
            <w:r w:rsidRPr="00971920">
              <w:rPr>
                <w:sz w:val="24"/>
                <w:szCs w:val="24"/>
              </w:rPr>
              <w:t>к</w:t>
            </w:r>
            <w:proofErr w:type="gramEnd"/>
            <w:r w:rsidRPr="00971920">
              <w:rPr>
                <w:sz w:val="24"/>
                <w:szCs w:val="24"/>
              </w:rPr>
              <w:t xml:space="preserve"> административной</w:t>
            </w:r>
          </w:p>
          <w:p w:rsidR="00971920" w:rsidRPr="00971920" w:rsidRDefault="00971920" w:rsidP="00971920">
            <w:pPr>
              <w:ind w:right="-108"/>
              <w:jc w:val="both"/>
              <w:rPr>
                <w:sz w:val="24"/>
                <w:szCs w:val="24"/>
              </w:rPr>
            </w:pPr>
            <w:r w:rsidRPr="00971920">
              <w:rPr>
                <w:sz w:val="24"/>
                <w:szCs w:val="24"/>
              </w:rPr>
              <w:t>ответственности</w:t>
            </w:r>
          </w:p>
        </w:tc>
      </w:tr>
      <w:tr w:rsidR="00971920" w:rsidRPr="00971920" w:rsidTr="00971920">
        <w:trPr>
          <w:trHeight w:val="321"/>
        </w:trPr>
        <w:tc>
          <w:tcPr>
            <w:tcW w:w="959" w:type="dxa"/>
          </w:tcPr>
          <w:p w:rsidR="00971920" w:rsidRPr="00971920" w:rsidRDefault="00971920" w:rsidP="00971920">
            <w:pPr>
              <w:jc w:val="both"/>
              <w:rPr>
                <w:sz w:val="24"/>
                <w:szCs w:val="24"/>
              </w:rPr>
            </w:pPr>
            <w:r w:rsidRPr="00971920">
              <w:rPr>
                <w:sz w:val="24"/>
                <w:szCs w:val="24"/>
              </w:rPr>
              <w:t>2.4</w:t>
            </w:r>
          </w:p>
        </w:tc>
        <w:tc>
          <w:tcPr>
            <w:tcW w:w="850" w:type="dxa"/>
          </w:tcPr>
          <w:p w:rsidR="00971920" w:rsidRPr="00971920" w:rsidRDefault="00971920" w:rsidP="00971920">
            <w:pPr>
              <w:jc w:val="center"/>
              <w:rPr>
                <w:sz w:val="24"/>
                <w:szCs w:val="24"/>
              </w:rPr>
            </w:pPr>
            <w:r w:rsidRPr="00971920">
              <w:rPr>
                <w:sz w:val="24"/>
                <w:szCs w:val="24"/>
              </w:rPr>
              <w:t>121</w:t>
            </w:r>
          </w:p>
        </w:tc>
        <w:tc>
          <w:tcPr>
            <w:tcW w:w="1418" w:type="dxa"/>
          </w:tcPr>
          <w:p w:rsidR="00971920" w:rsidRPr="00971920" w:rsidRDefault="00971920" w:rsidP="00971920">
            <w:pPr>
              <w:jc w:val="center"/>
              <w:rPr>
                <w:sz w:val="24"/>
                <w:szCs w:val="24"/>
              </w:rPr>
            </w:pPr>
            <w:r w:rsidRPr="00971920">
              <w:rPr>
                <w:sz w:val="24"/>
                <w:szCs w:val="24"/>
              </w:rPr>
              <w:t xml:space="preserve">82 </w:t>
            </w:r>
          </w:p>
        </w:tc>
        <w:tc>
          <w:tcPr>
            <w:tcW w:w="1984" w:type="dxa"/>
          </w:tcPr>
          <w:p w:rsidR="00971920" w:rsidRPr="00971920" w:rsidRDefault="00971920" w:rsidP="00971920">
            <w:pPr>
              <w:jc w:val="center"/>
              <w:rPr>
                <w:sz w:val="24"/>
                <w:szCs w:val="24"/>
              </w:rPr>
            </w:pPr>
            <w:r w:rsidRPr="00971920">
              <w:rPr>
                <w:sz w:val="24"/>
                <w:szCs w:val="24"/>
              </w:rPr>
              <w:t xml:space="preserve"> 36</w:t>
            </w:r>
          </w:p>
        </w:tc>
        <w:tc>
          <w:tcPr>
            <w:tcW w:w="1985" w:type="dxa"/>
          </w:tcPr>
          <w:p w:rsidR="00971920" w:rsidRPr="00971920" w:rsidRDefault="00971920" w:rsidP="00971920">
            <w:pPr>
              <w:jc w:val="center"/>
              <w:rPr>
                <w:sz w:val="24"/>
                <w:szCs w:val="24"/>
              </w:rPr>
            </w:pPr>
            <w:r w:rsidRPr="00971920">
              <w:rPr>
                <w:sz w:val="24"/>
                <w:szCs w:val="24"/>
              </w:rPr>
              <w:t>3</w:t>
            </w:r>
          </w:p>
        </w:tc>
        <w:tc>
          <w:tcPr>
            <w:tcW w:w="2410" w:type="dxa"/>
            <w:shd w:val="clear" w:color="auto" w:fill="auto"/>
          </w:tcPr>
          <w:p w:rsidR="00971920" w:rsidRPr="00971920" w:rsidRDefault="00971920" w:rsidP="00971920">
            <w:pPr>
              <w:ind w:right="742"/>
              <w:jc w:val="center"/>
              <w:rPr>
                <w:sz w:val="24"/>
                <w:szCs w:val="24"/>
              </w:rPr>
            </w:pPr>
            <w:r w:rsidRPr="00971920">
              <w:rPr>
                <w:sz w:val="24"/>
                <w:szCs w:val="24"/>
              </w:rPr>
              <w:t>-</w:t>
            </w:r>
          </w:p>
        </w:tc>
      </w:tr>
      <w:tr w:rsidR="00971920" w:rsidRPr="00971920" w:rsidTr="00971920">
        <w:trPr>
          <w:trHeight w:val="256"/>
        </w:trPr>
        <w:tc>
          <w:tcPr>
            <w:tcW w:w="959" w:type="dxa"/>
          </w:tcPr>
          <w:p w:rsidR="00971920" w:rsidRPr="00971920" w:rsidRDefault="00971920" w:rsidP="00971920">
            <w:pPr>
              <w:jc w:val="both"/>
              <w:rPr>
                <w:sz w:val="24"/>
                <w:szCs w:val="24"/>
              </w:rPr>
            </w:pPr>
            <w:r w:rsidRPr="00971920">
              <w:rPr>
                <w:sz w:val="24"/>
                <w:szCs w:val="24"/>
              </w:rPr>
              <w:t>7.1</w:t>
            </w:r>
          </w:p>
        </w:tc>
        <w:tc>
          <w:tcPr>
            <w:tcW w:w="850" w:type="dxa"/>
          </w:tcPr>
          <w:p w:rsidR="00971920" w:rsidRPr="00971920" w:rsidRDefault="00971920" w:rsidP="00971920">
            <w:pPr>
              <w:jc w:val="center"/>
              <w:rPr>
                <w:sz w:val="24"/>
                <w:szCs w:val="24"/>
              </w:rPr>
            </w:pPr>
            <w:r w:rsidRPr="00971920">
              <w:rPr>
                <w:sz w:val="24"/>
                <w:szCs w:val="24"/>
              </w:rPr>
              <w:t>1</w:t>
            </w:r>
          </w:p>
        </w:tc>
        <w:tc>
          <w:tcPr>
            <w:tcW w:w="1418" w:type="dxa"/>
          </w:tcPr>
          <w:p w:rsidR="00971920" w:rsidRPr="00971920" w:rsidRDefault="00971920" w:rsidP="00971920">
            <w:pPr>
              <w:jc w:val="center"/>
              <w:rPr>
                <w:sz w:val="24"/>
                <w:szCs w:val="24"/>
              </w:rPr>
            </w:pPr>
            <w:r w:rsidRPr="00971920">
              <w:rPr>
                <w:sz w:val="24"/>
                <w:szCs w:val="24"/>
              </w:rPr>
              <w:t>-</w:t>
            </w:r>
          </w:p>
        </w:tc>
        <w:tc>
          <w:tcPr>
            <w:tcW w:w="1984" w:type="dxa"/>
          </w:tcPr>
          <w:p w:rsidR="00971920" w:rsidRPr="00971920" w:rsidRDefault="00971920" w:rsidP="00971920">
            <w:pPr>
              <w:jc w:val="center"/>
              <w:rPr>
                <w:sz w:val="24"/>
                <w:szCs w:val="24"/>
              </w:rPr>
            </w:pPr>
            <w:r w:rsidRPr="00971920">
              <w:rPr>
                <w:sz w:val="24"/>
                <w:szCs w:val="24"/>
              </w:rPr>
              <w:t>1</w:t>
            </w:r>
          </w:p>
        </w:tc>
        <w:tc>
          <w:tcPr>
            <w:tcW w:w="1985" w:type="dxa"/>
          </w:tcPr>
          <w:p w:rsidR="00971920" w:rsidRPr="00971920" w:rsidRDefault="00971920" w:rsidP="00971920">
            <w:pPr>
              <w:jc w:val="center"/>
              <w:rPr>
                <w:sz w:val="24"/>
                <w:szCs w:val="24"/>
              </w:rPr>
            </w:pPr>
            <w:r w:rsidRPr="00971920">
              <w:rPr>
                <w:sz w:val="24"/>
                <w:szCs w:val="24"/>
              </w:rPr>
              <w:t>-</w:t>
            </w:r>
          </w:p>
        </w:tc>
        <w:tc>
          <w:tcPr>
            <w:tcW w:w="2410" w:type="dxa"/>
            <w:shd w:val="clear" w:color="auto" w:fill="auto"/>
          </w:tcPr>
          <w:p w:rsidR="00971920" w:rsidRPr="00971920" w:rsidRDefault="00971920" w:rsidP="00971920">
            <w:pPr>
              <w:ind w:right="742"/>
              <w:jc w:val="center"/>
              <w:rPr>
                <w:sz w:val="24"/>
                <w:szCs w:val="24"/>
              </w:rPr>
            </w:pPr>
            <w:r w:rsidRPr="00971920">
              <w:rPr>
                <w:sz w:val="24"/>
                <w:szCs w:val="24"/>
              </w:rPr>
              <w:t>-</w:t>
            </w:r>
          </w:p>
        </w:tc>
      </w:tr>
      <w:tr w:rsidR="00971920" w:rsidRPr="00971920" w:rsidTr="00971920">
        <w:trPr>
          <w:trHeight w:val="259"/>
        </w:trPr>
        <w:tc>
          <w:tcPr>
            <w:tcW w:w="959" w:type="dxa"/>
          </w:tcPr>
          <w:p w:rsidR="00971920" w:rsidRPr="00971920" w:rsidRDefault="00971920" w:rsidP="00971920">
            <w:pPr>
              <w:jc w:val="both"/>
              <w:rPr>
                <w:sz w:val="24"/>
                <w:szCs w:val="24"/>
              </w:rPr>
            </w:pPr>
            <w:r w:rsidRPr="00971920">
              <w:rPr>
                <w:sz w:val="24"/>
                <w:szCs w:val="24"/>
              </w:rPr>
              <w:t>7.9</w:t>
            </w:r>
          </w:p>
        </w:tc>
        <w:tc>
          <w:tcPr>
            <w:tcW w:w="850" w:type="dxa"/>
          </w:tcPr>
          <w:p w:rsidR="00971920" w:rsidRPr="00971920" w:rsidRDefault="00971920" w:rsidP="00971920">
            <w:pPr>
              <w:jc w:val="center"/>
              <w:rPr>
                <w:sz w:val="24"/>
                <w:szCs w:val="24"/>
              </w:rPr>
            </w:pPr>
            <w:r w:rsidRPr="00971920">
              <w:rPr>
                <w:sz w:val="24"/>
                <w:szCs w:val="24"/>
              </w:rPr>
              <w:t>48</w:t>
            </w:r>
          </w:p>
        </w:tc>
        <w:tc>
          <w:tcPr>
            <w:tcW w:w="1418" w:type="dxa"/>
          </w:tcPr>
          <w:p w:rsidR="00971920" w:rsidRPr="00971920" w:rsidRDefault="00971920" w:rsidP="00971920">
            <w:pPr>
              <w:jc w:val="center"/>
              <w:rPr>
                <w:sz w:val="24"/>
                <w:szCs w:val="24"/>
              </w:rPr>
            </w:pPr>
            <w:r w:rsidRPr="00971920">
              <w:rPr>
                <w:sz w:val="24"/>
                <w:szCs w:val="24"/>
              </w:rPr>
              <w:t xml:space="preserve"> -</w:t>
            </w:r>
          </w:p>
        </w:tc>
        <w:tc>
          <w:tcPr>
            <w:tcW w:w="1984" w:type="dxa"/>
          </w:tcPr>
          <w:p w:rsidR="00971920" w:rsidRPr="00971920" w:rsidRDefault="00971920" w:rsidP="00971920">
            <w:pPr>
              <w:jc w:val="center"/>
              <w:rPr>
                <w:sz w:val="24"/>
                <w:szCs w:val="24"/>
              </w:rPr>
            </w:pPr>
            <w:r w:rsidRPr="00971920">
              <w:rPr>
                <w:sz w:val="24"/>
                <w:szCs w:val="24"/>
              </w:rPr>
              <w:t>44</w:t>
            </w:r>
          </w:p>
        </w:tc>
        <w:tc>
          <w:tcPr>
            <w:tcW w:w="1985" w:type="dxa"/>
          </w:tcPr>
          <w:p w:rsidR="00971920" w:rsidRPr="00971920" w:rsidRDefault="00971920" w:rsidP="00971920">
            <w:pPr>
              <w:jc w:val="center"/>
              <w:rPr>
                <w:sz w:val="24"/>
                <w:szCs w:val="24"/>
              </w:rPr>
            </w:pPr>
            <w:r w:rsidRPr="00971920">
              <w:rPr>
                <w:sz w:val="24"/>
                <w:szCs w:val="24"/>
              </w:rPr>
              <w:t>4</w:t>
            </w:r>
          </w:p>
        </w:tc>
        <w:tc>
          <w:tcPr>
            <w:tcW w:w="2410" w:type="dxa"/>
            <w:shd w:val="clear" w:color="auto" w:fill="auto"/>
          </w:tcPr>
          <w:p w:rsidR="00971920" w:rsidRPr="00971920" w:rsidRDefault="00971920" w:rsidP="00971920">
            <w:pPr>
              <w:ind w:right="742"/>
              <w:jc w:val="center"/>
              <w:rPr>
                <w:sz w:val="24"/>
                <w:szCs w:val="24"/>
              </w:rPr>
            </w:pPr>
            <w:r w:rsidRPr="00971920">
              <w:rPr>
                <w:sz w:val="24"/>
                <w:szCs w:val="24"/>
              </w:rPr>
              <w:t xml:space="preserve"> -</w:t>
            </w:r>
          </w:p>
        </w:tc>
      </w:tr>
      <w:tr w:rsidR="00971920" w:rsidRPr="00971920" w:rsidTr="00971920">
        <w:trPr>
          <w:trHeight w:val="264"/>
        </w:trPr>
        <w:tc>
          <w:tcPr>
            <w:tcW w:w="959" w:type="dxa"/>
          </w:tcPr>
          <w:p w:rsidR="00971920" w:rsidRPr="00971920" w:rsidRDefault="00971920" w:rsidP="00971920">
            <w:pPr>
              <w:jc w:val="both"/>
              <w:rPr>
                <w:sz w:val="24"/>
                <w:szCs w:val="24"/>
              </w:rPr>
            </w:pPr>
            <w:r w:rsidRPr="00971920">
              <w:rPr>
                <w:sz w:val="24"/>
                <w:szCs w:val="24"/>
              </w:rPr>
              <w:t>итого</w:t>
            </w:r>
          </w:p>
        </w:tc>
        <w:tc>
          <w:tcPr>
            <w:tcW w:w="850" w:type="dxa"/>
          </w:tcPr>
          <w:p w:rsidR="00971920" w:rsidRPr="00971920" w:rsidRDefault="00971920" w:rsidP="00971920">
            <w:pPr>
              <w:jc w:val="center"/>
              <w:rPr>
                <w:sz w:val="24"/>
                <w:szCs w:val="24"/>
              </w:rPr>
            </w:pPr>
            <w:r w:rsidRPr="00971920">
              <w:rPr>
                <w:sz w:val="24"/>
                <w:szCs w:val="24"/>
              </w:rPr>
              <w:t>170</w:t>
            </w:r>
          </w:p>
        </w:tc>
        <w:tc>
          <w:tcPr>
            <w:tcW w:w="1418" w:type="dxa"/>
          </w:tcPr>
          <w:p w:rsidR="00971920" w:rsidRPr="00971920" w:rsidRDefault="00971920" w:rsidP="00971920">
            <w:pPr>
              <w:jc w:val="center"/>
              <w:rPr>
                <w:sz w:val="24"/>
                <w:szCs w:val="24"/>
              </w:rPr>
            </w:pPr>
            <w:r w:rsidRPr="00971920">
              <w:rPr>
                <w:sz w:val="24"/>
                <w:szCs w:val="24"/>
              </w:rPr>
              <w:t>82</w:t>
            </w:r>
          </w:p>
        </w:tc>
        <w:tc>
          <w:tcPr>
            <w:tcW w:w="1984" w:type="dxa"/>
          </w:tcPr>
          <w:p w:rsidR="00971920" w:rsidRPr="00971920" w:rsidRDefault="00971920" w:rsidP="00971920">
            <w:pPr>
              <w:jc w:val="center"/>
              <w:rPr>
                <w:sz w:val="24"/>
                <w:szCs w:val="24"/>
              </w:rPr>
            </w:pPr>
            <w:r w:rsidRPr="00971920">
              <w:rPr>
                <w:sz w:val="24"/>
                <w:szCs w:val="24"/>
              </w:rPr>
              <w:t>81</w:t>
            </w:r>
          </w:p>
        </w:tc>
        <w:tc>
          <w:tcPr>
            <w:tcW w:w="1985" w:type="dxa"/>
          </w:tcPr>
          <w:p w:rsidR="00971920" w:rsidRPr="00971920" w:rsidRDefault="00971920" w:rsidP="00971920">
            <w:pPr>
              <w:jc w:val="center"/>
              <w:rPr>
                <w:sz w:val="24"/>
                <w:szCs w:val="24"/>
              </w:rPr>
            </w:pPr>
            <w:r w:rsidRPr="00971920">
              <w:rPr>
                <w:sz w:val="24"/>
                <w:szCs w:val="24"/>
              </w:rPr>
              <w:t>7</w:t>
            </w:r>
          </w:p>
        </w:tc>
        <w:tc>
          <w:tcPr>
            <w:tcW w:w="2410" w:type="dxa"/>
            <w:shd w:val="clear" w:color="auto" w:fill="auto"/>
          </w:tcPr>
          <w:p w:rsidR="00971920" w:rsidRPr="00971920" w:rsidRDefault="00971920" w:rsidP="00971920">
            <w:pPr>
              <w:ind w:right="742"/>
              <w:jc w:val="center"/>
              <w:rPr>
                <w:sz w:val="24"/>
                <w:szCs w:val="24"/>
              </w:rPr>
            </w:pPr>
            <w:r w:rsidRPr="00971920">
              <w:rPr>
                <w:sz w:val="24"/>
                <w:szCs w:val="24"/>
              </w:rPr>
              <w:t>-</w:t>
            </w:r>
          </w:p>
        </w:tc>
      </w:tr>
    </w:tbl>
    <w:p w:rsidR="00971920" w:rsidRPr="00971920" w:rsidRDefault="00971920" w:rsidP="00971920">
      <w:pPr>
        <w:jc w:val="both"/>
        <w:rPr>
          <w:sz w:val="28"/>
          <w:szCs w:val="28"/>
        </w:rPr>
      </w:pPr>
      <w:r w:rsidRPr="00971920">
        <w:rPr>
          <w:sz w:val="28"/>
          <w:szCs w:val="28"/>
        </w:rPr>
        <w:t xml:space="preserve">      В отчётном году вынесено  81 постановление о назначении административного наказания в виде административного штрафа   на общую сумму   168300 руб., из них: по статье 2.4 Областного закона – 68300 руб., по ст.7.9 – 100000 руб.</w:t>
      </w:r>
    </w:p>
    <w:p w:rsidR="00971920" w:rsidRPr="00971920" w:rsidRDefault="00971920" w:rsidP="00971920">
      <w:pPr>
        <w:ind w:firstLine="708"/>
        <w:jc w:val="both"/>
        <w:rPr>
          <w:sz w:val="28"/>
          <w:szCs w:val="28"/>
        </w:rPr>
      </w:pPr>
      <w:r w:rsidRPr="00971920">
        <w:rPr>
          <w:sz w:val="28"/>
          <w:szCs w:val="28"/>
        </w:rPr>
        <w:t xml:space="preserve">Взыскано на общую сумму 120000 руб., в том числе уплачено в добровольном порядке – 84900 руб., взыскано принудительно через службу судебных приставов -  35100 руб.  </w:t>
      </w:r>
      <w:proofErr w:type="spellStart"/>
      <w:r w:rsidRPr="00971920">
        <w:rPr>
          <w:sz w:val="28"/>
          <w:szCs w:val="28"/>
        </w:rPr>
        <w:t>Взыскаемость</w:t>
      </w:r>
      <w:proofErr w:type="spellEnd"/>
      <w:r w:rsidRPr="00971920">
        <w:rPr>
          <w:sz w:val="28"/>
          <w:szCs w:val="28"/>
        </w:rPr>
        <w:t xml:space="preserve"> составила 71,3%.  </w:t>
      </w:r>
    </w:p>
    <w:p w:rsidR="00971920" w:rsidRPr="00971920" w:rsidRDefault="00971920" w:rsidP="00971920">
      <w:pPr>
        <w:ind w:firstLine="708"/>
        <w:jc w:val="both"/>
        <w:rPr>
          <w:sz w:val="28"/>
          <w:szCs w:val="28"/>
        </w:rPr>
      </w:pPr>
      <w:r w:rsidRPr="00971920">
        <w:rPr>
          <w:sz w:val="28"/>
          <w:szCs w:val="28"/>
        </w:rPr>
        <w:lastRenderedPageBreak/>
        <w:t>По 3 делам не истёк срок для добровольной уплаты штрафа на сумму  5550 руб.</w:t>
      </w:r>
    </w:p>
    <w:p w:rsidR="00971920" w:rsidRPr="00971920" w:rsidRDefault="00971920" w:rsidP="00971920">
      <w:pPr>
        <w:ind w:firstLine="708"/>
        <w:jc w:val="both"/>
        <w:rPr>
          <w:sz w:val="28"/>
          <w:szCs w:val="28"/>
        </w:rPr>
      </w:pPr>
      <w:r w:rsidRPr="00971920">
        <w:rPr>
          <w:sz w:val="28"/>
          <w:szCs w:val="28"/>
        </w:rPr>
        <w:t xml:space="preserve">В 2024 году в отдел судебных приставов   по г. Коряжме и </w:t>
      </w:r>
      <w:proofErr w:type="spellStart"/>
      <w:r w:rsidRPr="00971920">
        <w:rPr>
          <w:sz w:val="28"/>
          <w:szCs w:val="28"/>
        </w:rPr>
        <w:t>Вилегодскому</w:t>
      </w:r>
      <w:proofErr w:type="spellEnd"/>
      <w:r w:rsidRPr="00971920">
        <w:rPr>
          <w:sz w:val="28"/>
          <w:szCs w:val="28"/>
        </w:rPr>
        <w:t xml:space="preserve"> району ФССП по Архангельской области и НАО для принудительного взыскания административных штрафов направлено 7 постановлений, вынесенных в 2023 году, срок добровольной уплаты по которым истёк в 2024 на общую сумму 14300 руб., из них взыскано 5001,99 руб.</w:t>
      </w:r>
    </w:p>
    <w:p w:rsidR="00971920" w:rsidRPr="00971920" w:rsidRDefault="00971920" w:rsidP="00971920">
      <w:pPr>
        <w:ind w:firstLine="708"/>
        <w:jc w:val="both"/>
        <w:rPr>
          <w:sz w:val="28"/>
          <w:szCs w:val="28"/>
          <w:shd w:val="clear" w:color="auto" w:fill="FFFFFF"/>
        </w:rPr>
      </w:pPr>
      <w:r w:rsidRPr="00971920">
        <w:rPr>
          <w:sz w:val="28"/>
          <w:szCs w:val="28"/>
        </w:rPr>
        <w:t>Административные штрафы, вынесенные административной комиссией, в соответствии с Областным законом подлежат зачислению в местный бюджет по нормативу 100%.</w:t>
      </w:r>
      <w:r w:rsidRPr="00971920">
        <w:rPr>
          <w:sz w:val="28"/>
          <w:szCs w:val="28"/>
          <w:shd w:val="clear" w:color="auto" w:fill="FFFFFF"/>
        </w:rPr>
        <w:t xml:space="preserve"> Ответственным секретарем административной комиссии администрации города информация о наложенных штрафах вносится в Государственную информационную систему о государственных и муниципальных платежах (ГИС ГМП).</w:t>
      </w:r>
    </w:p>
    <w:p w:rsidR="00971920" w:rsidRPr="00971920" w:rsidRDefault="00971920" w:rsidP="00971920">
      <w:pPr>
        <w:ind w:firstLine="708"/>
        <w:jc w:val="both"/>
        <w:rPr>
          <w:sz w:val="28"/>
          <w:szCs w:val="28"/>
          <w:shd w:val="clear" w:color="auto" w:fill="FFFFFF"/>
        </w:rPr>
      </w:pPr>
      <w:r w:rsidRPr="00971920">
        <w:rPr>
          <w:sz w:val="28"/>
          <w:szCs w:val="28"/>
          <w:shd w:val="clear" w:color="auto" w:fill="FFFFFF"/>
        </w:rPr>
        <w:t xml:space="preserve">Сроки направления постановлений в службу судебных приставов соблюдаются, в соответствии с КоАП РФ и федеральным законом об исполнительном производстве.  </w:t>
      </w:r>
    </w:p>
    <w:p w:rsidR="00971920" w:rsidRPr="00971920" w:rsidRDefault="00971920" w:rsidP="00971920">
      <w:pPr>
        <w:autoSpaceDE w:val="0"/>
        <w:autoSpaceDN w:val="0"/>
        <w:adjustRightInd w:val="0"/>
        <w:ind w:firstLine="708"/>
        <w:jc w:val="both"/>
        <w:rPr>
          <w:sz w:val="28"/>
          <w:szCs w:val="28"/>
        </w:rPr>
      </w:pPr>
      <w:proofErr w:type="gramStart"/>
      <w:r w:rsidRPr="00971920">
        <w:rPr>
          <w:sz w:val="28"/>
          <w:szCs w:val="28"/>
          <w:shd w:val="clear" w:color="auto" w:fill="FFFFFF"/>
        </w:rPr>
        <w:t>Административной комиссией вынесено 19 постановлений о прекращении исполнения  постановлений о назначении наказания по административным  делам за 2021-2022 годы (срок исполнения постановлений, направленных в службу судебных приставов для принудительного взыскания, истек в 2024 году)  на сумму 55311 руб.,  на основании которых финансовым управлением администрации города данная задолженность списана</w:t>
      </w:r>
      <w:r w:rsidRPr="00971920">
        <w:rPr>
          <w:sz w:val="28"/>
          <w:szCs w:val="28"/>
        </w:rPr>
        <w:t xml:space="preserve"> по платежам в местный бюджет,  </w:t>
      </w:r>
      <w:r w:rsidRPr="00971920">
        <w:rPr>
          <w:bCs/>
          <w:sz w:val="28"/>
          <w:szCs w:val="28"/>
        </w:rPr>
        <w:t xml:space="preserve"> администратором доходов которых  является  финансовое управлении </w:t>
      </w:r>
      <w:r w:rsidRPr="00971920">
        <w:rPr>
          <w:sz w:val="28"/>
          <w:szCs w:val="28"/>
        </w:rPr>
        <w:t xml:space="preserve">администрации города.  </w:t>
      </w:r>
      <w:proofErr w:type="gramEnd"/>
    </w:p>
    <w:p w:rsidR="00971920" w:rsidRPr="00971920" w:rsidRDefault="00971920" w:rsidP="00971920">
      <w:pPr>
        <w:ind w:firstLine="708"/>
        <w:jc w:val="both"/>
        <w:rPr>
          <w:sz w:val="28"/>
          <w:szCs w:val="28"/>
        </w:rPr>
      </w:pPr>
      <w:proofErr w:type="gramStart"/>
      <w:r w:rsidRPr="00971920">
        <w:rPr>
          <w:sz w:val="28"/>
          <w:szCs w:val="28"/>
        </w:rPr>
        <w:t xml:space="preserve">На 01.01.2025  в службе судебных приставов для принудительного взыскания административных штрафов находятся 26 постановлений (КБК 900 11602010025000140), вынесенных административной комиссией администрации города, из них в 2022 году -1 постановление на сумму 1706,19 руб.; в 2023 году – 12 постановлений на сумму 20896,72 руб.; в 2024 году – 13 постановлений на сумму 26750  руб.  </w:t>
      </w:r>
      <w:proofErr w:type="gramEnd"/>
    </w:p>
    <w:p w:rsidR="00971920" w:rsidRPr="00971920" w:rsidRDefault="00971920" w:rsidP="00971920">
      <w:pPr>
        <w:ind w:firstLine="708"/>
        <w:jc w:val="both"/>
        <w:rPr>
          <w:sz w:val="28"/>
          <w:szCs w:val="28"/>
        </w:rPr>
      </w:pPr>
      <w:r w:rsidRPr="00971920">
        <w:rPr>
          <w:sz w:val="28"/>
          <w:szCs w:val="28"/>
        </w:rPr>
        <w:t>По КБК 900 116 02020 02 0000 140 – 1 постановление на сумму 500 руб.</w:t>
      </w:r>
    </w:p>
    <w:p w:rsidR="00971920" w:rsidRPr="00971920" w:rsidRDefault="00971920" w:rsidP="00971920">
      <w:pPr>
        <w:ind w:firstLine="708"/>
        <w:jc w:val="both"/>
        <w:rPr>
          <w:sz w:val="28"/>
          <w:szCs w:val="28"/>
        </w:rPr>
      </w:pPr>
      <w:r w:rsidRPr="00971920">
        <w:rPr>
          <w:sz w:val="28"/>
          <w:szCs w:val="28"/>
        </w:rPr>
        <w:t xml:space="preserve">Фактов необоснованного прекращения исполнительных производств судебными приставами-исполнителями не допущено. </w:t>
      </w:r>
    </w:p>
    <w:p w:rsidR="00971920" w:rsidRPr="00971920" w:rsidRDefault="00971920" w:rsidP="00971920">
      <w:pPr>
        <w:ind w:firstLine="708"/>
        <w:jc w:val="both"/>
        <w:rPr>
          <w:sz w:val="28"/>
          <w:szCs w:val="28"/>
          <w:shd w:val="clear" w:color="auto" w:fill="FFFFFF"/>
        </w:rPr>
      </w:pPr>
      <w:r w:rsidRPr="00971920">
        <w:rPr>
          <w:sz w:val="28"/>
          <w:szCs w:val="28"/>
          <w:shd w:val="clear" w:color="auto" w:fill="FFFFFF"/>
        </w:rPr>
        <w:t xml:space="preserve">В 2024 году обжаловалось 2 постановления о назначении наказания   лицами, привлечёнными к административной ответственности. </w:t>
      </w:r>
      <w:proofErr w:type="spellStart"/>
      <w:r w:rsidRPr="00971920">
        <w:rPr>
          <w:sz w:val="28"/>
          <w:szCs w:val="28"/>
          <w:shd w:val="clear" w:color="auto" w:fill="FFFFFF"/>
        </w:rPr>
        <w:t>Коряжемским</w:t>
      </w:r>
      <w:proofErr w:type="spellEnd"/>
      <w:r w:rsidRPr="00971920">
        <w:rPr>
          <w:sz w:val="28"/>
          <w:szCs w:val="28"/>
          <w:shd w:val="clear" w:color="auto" w:fill="FFFFFF"/>
        </w:rPr>
        <w:t xml:space="preserve"> городским  судом решения административной комиссии оставлены без изменения, жалобы – без удовлетворения (2023 - 1).</w:t>
      </w:r>
    </w:p>
    <w:p w:rsidR="00971920" w:rsidRPr="00971920" w:rsidRDefault="00971920" w:rsidP="00971920">
      <w:pPr>
        <w:ind w:firstLine="708"/>
        <w:jc w:val="both"/>
        <w:rPr>
          <w:sz w:val="28"/>
          <w:szCs w:val="28"/>
        </w:rPr>
      </w:pPr>
      <w:r w:rsidRPr="00971920">
        <w:rPr>
          <w:sz w:val="28"/>
          <w:szCs w:val="28"/>
        </w:rPr>
        <w:t xml:space="preserve">В </w:t>
      </w:r>
      <w:smartTag w:uri="urn:schemas-microsoft-com:office:smarttags" w:element="metricconverter">
        <w:smartTagPr>
          <w:attr w:name="ProductID" w:val="2024 г"/>
        </w:smartTagPr>
        <w:r w:rsidRPr="00971920">
          <w:rPr>
            <w:sz w:val="28"/>
            <w:szCs w:val="28"/>
          </w:rPr>
          <w:t>2024 г</w:t>
        </w:r>
      </w:smartTag>
      <w:r w:rsidRPr="00971920">
        <w:rPr>
          <w:sz w:val="28"/>
          <w:szCs w:val="28"/>
        </w:rPr>
        <w:t>. административной комиссией при рассмотрении дел об административных правонарушениях  не внесено   представлений   об устранении причин и условий, способствующих способствовавших совершению административного правонарушения  (за АППГ -0).</w:t>
      </w:r>
    </w:p>
    <w:p w:rsidR="00971920" w:rsidRPr="00971920" w:rsidRDefault="00971920" w:rsidP="00971920">
      <w:pPr>
        <w:autoSpaceDE w:val="0"/>
        <w:autoSpaceDN w:val="0"/>
        <w:adjustRightInd w:val="0"/>
        <w:ind w:firstLine="502"/>
        <w:jc w:val="both"/>
        <w:rPr>
          <w:sz w:val="24"/>
          <w:szCs w:val="24"/>
          <w:shd w:val="clear" w:color="auto" w:fill="FFFFFF"/>
        </w:rPr>
      </w:pPr>
      <w:r w:rsidRPr="00971920">
        <w:rPr>
          <w:sz w:val="28"/>
          <w:szCs w:val="28"/>
          <w:lang w:eastAsia="en-US"/>
        </w:rPr>
        <w:t>Проведено  4 заседания административной комиссии по решению внутренних организационных вопросов</w:t>
      </w:r>
      <w:r w:rsidRPr="00971920">
        <w:rPr>
          <w:sz w:val="24"/>
          <w:szCs w:val="24"/>
          <w:lang w:eastAsia="en-US"/>
        </w:rPr>
        <w:t xml:space="preserve">. </w:t>
      </w:r>
    </w:p>
    <w:p w:rsidR="00971920" w:rsidRPr="00971920" w:rsidRDefault="00971920" w:rsidP="00971920">
      <w:pPr>
        <w:rPr>
          <w:b/>
          <w:sz w:val="28"/>
          <w:szCs w:val="28"/>
          <w:shd w:val="clear" w:color="auto" w:fill="FFFFFF"/>
        </w:rPr>
      </w:pPr>
    </w:p>
    <w:p w:rsidR="00971920" w:rsidRPr="00971920" w:rsidRDefault="00971920" w:rsidP="00971920">
      <w:pPr>
        <w:ind w:firstLine="708"/>
        <w:jc w:val="center"/>
        <w:rPr>
          <w:b/>
          <w:sz w:val="28"/>
          <w:szCs w:val="28"/>
          <w:shd w:val="clear" w:color="auto" w:fill="FFFFFF"/>
        </w:rPr>
      </w:pPr>
      <w:r w:rsidRPr="00971920">
        <w:rPr>
          <w:b/>
          <w:sz w:val="28"/>
          <w:szCs w:val="28"/>
          <w:shd w:val="clear" w:color="auto" w:fill="FFFFFF"/>
        </w:rPr>
        <w:t>Кадровая работа</w:t>
      </w:r>
    </w:p>
    <w:p w:rsidR="00971920" w:rsidRPr="00971920" w:rsidRDefault="00971920" w:rsidP="00971920">
      <w:pPr>
        <w:tabs>
          <w:tab w:val="left" w:pos="851"/>
          <w:tab w:val="left" w:pos="1134"/>
        </w:tabs>
        <w:ind w:firstLine="851"/>
        <w:jc w:val="both"/>
        <w:rPr>
          <w:sz w:val="28"/>
          <w:szCs w:val="28"/>
        </w:rPr>
      </w:pPr>
      <w:r w:rsidRPr="00971920">
        <w:rPr>
          <w:sz w:val="28"/>
          <w:szCs w:val="28"/>
        </w:rPr>
        <w:lastRenderedPageBreak/>
        <w:t>Штатная численность работников администрации города по состоянию на 01.01.2025 составила – 133,65, из них:</w:t>
      </w:r>
    </w:p>
    <w:p w:rsidR="00971920" w:rsidRPr="00971920" w:rsidRDefault="00971920" w:rsidP="00971920">
      <w:pPr>
        <w:tabs>
          <w:tab w:val="left" w:pos="851"/>
          <w:tab w:val="left" w:pos="1134"/>
        </w:tabs>
        <w:ind w:firstLine="851"/>
        <w:jc w:val="both"/>
        <w:rPr>
          <w:b/>
          <w:sz w:val="28"/>
          <w:szCs w:val="28"/>
        </w:rPr>
      </w:pPr>
      <w:r w:rsidRPr="00971920">
        <w:rPr>
          <w:b/>
          <w:sz w:val="28"/>
          <w:szCs w:val="28"/>
        </w:rPr>
        <w:t>Администрация города 72,25:</w:t>
      </w:r>
    </w:p>
    <w:p w:rsidR="00971920" w:rsidRPr="00971920" w:rsidRDefault="00971920" w:rsidP="00971920">
      <w:pPr>
        <w:tabs>
          <w:tab w:val="left" w:pos="851"/>
          <w:tab w:val="left" w:pos="1418"/>
        </w:tabs>
        <w:ind w:firstLine="851"/>
        <w:jc w:val="both"/>
        <w:rPr>
          <w:sz w:val="28"/>
          <w:szCs w:val="28"/>
        </w:rPr>
      </w:pPr>
      <w:r w:rsidRPr="00971920">
        <w:rPr>
          <w:sz w:val="28"/>
          <w:szCs w:val="28"/>
        </w:rPr>
        <w:t>- 51 муниципальный служащий, в том числе 13 специалистов, осуществляющие государственные полномочия за счет субвенций областного (федерального) бюджетов (1 вакансии в военно-учетном бюро, 1 – отдел опеки и попечительства).</w:t>
      </w:r>
    </w:p>
    <w:p w:rsidR="00971920" w:rsidRPr="00971920" w:rsidRDefault="00971920" w:rsidP="00971920">
      <w:pPr>
        <w:tabs>
          <w:tab w:val="left" w:pos="851"/>
          <w:tab w:val="left" w:pos="1134"/>
        </w:tabs>
        <w:ind w:firstLine="851"/>
        <w:jc w:val="both"/>
        <w:rPr>
          <w:i/>
          <w:sz w:val="28"/>
          <w:szCs w:val="28"/>
        </w:rPr>
      </w:pPr>
      <w:r w:rsidRPr="00971920">
        <w:rPr>
          <w:b/>
          <w:sz w:val="28"/>
          <w:szCs w:val="28"/>
        </w:rPr>
        <w:t>Управление муниципального хозяйства и градостроительства – 24,2 ед.</w:t>
      </w:r>
      <w:r w:rsidRPr="00971920">
        <w:rPr>
          <w:i/>
          <w:sz w:val="28"/>
          <w:szCs w:val="28"/>
        </w:rPr>
        <w:t xml:space="preserve"> </w:t>
      </w:r>
    </w:p>
    <w:p w:rsidR="00971920" w:rsidRPr="00971920" w:rsidRDefault="00971920" w:rsidP="00971920">
      <w:pPr>
        <w:tabs>
          <w:tab w:val="left" w:pos="0"/>
          <w:tab w:val="left" w:pos="1134"/>
        </w:tabs>
        <w:ind w:firstLine="851"/>
        <w:jc w:val="both"/>
        <w:rPr>
          <w:sz w:val="28"/>
          <w:szCs w:val="28"/>
        </w:rPr>
      </w:pPr>
      <w:r w:rsidRPr="00971920">
        <w:rPr>
          <w:b/>
          <w:sz w:val="28"/>
          <w:szCs w:val="28"/>
        </w:rPr>
        <w:t>Управление социального развития – 25,2 ед.</w:t>
      </w:r>
      <w:r w:rsidRPr="00971920">
        <w:rPr>
          <w:sz w:val="28"/>
          <w:szCs w:val="28"/>
        </w:rPr>
        <w:t xml:space="preserve"> </w:t>
      </w:r>
    </w:p>
    <w:p w:rsidR="00971920" w:rsidRPr="00971920" w:rsidRDefault="00971920" w:rsidP="00971920">
      <w:pPr>
        <w:tabs>
          <w:tab w:val="left" w:pos="0"/>
          <w:tab w:val="left" w:pos="1134"/>
        </w:tabs>
        <w:ind w:firstLine="851"/>
        <w:jc w:val="both"/>
        <w:rPr>
          <w:sz w:val="28"/>
          <w:szCs w:val="28"/>
        </w:rPr>
      </w:pPr>
      <w:r w:rsidRPr="00971920">
        <w:rPr>
          <w:b/>
          <w:sz w:val="28"/>
          <w:szCs w:val="28"/>
        </w:rPr>
        <w:tab/>
      </w:r>
      <w:r w:rsidRPr="00971920">
        <w:rPr>
          <w:b/>
          <w:sz w:val="28"/>
          <w:szCs w:val="28"/>
        </w:rPr>
        <w:tab/>
        <w:t>Финансовое управление – 12 ед.</w:t>
      </w:r>
    </w:p>
    <w:p w:rsidR="00971920" w:rsidRPr="00971920" w:rsidRDefault="00971920" w:rsidP="00971920">
      <w:pPr>
        <w:tabs>
          <w:tab w:val="left" w:pos="0"/>
          <w:tab w:val="left" w:pos="1134"/>
        </w:tabs>
        <w:ind w:firstLine="851"/>
        <w:jc w:val="both"/>
        <w:rPr>
          <w:b/>
          <w:sz w:val="28"/>
          <w:szCs w:val="28"/>
        </w:rPr>
      </w:pPr>
      <w:r w:rsidRPr="00971920">
        <w:rPr>
          <w:sz w:val="28"/>
          <w:szCs w:val="28"/>
        </w:rPr>
        <w:t>По состоянию на 01.01.2025 - 2 вакантные должности – главный специалист (аудитор) и начальник бюджетного отдела.</w:t>
      </w:r>
    </w:p>
    <w:p w:rsidR="00971920" w:rsidRPr="00971920" w:rsidRDefault="00971920" w:rsidP="00971920">
      <w:pPr>
        <w:tabs>
          <w:tab w:val="left" w:pos="0"/>
          <w:tab w:val="left" w:pos="1134"/>
        </w:tabs>
        <w:ind w:firstLine="851"/>
        <w:jc w:val="both"/>
        <w:rPr>
          <w:b/>
          <w:sz w:val="28"/>
          <w:szCs w:val="28"/>
        </w:rPr>
      </w:pPr>
    </w:p>
    <w:p w:rsidR="00971920" w:rsidRPr="00971920" w:rsidRDefault="00971920" w:rsidP="00971920">
      <w:pPr>
        <w:tabs>
          <w:tab w:val="left" w:pos="851"/>
          <w:tab w:val="left" w:pos="1134"/>
        </w:tabs>
        <w:ind w:firstLine="567"/>
        <w:jc w:val="center"/>
        <w:rPr>
          <w:b/>
          <w:sz w:val="24"/>
          <w:szCs w:val="24"/>
        </w:rPr>
      </w:pPr>
      <w:r w:rsidRPr="00971920">
        <w:rPr>
          <w:b/>
          <w:sz w:val="24"/>
          <w:szCs w:val="24"/>
        </w:rPr>
        <w:t>Формирование кадрового состава для замещения должностей</w:t>
      </w:r>
    </w:p>
    <w:p w:rsidR="00971920" w:rsidRPr="00971920" w:rsidRDefault="00971920" w:rsidP="00971920">
      <w:pPr>
        <w:tabs>
          <w:tab w:val="left" w:pos="851"/>
          <w:tab w:val="left" w:pos="1134"/>
        </w:tabs>
        <w:ind w:firstLine="567"/>
        <w:jc w:val="center"/>
        <w:rPr>
          <w:b/>
          <w:sz w:val="24"/>
          <w:szCs w:val="24"/>
        </w:rPr>
      </w:pPr>
      <w:r w:rsidRPr="00971920">
        <w:rPr>
          <w:b/>
          <w:sz w:val="24"/>
          <w:szCs w:val="24"/>
        </w:rPr>
        <w:t>муниципальной службы в администрации города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1275"/>
        <w:gridCol w:w="1418"/>
        <w:gridCol w:w="1559"/>
      </w:tblGrid>
      <w:tr w:rsidR="00971920" w:rsidRPr="00971920" w:rsidTr="00971920">
        <w:tblPrEx>
          <w:tblCellMar>
            <w:top w:w="0" w:type="dxa"/>
            <w:bottom w:w="0" w:type="dxa"/>
          </w:tblCellMar>
        </w:tblPrEx>
        <w:trPr>
          <w:cantSplit/>
        </w:trPr>
        <w:tc>
          <w:tcPr>
            <w:tcW w:w="3227" w:type="dxa"/>
          </w:tcPr>
          <w:p w:rsidR="00971920" w:rsidRPr="00971920" w:rsidRDefault="00971920" w:rsidP="00971920">
            <w:pPr>
              <w:tabs>
                <w:tab w:val="left" w:pos="851"/>
                <w:tab w:val="left" w:pos="1134"/>
              </w:tabs>
              <w:ind w:firstLine="567"/>
              <w:jc w:val="center"/>
              <w:rPr>
                <w:iCs/>
              </w:rPr>
            </w:pPr>
          </w:p>
        </w:tc>
        <w:tc>
          <w:tcPr>
            <w:tcW w:w="1134" w:type="dxa"/>
          </w:tcPr>
          <w:p w:rsidR="00971920" w:rsidRPr="00971920" w:rsidRDefault="00971920" w:rsidP="00971920">
            <w:pPr>
              <w:tabs>
                <w:tab w:val="left" w:pos="851"/>
                <w:tab w:val="left" w:pos="1134"/>
              </w:tabs>
              <w:jc w:val="center"/>
              <w:rPr>
                <w:iCs/>
              </w:rPr>
            </w:pPr>
            <w:r w:rsidRPr="00971920">
              <w:rPr>
                <w:iCs/>
              </w:rPr>
              <w:t>на 01.01.2021</w:t>
            </w:r>
          </w:p>
        </w:tc>
        <w:tc>
          <w:tcPr>
            <w:tcW w:w="1276" w:type="dxa"/>
          </w:tcPr>
          <w:p w:rsidR="00971920" w:rsidRPr="00971920" w:rsidRDefault="00971920" w:rsidP="00971920">
            <w:pPr>
              <w:tabs>
                <w:tab w:val="left" w:pos="851"/>
                <w:tab w:val="left" w:pos="1134"/>
              </w:tabs>
              <w:jc w:val="center"/>
              <w:rPr>
                <w:iCs/>
              </w:rPr>
            </w:pPr>
            <w:r w:rsidRPr="00971920">
              <w:rPr>
                <w:iCs/>
              </w:rPr>
              <w:t>на 01.01.2022</w:t>
            </w:r>
          </w:p>
        </w:tc>
        <w:tc>
          <w:tcPr>
            <w:tcW w:w="1275" w:type="dxa"/>
          </w:tcPr>
          <w:p w:rsidR="00971920" w:rsidRPr="00971920" w:rsidRDefault="00971920" w:rsidP="00971920">
            <w:pPr>
              <w:tabs>
                <w:tab w:val="left" w:pos="851"/>
                <w:tab w:val="left" w:pos="1134"/>
              </w:tabs>
              <w:jc w:val="center"/>
              <w:rPr>
                <w:iCs/>
              </w:rPr>
            </w:pPr>
            <w:r w:rsidRPr="00971920">
              <w:rPr>
                <w:iCs/>
              </w:rPr>
              <w:t>на 01.01.2023</w:t>
            </w:r>
          </w:p>
        </w:tc>
        <w:tc>
          <w:tcPr>
            <w:tcW w:w="1418" w:type="dxa"/>
          </w:tcPr>
          <w:p w:rsidR="00971920" w:rsidRPr="00971920" w:rsidRDefault="00971920" w:rsidP="00971920">
            <w:pPr>
              <w:tabs>
                <w:tab w:val="left" w:pos="851"/>
                <w:tab w:val="left" w:pos="1134"/>
              </w:tabs>
              <w:jc w:val="center"/>
              <w:rPr>
                <w:iCs/>
              </w:rPr>
            </w:pPr>
            <w:r w:rsidRPr="00971920">
              <w:rPr>
                <w:iCs/>
              </w:rPr>
              <w:t xml:space="preserve">на </w:t>
            </w:r>
          </w:p>
          <w:p w:rsidR="00971920" w:rsidRPr="00971920" w:rsidRDefault="00971920" w:rsidP="00971920">
            <w:pPr>
              <w:tabs>
                <w:tab w:val="left" w:pos="851"/>
                <w:tab w:val="left" w:pos="1134"/>
              </w:tabs>
              <w:jc w:val="center"/>
              <w:rPr>
                <w:iCs/>
              </w:rPr>
            </w:pPr>
            <w:r w:rsidRPr="00971920">
              <w:rPr>
                <w:iCs/>
              </w:rPr>
              <w:t>01.01.2024</w:t>
            </w:r>
          </w:p>
        </w:tc>
        <w:tc>
          <w:tcPr>
            <w:tcW w:w="1559" w:type="dxa"/>
          </w:tcPr>
          <w:p w:rsidR="00971920" w:rsidRPr="00971920" w:rsidRDefault="00971920" w:rsidP="00971920">
            <w:pPr>
              <w:tabs>
                <w:tab w:val="left" w:pos="851"/>
                <w:tab w:val="left" w:pos="1134"/>
              </w:tabs>
              <w:jc w:val="center"/>
              <w:rPr>
                <w:iCs/>
              </w:rPr>
            </w:pPr>
            <w:r w:rsidRPr="00971920">
              <w:rPr>
                <w:iCs/>
              </w:rPr>
              <w:t xml:space="preserve">на </w:t>
            </w:r>
          </w:p>
          <w:p w:rsidR="00971920" w:rsidRPr="00971920" w:rsidRDefault="00971920" w:rsidP="00971920">
            <w:pPr>
              <w:tabs>
                <w:tab w:val="left" w:pos="851"/>
                <w:tab w:val="left" w:pos="1134"/>
              </w:tabs>
              <w:jc w:val="center"/>
              <w:rPr>
                <w:iCs/>
              </w:rPr>
            </w:pPr>
            <w:r w:rsidRPr="00971920">
              <w:rPr>
                <w:iCs/>
              </w:rPr>
              <w:t>01.01.2025</w:t>
            </w:r>
          </w:p>
        </w:tc>
      </w:tr>
      <w:tr w:rsidR="00971920" w:rsidRPr="00971920" w:rsidTr="00971920">
        <w:tblPrEx>
          <w:tblCellMar>
            <w:top w:w="0" w:type="dxa"/>
            <w:bottom w:w="0" w:type="dxa"/>
          </w:tblCellMar>
        </w:tblPrEx>
        <w:trPr>
          <w:cantSplit/>
        </w:trPr>
        <w:tc>
          <w:tcPr>
            <w:tcW w:w="3227" w:type="dxa"/>
          </w:tcPr>
          <w:p w:rsidR="00971920" w:rsidRPr="00971920" w:rsidRDefault="00971920" w:rsidP="00971920">
            <w:pPr>
              <w:tabs>
                <w:tab w:val="left" w:pos="851"/>
                <w:tab w:val="left" w:pos="1134"/>
              </w:tabs>
              <w:jc w:val="center"/>
              <w:rPr>
                <w:b/>
                <w:iCs/>
              </w:rPr>
            </w:pPr>
            <w:r w:rsidRPr="00971920">
              <w:rPr>
                <w:b/>
                <w:iCs/>
              </w:rPr>
              <w:t>Всего муниципальных служащих администрации города из них:</w:t>
            </w:r>
          </w:p>
        </w:tc>
        <w:tc>
          <w:tcPr>
            <w:tcW w:w="1134" w:type="dxa"/>
          </w:tcPr>
          <w:p w:rsidR="00971920" w:rsidRPr="00971920" w:rsidRDefault="00971920" w:rsidP="00971920">
            <w:pPr>
              <w:tabs>
                <w:tab w:val="left" w:pos="851"/>
                <w:tab w:val="left" w:pos="1134"/>
              </w:tabs>
              <w:jc w:val="center"/>
              <w:rPr>
                <w:bCs/>
              </w:rPr>
            </w:pPr>
            <w:r w:rsidRPr="00971920">
              <w:rPr>
                <w:bCs/>
              </w:rPr>
              <w:t>107</w:t>
            </w:r>
          </w:p>
          <w:p w:rsidR="00971920" w:rsidRPr="00971920" w:rsidRDefault="00971920" w:rsidP="00971920">
            <w:pPr>
              <w:tabs>
                <w:tab w:val="left" w:pos="851"/>
                <w:tab w:val="left" w:pos="1134"/>
              </w:tabs>
              <w:jc w:val="center"/>
              <w:rPr>
                <w:bCs/>
              </w:rPr>
            </w:pPr>
          </w:p>
        </w:tc>
        <w:tc>
          <w:tcPr>
            <w:tcW w:w="1276" w:type="dxa"/>
          </w:tcPr>
          <w:p w:rsidR="00971920" w:rsidRPr="00971920" w:rsidRDefault="00971920" w:rsidP="00971920">
            <w:pPr>
              <w:tabs>
                <w:tab w:val="left" w:pos="851"/>
                <w:tab w:val="left" w:pos="1134"/>
              </w:tabs>
              <w:jc w:val="center"/>
              <w:rPr>
                <w:bCs/>
              </w:rPr>
            </w:pPr>
            <w:r w:rsidRPr="00971920">
              <w:rPr>
                <w:bCs/>
              </w:rPr>
              <w:t>109</w:t>
            </w:r>
          </w:p>
          <w:p w:rsidR="00971920" w:rsidRPr="00971920" w:rsidRDefault="00971920" w:rsidP="00971920">
            <w:pPr>
              <w:tabs>
                <w:tab w:val="left" w:pos="851"/>
                <w:tab w:val="left" w:pos="1134"/>
              </w:tabs>
              <w:jc w:val="center"/>
              <w:rPr>
                <w:bCs/>
              </w:rPr>
            </w:pPr>
            <w:r w:rsidRPr="00971920">
              <w:rPr>
                <w:bCs/>
              </w:rPr>
              <w:t>(</w:t>
            </w:r>
            <w:r w:rsidRPr="00971920">
              <w:rPr>
                <w:bCs/>
                <w:sz w:val="16"/>
                <w:szCs w:val="16"/>
              </w:rPr>
              <w:t>в том числе 4 вакансии)</w:t>
            </w:r>
          </w:p>
        </w:tc>
        <w:tc>
          <w:tcPr>
            <w:tcW w:w="1275" w:type="dxa"/>
          </w:tcPr>
          <w:p w:rsidR="00971920" w:rsidRPr="00971920" w:rsidRDefault="00971920" w:rsidP="00971920">
            <w:pPr>
              <w:tabs>
                <w:tab w:val="left" w:pos="851"/>
                <w:tab w:val="left" w:pos="1134"/>
              </w:tabs>
              <w:jc w:val="center"/>
              <w:rPr>
                <w:bCs/>
              </w:rPr>
            </w:pPr>
            <w:r w:rsidRPr="00971920">
              <w:rPr>
                <w:bCs/>
              </w:rPr>
              <w:t>109</w:t>
            </w:r>
          </w:p>
          <w:p w:rsidR="00971920" w:rsidRPr="00971920" w:rsidRDefault="00971920" w:rsidP="00971920">
            <w:pPr>
              <w:tabs>
                <w:tab w:val="left" w:pos="851"/>
                <w:tab w:val="left" w:pos="1134"/>
              </w:tabs>
              <w:jc w:val="center"/>
              <w:rPr>
                <w:bCs/>
                <w:sz w:val="16"/>
                <w:szCs w:val="16"/>
              </w:rPr>
            </w:pPr>
            <w:r w:rsidRPr="00971920">
              <w:rPr>
                <w:bCs/>
                <w:sz w:val="16"/>
                <w:szCs w:val="16"/>
              </w:rPr>
              <w:t>(в том числе 3 вакансии)</w:t>
            </w:r>
          </w:p>
        </w:tc>
        <w:tc>
          <w:tcPr>
            <w:tcW w:w="1418" w:type="dxa"/>
          </w:tcPr>
          <w:p w:rsidR="00971920" w:rsidRPr="00971920" w:rsidRDefault="00971920" w:rsidP="00971920">
            <w:pPr>
              <w:tabs>
                <w:tab w:val="left" w:pos="851"/>
                <w:tab w:val="left" w:pos="1134"/>
              </w:tabs>
              <w:jc w:val="center"/>
              <w:rPr>
                <w:bCs/>
              </w:rPr>
            </w:pPr>
            <w:r w:rsidRPr="00971920">
              <w:rPr>
                <w:bCs/>
              </w:rPr>
              <w:t>111,2</w:t>
            </w:r>
          </w:p>
          <w:p w:rsidR="00971920" w:rsidRPr="00971920" w:rsidRDefault="00971920" w:rsidP="00971920">
            <w:pPr>
              <w:tabs>
                <w:tab w:val="left" w:pos="851"/>
                <w:tab w:val="left" w:pos="1134"/>
              </w:tabs>
              <w:jc w:val="center"/>
              <w:rPr>
                <w:bCs/>
              </w:rPr>
            </w:pPr>
            <w:r w:rsidRPr="00971920">
              <w:rPr>
                <w:bCs/>
              </w:rPr>
              <w:t>(</w:t>
            </w:r>
            <w:proofErr w:type="gramStart"/>
            <w:r w:rsidRPr="00971920">
              <w:rPr>
                <w:bCs/>
                <w:sz w:val="16"/>
                <w:szCs w:val="16"/>
              </w:rPr>
              <w:t>введены</w:t>
            </w:r>
            <w:proofErr w:type="gramEnd"/>
            <w:r w:rsidRPr="00971920">
              <w:rPr>
                <w:bCs/>
                <w:sz w:val="16"/>
                <w:szCs w:val="16"/>
              </w:rPr>
              <w:t xml:space="preserve"> ед. в общественную приемную и </w:t>
            </w:r>
            <w:proofErr w:type="spellStart"/>
            <w:r w:rsidRPr="00971920">
              <w:rPr>
                <w:bCs/>
                <w:sz w:val="16"/>
                <w:szCs w:val="16"/>
              </w:rPr>
              <w:t>УМХиГ</w:t>
            </w:r>
            <w:proofErr w:type="spellEnd"/>
            <w:r w:rsidRPr="00971920">
              <w:rPr>
                <w:bCs/>
                <w:sz w:val="16"/>
                <w:szCs w:val="16"/>
              </w:rPr>
              <w:t>)</w:t>
            </w:r>
          </w:p>
        </w:tc>
        <w:tc>
          <w:tcPr>
            <w:tcW w:w="1559" w:type="dxa"/>
          </w:tcPr>
          <w:p w:rsidR="00971920" w:rsidRPr="00971920" w:rsidRDefault="00971920" w:rsidP="00971920">
            <w:pPr>
              <w:tabs>
                <w:tab w:val="left" w:pos="851"/>
                <w:tab w:val="left" w:pos="1134"/>
              </w:tabs>
              <w:jc w:val="center"/>
              <w:rPr>
                <w:bCs/>
              </w:rPr>
            </w:pPr>
            <w:r w:rsidRPr="00971920">
              <w:rPr>
                <w:bCs/>
              </w:rPr>
              <w:t>111,4</w:t>
            </w:r>
          </w:p>
          <w:p w:rsidR="00971920" w:rsidRPr="00971920" w:rsidRDefault="00971920" w:rsidP="00971920">
            <w:pPr>
              <w:tabs>
                <w:tab w:val="left" w:pos="851"/>
                <w:tab w:val="left" w:pos="1134"/>
              </w:tabs>
              <w:jc w:val="center"/>
              <w:rPr>
                <w:bCs/>
              </w:rPr>
            </w:pPr>
            <w:r w:rsidRPr="00971920">
              <w:rPr>
                <w:bCs/>
              </w:rPr>
              <w:t xml:space="preserve">( </w:t>
            </w:r>
            <w:r w:rsidRPr="00971920">
              <w:rPr>
                <w:bCs/>
                <w:sz w:val="16"/>
                <w:szCs w:val="16"/>
              </w:rPr>
              <w:t>в том числе 4 вакансии)</w:t>
            </w:r>
          </w:p>
        </w:tc>
      </w:tr>
      <w:tr w:rsidR="00971920" w:rsidRPr="00971920" w:rsidTr="00971920">
        <w:tblPrEx>
          <w:tblCellMar>
            <w:top w:w="0" w:type="dxa"/>
            <w:bottom w:w="0" w:type="dxa"/>
          </w:tblCellMar>
        </w:tblPrEx>
        <w:trPr>
          <w:cantSplit/>
        </w:trPr>
        <w:tc>
          <w:tcPr>
            <w:tcW w:w="3227" w:type="dxa"/>
          </w:tcPr>
          <w:p w:rsidR="00971920" w:rsidRPr="00971920" w:rsidRDefault="00971920" w:rsidP="00971920">
            <w:pPr>
              <w:tabs>
                <w:tab w:val="left" w:pos="851"/>
                <w:tab w:val="left" w:pos="1134"/>
              </w:tabs>
              <w:jc w:val="center"/>
            </w:pPr>
            <w:r w:rsidRPr="00971920">
              <w:t>высшие должности муниципальной службы</w:t>
            </w:r>
          </w:p>
        </w:tc>
        <w:tc>
          <w:tcPr>
            <w:tcW w:w="1134" w:type="dxa"/>
          </w:tcPr>
          <w:p w:rsidR="00971920" w:rsidRPr="00971920" w:rsidRDefault="00971920" w:rsidP="00971920">
            <w:pPr>
              <w:tabs>
                <w:tab w:val="left" w:pos="851"/>
                <w:tab w:val="left" w:pos="1134"/>
              </w:tabs>
              <w:ind w:firstLine="34"/>
              <w:jc w:val="center"/>
            </w:pPr>
            <w:r w:rsidRPr="00971920">
              <w:t>4</w:t>
            </w:r>
          </w:p>
        </w:tc>
        <w:tc>
          <w:tcPr>
            <w:tcW w:w="1276" w:type="dxa"/>
          </w:tcPr>
          <w:p w:rsidR="00971920" w:rsidRPr="00971920" w:rsidRDefault="00971920" w:rsidP="00971920">
            <w:pPr>
              <w:tabs>
                <w:tab w:val="left" w:pos="851"/>
                <w:tab w:val="left" w:pos="1134"/>
              </w:tabs>
              <w:ind w:firstLine="34"/>
              <w:jc w:val="center"/>
            </w:pPr>
            <w:r w:rsidRPr="00971920">
              <w:t>4</w:t>
            </w:r>
          </w:p>
        </w:tc>
        <w:tc>
          <w:tcPr>
            <w:tcW w:w="1275" w:type="dxa"/>
          </w:tcPr>
          <w:p w:rsidR="00971920" w:rsidRPr="00971920" w:rsidRDefault="00971920" w:rsidP="00971920">
            <w:pPr>
              <w:tabs>
                <w:tab w:val="left" w:pos="851"/>
                <w:tab w:val="left" w:pos="1134"/>
              </w:tabs>
              <w:ind w:firstLine="34"/>
              <w:jc w:val="center"/>
            </w:pPr>
            <w:r w:rsidRPr="00971920">
              <w:t>13</w:t>
            </w:r>
          </w:p>
        </w:tc>
        <w:tc>
          <w:tcPr>
            <w:tcW w:w="1418" w:type="dxa"/>
          </w:tcPr>
          <w:p w:rsidR="00971920" w:rsidRPr="00971920" w:rsidRDefault="00971920" w:rsidP="00971920">
            <w:pPr>
              <w:tabs>
                <w:tab w:val="left" w:pos="851"/>
                <w:tab w:val="left" w:pos="1134"/>
              </w:tabs>
              <w:ind w:firstLine="34"/>
              <w:jc w:val="center"/>
            </w:pPr>
            <w:r w:rsidRPr="00971920">
              <w:t>13</w:t>
            </w:r>
          </w:p>
        </w:tc>
        <w:tc>
          <w:tcPr>
            <w:tcW w:w="1559" w:type="dxa"/>
          </w:tcPr>
          <w:p w:rsidR="00971920" w:rsidRPr="00971920" w:rsidRDefault="00971920" w:rsidP="00971920">
            <w:pPr>
              <w:tabs>
                <w:tab w:val="left" w:pos="851"/>
                <w:tab w:val="left" w:pos="1134"/>
              </w:tabs>
              <w:ind w:firstLine="34"/>
              <w:jc w:val="center"/>
            </w:pPr>
            <w:r w:rsidRPr="00971920">
              <w:t>13</w:t>
            </w:r>
          </w:p>
        </w:tc>
      </w:tr>
      <w:tr w:rsidR="00971920" w:rsidRPr="00971920" w:rsidTr="00971920">
        <w:tblPrEx>
          <w:tblCellMar>
            <w:top w:w="0" w:type="dxa"/>
            <w:bottom w:w="0" w:type="dxa"/>
          </w:tblCellMar>
        </w:tblPrEx>
        <w:trPr>
          <w:cantSplit/>
        </w:trPr>
        <w:tc>
          <w:tcPr>
            <w:tcW w:w="3227" w:type="dxa"/>
          </w:tcPr>
          <w:p w:rsidR="00971920" w:rsidRPr="00971920" w:rsidRDefault="00971920" w:rsidP="00971920">
            <w:pPr>
              <w:tabs>
                <w:tab w:val="left" w:pos="851"/>
                <w:tab w:val="left" w:pos="1134"/>
              </w:tabs>
              <w:jc w:val="center"/>
            </w:pPr>
            <w:r w:rsidRPr="00971920">
              <w:t>главные должности муниципальной службы</w:t>
            </w:r>
          </w:p>
        </w:tc>
        <w:tc>
          <w:tcPr>
            <w:tcW w:w="1134" w:type="dxa"/>
          </w:tcPr>
          <w:p w:rsidR="00971920" w:rsidRPr="00971920" w:rsidRDefault="00971920" w:rsidP="00971920">
            <w:pPr>
              <w:tabs>
                <w:tab w:val="left" w:pos="851"/>
                <w:tab w:val="left" w:pos="1134"/>
              </w:tabs>
              <w:jc w:val="center"/>
            </w:pPr>
            <w:r w:rsidRPr="00971920">
              <w:t>9</w:t>
            </w:r>
          </w:p>
        </w:tc>
        <w:tc>
          <w:tcPr>
            <w:tcW w:w="1276" w:type="dxa"/>
          </w:tcPr>
          <w:p w:rsidR="00971920" w:rsidRPr="00971920" w:rsidRDefault="00971920" w:rsidP="00971920">
            <w:pPr>
              <w:tabs>
                <w:tab w:val="left" w:pos="851"/>
                <w:tab w:val="left" w:pos="1134"/>
              </w:tabs>
              <w:jc w:val="center"/>
            </w:pPr>
            <w:r w:rsidRPr="00971920">
              <w:t>9</w:t>
            </w:r>
          </w:p>
        </w:tc>
        <w:tc>
          <w:tcPr>
            <w:tcW w:w="1275" w:type="dxa"/>
          </w:tcPr>
          <w:p w:rsidR="00971920" w:rsidRPr="00971920" w:rsidRDefault="00971920" w:rsidP="00971920">
            <w:pPr>
              <w:tabs>
                <w:tab w:val="left" w:pos="851"/>
                <w:tab w:val="left" w:pos="1134"/>
              </w:tabs>
              <w:jc w:val="center"/>
            </w:pPr>
            <w:r w:rsidRPr="00971920">
              <w:t>14</w:t>
            </w:r>
          </w:p>
        </w:tc>
        <w:tc>
          <w:tcPr>
            <w:tcW w:w="1418" w:type="dxa"/>
          </w:tcPr>
          <w:p w:rsidR="00971920" w:rsidRPr="00971920" w:rsidRDefault="00971920" w:rsidP="00971920">
            <w:pPr>
              <w:tabs>
                <w:tab w:val="left" w:pos="851"/>
                <w:tab w:val="left" w:pos="1134"/>
              </w:tabs>
              <w:jc w:val="center"/>
            </w:pPr>
            <w:r w:rsidRPr="00971920">
              <w:t>14</w:t>
            </w:r>
          </w:p>
        </w:tc>
        <w:tc>
          <w:tcPr>
            <w:tcW w:w="1559" w:type="dxa"/>
          </w:tcPr>
          <w:p w:rsidR="00971920" w:rsidRPr="00971920" w:rsidRDefault="00971920" w:rsidP="00971920">
            <w:pPr>
              <w:tabs>
                <w:tab w:val="left" w:pos="851"/>
                <w:tab w:val="left" w:pos="1134"/>
              </w:tabs>
              <w:jc w:val="center"/>
            </w:pPr>
            <w:r w:rsidRPr="00971920">
              <w:t xml:space="preserve">15 </w:t>
            </w:r>
            <w:r w:rsidRPr="00971920">
              <w:rPr>
                <w:sz w:val="16"/>
                <w:szCs w:val="16"/>
              </w:rPr>
              <w:t>(вакансия начальник бюджетного отдела)</w:t>
            </w:r>
          </w:p>
        </w:tc>
      </w:tr>
      <w:tr w:rsidR="00971920" w:rsidRPr="00971920" w:rsidTr="00971920">
        <w:tblPrEx>
          <w:tblCellMar>
            <w:top w:w="0" w:type="dxa"/>
            <w:bottom w:w="0" w:type="dxa"/>
          </w:tblCellMar>
        </w:tblPrEx>
        <w:trPr>
          <w:cantSplit/>
          <w:trHeight w:val="297"/>
        </w:trPr>
        <w:tc>
          <w:tcPr>
            <w:tcW w:w="3227" w:type="dxa"/>
          </w:tcPr>
          <w:p w:rsidR="00971920" w:rsidRPr="00971920" w:rsidRDefault="00971920" w:rsidP="00971920">
            <w:pPr>
              <w:tabs>
                <w:tab w:val="left" w:pos="851"/>
                <w:tab w:val="left" w:pos="1134"/>
              </w:tabs>
              <w:jc w:val="center"/>
            </w:pPr>
            <w:r w:rsidRPr="00971920">
              <w:t xml:space="preserve">ведущие должности муниципальной службы </w:t>
            </w:r>
          </w:p>
        </w:tc>
        <w:tc>
          <w:tcPr>
            <w:tcW w:w="1134" w:type="dxa"/>
          </w:tcPr>
          <w:p w:rsidR="00971920" w:rsidRPr="00971920" w:rsidRDefault="00971920" w:rsidP="00971920">
            <w:pPr>
              <w:tabs>
                <w:tab w:val="left" w:pos="851"/>
                <w:tab w:val="left" w:pos="1134"/>
              </w:tabs>
              <w:jc w:val="center"/>
            </w:pPr>
            <w:r w:rsidRPr="00971920">
              <w:t>16</w:t>
            </w:r>
          </w:p>
        </w:tc>
        <w:tc>
          <w:tcPr>
            <w:tcW w:w="1276" w:type="dxa"/>
          </w:tcPr>
          <w:p w:rsidR="00971920" w:rsidRPr="00971920" w:rsidRDefault="00971920" w:rsidP="00971920">
            <w:pPr>
              <w:tabs>
                <w:tab w:val="left" w:pos="851"/>
                <w:tab w:val="left" w:pos="1134"/>
              </w:tabs>
              <w:jc w:val="center"/>
            </w:pPr>
            <w:r w:rsidRPr="00971920">
              <w:t>16</w:t>
            </w:r>
          </w:p>
        </w:tc>
        <w:tc>
          <w:tcPr>
            <w:tcW w:w="1275" w:type="dxa"/>
          </w:tcPr>
          <w:p w:rsidR="00971920" w:rsidRPr="00971920" w:rsidRDefault="00971920" w:rsidP="00971920">
            <w:pPr>
              <w:tabs>
                <w:tab w:val="left" w:pos="851"/>
                <w:tab w:val="left" w:pos="1134"/>
              </w:tabs>
              <w:jc w:val="center"/>
            </w:pPr>
            <w:r w:rsidRPr="00971920">
              <w:t>1</w:t>
            </w:r>
          </w:p>
          <w:p w:rsidR="00971920" w:rsidRPr="00971920" w:rsidRDefault="00971920" w:rsidP="00971920">
            <w:pPr>
              <w:tabs>
                <w:tab w:val="left" w:pos="851"/>
                <w:tab w:val="left" w:pos="1134"/>
              </w:tabs>
              <w:jc w:val="center"/>
            </w:pPr>
          </w:p>
        </w:tc>
        <w:tc>
          <w:tcPr>
            <w:tcW w:w="1418" w:type="dxa"/>
          </w:tcPr>
          <w:p w:rsidR="00971920" w:rsidRPr="00971920" w:rsidRDefault="00971920" w:rsidP="00971920">
            <w:pPr>
              <w:tabs>
                <w:tab w:val="left" w:pos="851"/>
                <w:tab w:val="left" w:pos="1134"/>
              </w:tabs>
              <w:jc w:val="center"/>
            </w:pPr>
            <w:r w:rsidRPr="00971920">
              <w:t>1</w:t>
            </w:r>
          </w:p>
          <w:p w:rsidR="00971920" w:rsidRPr="00971920" w:rsidRDefault="00971920" w:rsidP="00971920">
            <w:pPr>
              <w:tabs>
                <w:tab w:val="left" w:pos="851"/>
                <w:tab w:val="left" w:pos="1134"/>
              </w:tabs>
              <w:jc w:val="center"/>
            </w:pPr>
          </w:p>
        </w:tc>
        <w:tc>
          <w:tcPr>
            <w:tcW w:w="1559" w:type="dxa"/>
          </w:tcPr>
          <w:p w:rsidR="00971920" w:rsidRPr="00971920" w:rsidRDefault="00971920" w:rsidP="00971920">
            <w:pPr>
              <w:tabs>
                <w:tab w:val="left" w:pos="851"/>
                <w:tab w:val="left" w:pos="1134"/>
              </w:tabs>
              <w:jc w:val="center"/>
            </w:pPr>
            <w:r w:rsidRPr="00971920">
              <w:t>1</w:t>
            </w:r>
          </w:p>
        </w:tc>
      </w:tr>
      <w:tr w:rsidR="00971920" w:rsidRPr="00971920" w:rsidTr="00971920">
        <w:tblPrEx>
          <w:tblCellMar>
            <w:top w:w="0" w:type="dxa"/>
            <w:bottom w:w="0" w:type="dxa"/>
          </w:tblCellMar>
        </w:tblPrEx>
        <w:trPr>
          <w:cantSplit/>
        </w:trPr>
        <w:tc>
          <w:tcPr>
            <w:tcW w:w="3227" w:type="dxa"/>
          </w:tcPr>
          <w:p w:rsidR="00971920" w:rsidRPr="00971920" w:rsidRDefault="00971920" w:rsidP="00971920">
            <w:pPr>
              <w:tabs>
                <w:tab w:val="left" w:pos="851"/>
                <w:tab w:val="left" w:pos="1134"/>
              </w:tabs>
              <w:jc w:val="center"/>
            </w:pPr>
            <w:r w:rsidRPr="00971920">
              <w:t>старшие, младшие должности муниципальной службы</w:t>
            </w:r>
          </w:p>
        </w:tc>
        <w:tc>
          <w:tcPr>
            <w:tcW w:w="1134" w:type="dxa"/>
          </w:tcPr>
          <w:p w:rsidR="00971920" w:rsidRPr="00971920" w:rsidRDefault="00971920" w:rsidP="00971920">
            <w:pPr>
              <w:tabs>
                <w:tab w:val="left" w:pos="851"/>
                <w:tab w:val="left" w:pos="1134"/>
              </w:tabs>
              <w:ind w:firstLine="34"/>
              <w:jc w:val="center"/>
            </w:pPr>
            <w:r w:rsidRPr="00971920">
              <w:t>78</w:t>
            </w:r>
          </w:p>
        </w:tc>
        <w:tc>
          <w:tcPr>
            <w:tcW w:w="1276" w:type="dxa"/>
          </w:tcPr>
          <w:p w:rsidR="00971920" w:rsidRPr="00971920" w:rsidRDefault="00971920" w:rsidP="00971920">
            <w:pPr>
              <w:tabs>
                <w:tab w:val="left" w:pos="851"/>
                <w:tab w:val="left" w:pos="1134"/>
              </w:tabs>
              <w:ind w:firstLine="34"/>
              <w:jc w:val="center"/>
            </w:pPr>
            <w:r w:rsidRPr="00971920">
              <w:t>80</w:t>
            </w:r>
          </w:p>
        </w:tc>
        <w:tc>
          <w:tcPr>
            <w:tcW w:w="1275" w:type="dxa"/>
          </w:tcPr>
          <w:p w:rsidR="00971920" w:rsidRPr="00971920" w:rsidRDefault="00971920" w:rsidP="00971920">
            <w:pPr>
              <w:tabs>
                <w:tab w:val="left" w:pos="851"/>
                <w:tab w:val="left" w:pos="1134"/>
              </w:tabs>
              <w:ind w:firstLine="34"/>
              <w:jc w:val="center"/>
            </w:pPr>
            <w:r w:rsidRPr="00971920">
              <w:t>81</w:t>
            </w:r>
          </w:p>
          <w:p w:rsidR="00971920" w:rsidRPr="00971920" w:rsidRDefault="00971920" w:rsidP="00971920">
            <w:pPr>
              <w:tabs>
                <w:tab w:val="left" w:pos="851"/>
                <w:tab w:val="left" w:pos="1134"/>
              </w:tabs>
              <w:ind w:firstLine="34"/>
              <w:jc w:val="center"/>
              <w:rPr>
                <w:sz w:val="16"/>
                <w:szCs w:val="16"/>
              </w:rPr>
            </w:pPr>
            <w:proofErr w:type="gramStart"/>
            <w:r w:rsidRPr="00971920">
              <w:rPr>
                <w:sz w:val="16"/>
                <w:szCs w:val="16"/>
              </w:rPr>
              <w:t xml:space="preserve">(в том числе </w:t>
            </w:r>
            <w:proofErr w:type="gramEnd"/>
          </w:p>
          <w:p w:rsidR="00971920" w:rsidRPr="00971920" w:rsidRDefault="00971920" w:rsidP="00971920">
            <w:pPr>
              <w:tabs>
                <w:tab w:val="left" w:pos="851"/>
                <w:tab w:val="left" w:pos="1134"/>
              </w:tabs>
              <w:ind w:firstLine="34"/>
              <w:jc w:val="center"/>
            </w:pPr>
            <w:proofErr w:type="gramStart"/>
            <w:r w:rsidRPr="00971920">
              <w:rPr>
                <w:sz w:val="16"/>
                <w:szCs w:val="16"/>
              </w:rPr>
              <w:t>3 вакансии)</w:t>
            </w:r>
            <w:proofErr w:type="gramEnd"/>
          </w:p>
        </w:tc>
        <w:tc>
          <w:tcPr>
            <w:tcW w:w="1418" w:type="dxa"/>
          </w:tcPr>
          <w:p w:rsidR="00971920" w:rsidRPr="00971920" w:rsidRDefault="00971920" w:rsidP="00971920">
            <w:pPr>
              <w:tabs>
                <w:tab w:val="left" w:pos="851"/>
                <w:tab w:val="left" w:pos="1134"/>
              </w:tabs>
              <w:ind w:firstLine="34"/>
              <w:jc w:val="center"/>
            </w:pPr>
            <w:r w:rsidRPr="00971920">
              <w:t>83,2</w:t>
            </w:r>
          </w:p>
          <w:p w:rsidR="00971920" w:rsidRPr="00971920" w:rsidRDefault="00971920" w:rsidP="00971920">
            <w:pPr>
              <w:tabs>
                <w:tab w:val="left" w:pos="851"/>
                <w:tab w:val="left" w:pos="1134"/>
              </w:tabs>
              <w:ind w:firstLine="34"/>
              <w:jc w:val="center"/>
            </w:pPr>
          </w:p>
        </w:tc>
        <w:tc>
          <w:tcPr>
            <w:tcW w:w="1559" w:type="dxa"/>
          </w:tcPr>
          <w:p w:rsidR="00971920" w:rsidRPr="00971920" w:rsidRDefault="00971920" w:rsidP="00971920">
            <w:pPr>
              <w:tabs>
                <w:tab w:val="left" w:pos="851"/>
                <w:tab w:val="left" w:pos="1134"/>
              </w:tabs>
              <w:ind w:firstLine="34"/>
              <w:jc w:val="center"/>
            </w:pPr>
            <w:r w:rsidRPr="00971920">
              <w:t>82,4</w:t>
            </w:r>
          </w:p>
          <w:p w:rsidR="00971920" w:rsidRPr="00971920" w:rsidRDefault="00971920" w:rsidP="00971920">
            <w:pPr>
              <w:tabs>
                <w:tab w:val="left" w:pos="851"/>
                <w:tab w:val="left" w:pos="1134"/>
              </w:tabs>
              <w:ind w:firstLine="34"/>
              <w:jc w:val="center"/>
              <w:rPr>
                <w:sz w:val="16"/>
                <w:szCs w:val="16"/>
              </w:rPr>
            </w:pPr>
            <w:proofErr w:type="gramStart"/>
            <w:r w:rsidRPr="00971920">
              <w:rPr>
                <w:sz w:val="16"/>
                <w:szCs w:val="16"/>
              </w:rPr>
              <w:t>(вакансии</w:t>
            </w:r>
            <w:proofErr w:type="gramEnd"/>
          </w:p>
          <w:p w:rsidR="00971920" w:rsidRPr="00971920" w:rsidRDefault="00971920" w:rsidP="00971920">
            <w:pPr>
              <w:tabs>
                <w:tab w:val="left" w:pos="851"/>
                <w:tab w:val="left" w:pos="1134"/>
              </w:tabs>
              <w:ind w:firstLine="34"/>
              <w:jc w:val="center"/>
            </w:pPr>
            <w:proofErr w:type="gramStart"/>
            <w:r w:rsidRPr="00971920">
              <w:rPr>
                <w:sz w:val="16"/>
                <w:szCs w:val="16"/>
              </w:rPr>
              <w:t>1 –ВУБ, ведущий опека, аудитор ФУ))</w:t>
            </w:r>
            <w:proofErr w:type="gramEnd"/>
          </w:p>
        </w:tc>
      </w:tr>
      <w:tr w:rsidR="00971920" w:rsidRPr="00971920" w:rsidTr="00971920">
        <w:tblPrEx>
          <w:tblCellMar>
            <w:top w:w="0" w:type="dxa"/>
            <w:bottom w:w="0" w:type="dxa"/>
          </w:tblCellMar>
        </w:tblPrEx>
        <w:trPr>
          <w:cantSplit/>
        </w:trPr>
        <w:tc>
          <w:tcPr>
            <w:tcW w:w="3227" w:type="dxa"/>
          </w:tcPr>
          <w:p w:rsidR="00971920" w:rsidRPr="00971920" w:rsidRDefault="00971920" w:rsidP="00971920">
            <w:pPr>
              <w:tabs>
                <w:tab w:val="left" w:pos="851"/>
                <w:tab w:val="left" w:pos="1134"/>
              </w:tabs>
              <w:jc w:val="center"/>
              <w:rPr>
                <w:iCs/>
              </w:rPr>
            </w:pPr>
            <w:r w:rsidRPr="00971920">
              <w:t xml:space="preserve">– </w:t>
            </w:r>
            <w:r w:rsidRPr="00971920">
              <w:rPr>
                <w:iCs/>
              </w:rPr>
              <w:t>за счет бюджета МО</w:t>
            </w:r>
          </w:p>
        </w:tc>
        <w:tc>
          <w:tcPr>
            <w:tcW w:w="1134" w:type="dxa"/>
          </w:tcPr>
          <w:p w:rsidR="00971920" w:rsidRPr="00971920" w:rsidRDefault="00971920" w:rsidP="00971920">
            <w:pPr>
              <w:tabs>
                <w:tab w:val="left" w:pos="851"/>
                <w:tab w:val="left" w:pos="1134"/>
              </w:tabs>
              <w:ind w:firstLine="34"/>
              <w:jc w:val="center"/>
            </w:pPr>
            <w:r w:rsidRPr="00971920">
              <w:t>91</w:t>
            </w:r>
          </w:p>
        </w:tc>
        <w:tc>
          <w:tcPr>
            <w:tcW w:w="1276" w:type="dxa"/>
          </w:tcPr>
          <w:p w:rsidR="00971920" w:rsidRPr="00971920" w:rsidRDefault="00971920" w:rsidP="00971920">
            <w:pPr>
              <w:tabs>
                <w:tab w:val="left" w:pos="851"/>
                <w:tab w:val="left" w:pos="1134"/>
              </w:tabs>
              <w:ind w:firstLine="34"/>
              <w:jc w:val="center"/>
            </w:pPr>
            <w:r w:rsidRPr="00971920">
              <w:t>93</w:t>
            </w:r>
          </w:p>
        </w:tc>
        <w:tc>
          <w:tcPr>
            <w:tcW w:w="1275" w:type="dxa"/>
          </w:tcPr>
          <w:p w:rsidR="00971920" w:rsidRPr="00971920" w:rsidRDefault="00971920" w:rsidP="00971920">
            <w:pPr>
              <w:tabs>
                <w:tab w:val="left" w:pos="851"/>
                <w:tab w:val="left" w:pos="1134"/>
              </w:tabs>
              <w:ind w:firstLine="34"/>
              <w:jc w:val="center"/>
            </w:pPr>
            <w:r w:rsidRPr="00971920">
              <w:t>95</w:t>
            </w:r>
          </w:p>
        </w:tc>
        <w:tc>
          <w:tcPr>
            <w:tcW w:w="1418" w:type="dxa"/>
          </w:tcPr>
          <w:p w:rsidR="00971920" w:rsidRPr="00971920" w:rsidRDefault="00971920" w:rsidP="00971920">
            <w:pPr>
              <w:tabs>
                <w:tab w:val="left" w:pos="851"/>
                <w:tab w:val="left" w:pos="1134"/>
              </w:tabs>
              <w:ind w:firstLine="34"/>
              <w:jc w:val="center"/>
            </w:pPr>
            <w:r w:rsidRPr="00971920">
              <w:t>97,2</w:t>
            </w:r>
          </w:p>
        </w:tc>
        <w:tc>
          <w:tcPr>
            <w:tcW w:w="1559" w:type="dxa"/>
          </w:tcPr>
          <w:p w:rsidR="00971920" w:rsidRPr="00971920" w:rsidRDefault="00971920" w:rsidP="00971920">
            <w:pPr>
              <w:tabs>
                <w:tab w:val="left" w:pos="851"/>
                <w:tab w:val="left" w:pos="1134"/>
              </w:tabs>
              <w:ind w:firstLine="34"/>
              <w:jc w:val="center"/>
            </w:pPr>
            <w:r w:rsidRPr="00971920">
              <w:t>97,4</w:t>
            </w:r>
          </w:p>
        </w:tc>
      </w:tr>
      <w:tr w:rsidR="00971920" w:rsidRPr="00971920" w:rsidTr="00971920">
        <w:tblPrEx>
          <w:tblCellMar>
            <w:top w:w="0" w:type="dxa"/>
            <w:bottom w:w="0" w:type="dxa"/>
          </w:tblCellMar>
        </w:tblPrEx>
        <w:trPr>
          <w:cantSplit/>
          <w:trHeight w:val="124"/>
        </w:trPr>
        <w:tc>
          <w:tcPr>
            <w:tcW w:w="3227" w:type="dxa"/>
          </w:tcPr>
          <w:p w:rsidR="00971920" w:rsidRPr="00971920" w:rsidRDefault="00971920" w:rsidP="00971920">
            <w:pPr>
              <w:tabs>
                <w:tab w:val="left" w:pos="851"/>
                <w:tab w:val="left" w:pos="1134"/>
              </w:tabs>
              <w:rPr>
                <w:iCs/>
              </w:rPr>
            </w:pPr>
            <w:r w:rsidRPr="00971920">
              <w:t xml:space="preserve">          –</w:t>
            </w:r>
            <w:r w:rsidRPr="00971920">
              <w:rPr>
                <w:iCs/>
              </w:rPr>
              <w:t>за счет субвенции</w:t>
            </w:r>
          </w:p>
        </w:tc>
        <w:tc>
          <w:tcPr>
            <w:tcW w:w="1134" w:type="dxa"/>
          </w:tcPr>
          <w:p w:rsidR="00971920" w:rsidRPr="00971920" w:rsidRDefault="00971920" w:rsidP="00971920">
            <w:pPr>
              <w:tabs>
                <w:tab w:val="left" w:pos="851"/>
                <w:tab w:val="left" w:pos="1134"/>
              </w:tabs>
              <w:ind w:firstLine="34"/>
              <w:jc w:val="center"/>
            </w:pPr>
            <w:r w:rsidRPr="00971920">
              <w:t>16</w:t>
            </w:r>
          </w:p>
        </w:tc>
        <w:tc>
          <w:tcPr>
            <w:tcW w:w="1276" w:type="dxa"/>
          </w:tcPr>
          <w:p w:rsidR="00971920" w:rsidRPr="00971920" w:rsidRDefault="00971920" w:rsidP="00971920">
            <w:pPr>
              <w:tabs>
                <w:tab w:val="left" w:pos="851"/>
                <w:tab w:val="left" w:pos="1134"/>
              </w:tabs>
              <w:ind w:firstLine="34"/>
              <w:jc w:val="center"/>
            </w:pPr>
            <w:r w:rsidRPr="00971920">
              <w:t>16</w:t>
            </w:r>
          </w:p>
        </w:tc>
        <w:tc>
          <w:tcPr>
            <w:tcW w:w="1275" w:type="dxa"/>
          </w:tcPr>
          <w:p w:rsidR="00971920" w:rsidRPr="00971920" w:rsidRDefault="00971920" w:rsidP="00971920">
            <w:pPr>
              <w:tabs>
                <w:tab w:val="left" w:pos="851"/>
                <w:tab w:val="left" w:pos="1134"/>
              </w:tabs>
              <w:ind w:firstLine="34"/>
              <w:jc w:val="center"/>
            </w:pPr>
            <w:r w:rsidRPr="00971920">
              <w:t>14</w:t>
            </w:r>
          </w:p>
        </w:tc>
        <w:tc>
          <w:tcPr>
            <w:tcW w:w="1418" w:type="dxa"/>
          </w:tcPr>
          <w:p w:rsidR="00971920" w:rsidRPr="00971920" w:rsidRDefault="00971920" w:rsidP="00971920">
            <w:pPr>
              <w:tabs>
                <w:tab w:val="left" w:pos="851"/>
                <w:tab w:val="left" w:pos="1134"/>
              </w:tabs>
              <w:ind w:firstLine="34"/>
              <w:jc w:val="center"/>
            </w:pPr>
            <w:r w:rsidRPr="00971920">
              <w:t>14</w:t>
            </w:r>
          </w:p>
        </w:tc>
        <w:tc>
          <w:tcPr>
            <w:tcW w:w="1559" w:type="dxa"/>
          </w:tcPr>
          <w:p w:rsidR="00971920" w:rsidRPr="00971920" w:rsidRDefault="00971920" w:rsidP="00971920">
            <w:pPr>
              <w:tabs>
                <w:tab w:val="left" w:pos="851"/>
                <w:tab w:val="left" w:pos="1134"/>
              </w:tabs>
              <w:ind w:firstLine="34"/>
              <w:jc w:val="center"/>
            </w:pPr>
            <w:r w:rsidRPr="00971920">
              <w:t>14</w:t>
            </w:r>
          </w:p>
        </w:tc>
      </w:tr>
    </w:tbl>
    <w:p w:rsidR="00971920" w:rsidRPr="00971920" w:rsidRDefault="00971920" w:rsidP="00971920">
      <w:pPr>
        <w:tabs>
          <w:tab w:val="left" w:pos="851"/>
          <w:tab w:val="left" w:pos="1134"/>
        </w:tabs>
        <w:ind w:firstLine="567"/>
        <w:jc w:val="both"/>
        <w:rPr>
          <w:sz w:val="24"/>
          <w:szCs w:val="24"/>
        </w:rPr>
      </w:pPr>
    </w:p>
    <w:p w:rsidR="00971920" w:rsidRPr="00971920" w:rsidRDefault="00971920" w:rsidP="00971920">
      <w:pPr>
        <w:tabs>
          <w:tab w:val="left" w:pos="851"/>
          <w:tab w:val="left" w:pos="1134"/>
        </w:tabs>
        <w:ind w:firstLine="567"/>
        <w:jc w:val="center"/>
        <w:rPr>
          <w:sz w:val="24"/>
          <w:szCs w:val="24"/>
        </w:rPr>
      </w:pPr>
      <w:r w:rsidRPr="00971920">
        <w:rPr>
          <w:sz w:val="24"/>
          <w:szCs w:val="24"/>
        </w:rPr>
        <w:t>Количество принятых и уволенных муниципальных служащих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992"/>
        <w:gridCol w:w="993"/>
        <w:gridCol w:w="1134"/>
        <w:gridCol w:w="992"/>
        <w:gridCol w:w="992"/>
      </w:tblGrid>
      <w:tr w:rsidR="00971920" w:rsidRPr="00971920" w:rsidTr="00971920">
        <w:tblPrEx>
          <w:tblCellMar>
            <w:top w:w="0" w:type="dxa"/>
            <w:bottom w:w="0" w:type="dxa"/>
          </w:tblCellMar>
        </w:tblPrEx>
        <w:trPr>
          <w:cantSplit/>
        </w:trPr>
        <w:tc>
          <w:tcPr>
            <w:tcW w:w="4786" w:type="dxa"/>
          </w:tcPr>
          <w:p w:rsidR="00971920" w:rsidRPr="00971920" w:rsidRDefault="00971920" w:rsidP="00971920">
            <w:pPr>
              <w:tabs>
                <w:tab w:val="left" w:pos="851"/>
                <w:tab w:val="left" w:pos="1134"/>
              </w:tabs>
              <w:ind w:firstLine="567"/>
              <w:jc w:val="both"/>
              <w:rPr>
                <w:iCs/>
              </w:rPr>
            </w:pPr>
          </w:p>
        </w:tc>
        <w:tc>
          <w:tcPr>
            <w:tcW w:w="992" w:type="dxa"/>
          </w:tcPr>
          <w:p w:rsidR="00971920" w:rsidRPr="00971920" w:rsidRDefault="00971920" w:rsidP="00971920">
            <w:pPr>
              <w:tabs>
                <w:tab w:val="left" w:pos="851"/>
                <w:tab w:val="left" w:pos="1134"/>
              </w:tabs>
              <w:jc w:val="center"/>
              <w:rPr>
                <w:iCs/>
              </w:rPr>
            </w:pPr>
            <w:r w:rsidRPr="00971920">
              <w:rPr>
                <w:iCs/>
              </w:rPr>
              <w:t xml:space="preserve">2020 </w:t>
            </w:r>
          </w:p>
          <w:p w:rsidR="00971920" w:rsidRPr="00971920" w:rsidRDefault="00971920" w:rsidP="00971920">
            <w:pPr>
              <w:tabs>
                <w:tab w:val="left" w:pos="851"/>
                <w:tab w:val="left" w:pos="1134"/>
              </w:tabs>
              <w:jc w:val="center"/>
              <w:rPr>
                <w:iCs/>
              </w:rPr>
            </w:pPr>
          </w:p>
        </w:tc>
        <w:tc>
          <w:tcPr>
            <w:tcW w:w="993" w:type="dxa"/>
          </w:tcPr>
          <w:p w:rsidR="00971920" w:rsidRPr="00971920" w:rsidRDefault="00971920" w:rsidP="00971920">
            <w:pPr>
              <w:tabs>
                <w:tab w:val="left" w:pos="851"/>
                <w:tab w:val="left" w:pos="1134"/>
              </w:tabs>
              <w:jc w:val="center"/>
              <w:rPr>
                <w:iCs/>
              </w:rPr>
            </w:pPr>
            <w:r w:rsidRPr="00971920">
              <w:rPr>
                <w:iCs/>
              </w:rPr>
              <w:t xml:space="preserve">2021 </w:t>
            </w:r>
          </w:p>
          <w:p w:rsidR="00971920" w:rsidRPr="00971920" w:rsidRDefault="00971920" w:rsidP="00971920">
            <w:pPr>
              <w:tabs>
                <w:tab w:val="left" w:pos="851"/>
                <w:tab w:val="left" w:pos="1134"/>
              </w:tabs>
              <w:jc w:val="center"/>
              <w:rPr>
                <w:iCs/>
              </w:rPr>
            </w:pPr>
          </w:p>
        </w:tc>
        <w:tc>
          <w:tcPr>
            <w:tcW w:w="1134" w:type="dxa"/>
          </w:tcPr>
          <w:p w:rsidR="00971920" w:rsidRPr="00971920" w:rsidRDefault="00971920" w:rsidP="00971920">
            <w:pPr>
              <w:tabs>
                <w:tab w:val="left" w:pos="851"/>
                <w:tab w:val="left" w:pos="1134"/>
              </w:tabs>
              <w:jc w:val="center"/>
              <w:rPr>
                <w:iCs/>
              </w:rPr>
            </w:pPr>
            <w:r w:rsidRPr="00971920">
              <w:rPr>
                <w:iCs/>
              </w:rPr>
              <w:t xml:space="preserve">2022 </w:t>
            </w:r>
          </w:p>
          <w:p w:rsidR="00971920" w:rsidRPr="00971920" w:rsidRDefault="00971920" w:rsidP="00971920">
            <w:pPr>
              <w:tabs>
                <w:tab w:val="left" w:pos="851"/>
                <w:tab w:val="left" w:pos="1134"/>
              </w:tabs>
              <w:jc w:val="center"/>
              <w:rPr>
                <w:iCs/>
              </w:rPr>
            </w:pPr>
          </w:p>
        </w:tc>
        <w:tc>
          <w:tcPr>
            <w:tcW w:w="992" w:type="dxa"/>
          </w:tcPr>
          <w:p w:rsidR="00971920" w:rsidRPr="00971920" w:rsidRDefault="00971920" w:rsidP="00971920">
            <w:pPr>
              <w:tabs>
                <w:tab w:val="left" w:pos="851"/>
                <w:tab w:val="left" w:pos="1134"/>
              </w:tabs>
              <w:jc w:val="center"/>
              <w:rPr>
                <w:iCs/>
              </w:rPr>
            </w:pPr>
            <w:r w:rsidRPr="00971920">
              <w:rPr>
                <w:iCs/>
              </w:rPr>
              <w:t xml:space="preserve">2023 </w:t>
            </w:r>
          </w:p>
          <w:p w:rsidR="00971920" w:rsidRPr="00971920" w:rsidRDefault="00971920" w:rsidP="00971920">
            <w:pPr>
              <w:tabs>
                <w:tab w:val="left" w:pos="851"/>
                <w:tab w:val="left" w:pos="1134"/>
              </w:tabs>
              <w:jc w:val="center"/>
              <w:rPr>
                <w:iCs/>
              </w:rPr>
            </w:pPr>
          </w:p>
        </w:tc>
        <w:tc>
          <w:tcPr>
            <w:tcW w:w="992" w:type="dxa"/>
          </w:tcPr>
          <w:p w:rsidR="00971920" w:rsidRPr="00971920" w:rsidRDefault="00971920" w:rsidP="00971920">
            <w:pPr>
              <w:tabs>
                <w:tab w:val="left" w:pos="851"/>
                <w:tab w:val="left" w:pos="1134"/>
              </w:tabs>
              <w:jc w:val="center"/>
              <w:rPr>
                <w:iCs/>
              </w:rPr>
            </w:pPr>
            <w:r w:rsidRPr="00971920">
              <w:rPr>
                <w:iCs/>
              </w:rPr>
              <w:t xml:space="preserve">2024 </w:t>
            </w:r>
          </w:p>
          <w:p w:rsidR="00971920" w:rsidRPr="00971920" w:rsidRDefault="00971920" w:rsidP="00971920">
            <w:pPr>
              <w:tabs>
                <w:tab w:val="left" w:pos="851"/>
                <w:tab w:val="left" w:pos="1134"/>
              </w:tabs>
              <w:jc w:val="center"/>
              <w:rPr>
                <w:iCs/>
              </w:rPr>
            </w:pPr>
          </w:p>
        </w:tc>
      </w:tr>
      <w:tr w:rsidR="00971920" w:rsidRPr="00971920" w:rsidTr="00971920">
        <w:tblPrEx>
          <w:tblCellMar>
            <w:top w:w="0" w:type="dxa"/>
            <w:bottom w:w="0" w:type="dxa"/>
          </w:tblCellMar>
        </w:tblPrEx>
        <w:trPr>
          <w:cantSplit/>
        </w:trPr>
        <w:tc>
          <w:tcPr>
            <w:tcW w:w="4786" w:type="dxa"/>
          </w:tcPr>
          <w:p w:rsidR="00971920" w:rsidRPr="00971920" w:rsidRDefault="00971920" w:rsidP="00971920">
            <w:pPr>
              <w:tabs>
                <w:tab w:val="left" w:pos="851"/>
                <w:tab w:val="left" w:pos="1134"/>
              </w:tabs>
              <w:jc w:val="both"/>
              <w:rPr>
                <w:iCs/>
              </w:rPr>
            </w:pPr>
            <w:r w:rsidRPr="00971920">
              <w:rPr>
                <w:iCs/>
              </w:rPr>
              <w:t>Принято в течение календарного года на муниципальную службу (человек)</w:t>
            </w:r>
          </w:p>
        </w:tc>
        <w:tc>
          <w:tcPr>
            <w:tcW w:w="992" w:type="dxa"/>
          </w:tcPr>
          <w:p w:rsidR="00971920" w:rsidRPr="00971920" w:rsidRDefault="00971920" w:rsidP="00971920">
            <w:pPr>
              <w:tabs>
                <w:tab w:val="left" w:pos="851"/>
                <w:tab w:val="left" w:pos="1134"/>
              </w:tabs>
              <w:jc w:val="center"/>
              <w:rPr>
                <w:bCs/>
                <w:iCs/>
              </w:rPr>
            </w:pPr>
          </w:p>
          <w:p w:rsidR="00971920" w:rsidRPr="00971920" w:rsidRDefault="00971920" w:rsidP="00971920">
            <w:pPr>
              <w:tabs>
                <w:tab w:val="left" w:pos="851"/>
                <w:tab w:val="left" w:pos="1134"/>
              </w:tabs>
              <w:jc w:val="center"/>
              <w:rPr>
                <w:bCs/>
                <w:iCs/>
              </w:rPr>
            </w:pPr>
            <w:r w:rsidRPr="00971920">
              <w:rPr>
                <w:bCs/>
                <w:iCs/>
              </w:rPr>
              <w:t>9</w:t>
            </w:r>
          </w:p>
        </w:tc>
        <w:tc>
          <w:tcPr>
            <w:tcW w:w="993" w:type="dxa"/>
          </w:tcPr>
          <w:p w:rsidR="00971920" w:rsidRPr="00971920" w:rsidRDefault="00971920" w:rsidP="00971920">
            <w:pPr>
              <w:tabs>
                <w:tab w:val="left" w:pos="851"/>
                <w:tab w:val="left" w:pos="1134"/>
              </w:tabs>
              <w:jc w:val="center"/>
              <w:rPr>
                <w:bCs/>
                <w:iCs/>
              </w:rPr>
            </w:pPr>
          </w:p>
          <w:p w:rsidR="00971920" w:rsidRPr="00971920" w:rsidRDefault="00971920" w:rsidP="00971920">
            <w:pPr>
              <w:tabs>
                <w:tab w:val="left" w:pos="851"/>
                <w:tab w:val="left" w:pos="1134"/>
              </w:tabs>
              <w:jc w:val="center"/>
              <w:rPr>
                <w:bCs/>
                <w:iCs/>
              </w:rPr>
            </w:pPr>
            <w:r w:rsidRPr="00971920">
              <w:rPr>
                <w:bCs/>
                <w:iCs/>
              </w:rPr>
              <w:t>18</w:t>
            </w:r>
          </w:p>
        </w:tc>
        <w:tc>
          <w:tcPr>
            <w:tcW w:w="1134" w:type="dxa"/>
          </w:tcPr>
          <w:p w:rsidR="00971920" w:rsidRPr="00971920" w:rsidRDefault="00971920" w:rsidP="00971920">
            <w:pPr>
              <w:tabs>
                <w:tab w:val="left" w:pos="851"/>
                <w:tab w:val="left" w:pos="1134"/>
              </w:tabs>
              <w:jc w:val="center"/>
              <w:rPr>
                <w:bCs/>
                <w:iCs/>
              </w:rPr>
            </w:pPr>
          </w:p>
          <w:p w:rsidR="00971920" w:rsidRPr="00971920" w:rsidRDefault="00971920" w:rsidP="00971920">
            <w:pPr>
              <w:tabs>
                <w:tab w:val="left" w:pos="851"/>
                <w:tab w:val="left" w:pos="1134"/>
              </w:tabs>
              <w:jc w:val="center"/>
              <w:rPr>
                <w:bCs/>
                <w:iCs/>
              </w:rPr>
            </w:pPr>
            <w:r w:rsidRPr="00971920">
              <w:rPr>
                <w:bCs/>
                <w:iCs/>
              </w:rPr>
              <w:t>14</w:t>
            </w:r>
          </w:p>
        </w:tc>
        <w:tc>
          <w:tcPr>
            <w:tcW w:w="992" w:type="dxa"/>
          </w:tcPr>
          <w:p w:rsidR="00971920" w:rsidRPr="00971920" w:rsidRDefault="00971920" w:rsidP="00971920">
            <w:pPr>
              <w:tabs>
                <w:tab w:val="left" w:pos="851"/>
                <w:tab w:val="left" w:pos="1134"/>
              </w:tabs>
              <w:jc w:val="center"/>
              <w:rPr>
                <w:bCs/>
                <w:iCs/>
              </w:rPr>
            </w:pPr>
          </w:p>
          <w:p w:rsidR="00971920" w:rsidRPr="00971920" w:rsidRDefault="00971920" w:rsidP="00971920">
            <w:pPr>
              <w:tabs>
                <w:tab w:val="left" w:pos="851"/>
                <w:tab w:val="left" w:pos="1134"/>
              </w:tabs>
              <w:jc w:val="center"/>
              <w:rPr>
                <w:bCs/>
                <w:iCs/>
              </w:rPr>
            </w:pPr>
            <w:r w:rsidRPr="00971920">
              <w:rPr>
                <w:bCs/>
                <w:iCs/>
              </w:rPr>
              <w:t>24</w:t>
            </w:r>
          </w:p>
        </w:tc>
        <w:tc>
          <w:tcPr>
            <w:tcW w:w="992" w:type="dxa"/>
          </w:tcPr>
          <w:p w:rsidR="00971920" w:rsidRPr="00971920" w:rsidRDefault="00971920" w:rsidP="00971920">
            <w:pPr>
              <w:tabs>
                <w:tab w:val="left" w:pos="851"/>
                <w:tab w:val="left" w:pos="1134"/>
              </w:tabs>
              <w:jc w:val="center"/>
              <w:rPr>
                <w:bCs/>
                <w:iCs/>
              </w:rPr>
            </w:pPr>
          </w:p>
          <w:p w:rsidR="00971920" w:rsidRPr="00971920" w:rsidRDefault="00971920" w:rsidP="00971920">
            <w:pPr>
              <w:tabs>
                <w:tab w:val="left" w:pos="851"/>
                <w:tab w:val="left" w:pos="1134"/>
              </w:tabs>
              <w:jc w:val="center"/>
              <w:rPr>
                <w:bCs/>
                <w:iCs/>
              </w:rPr>
            </w:pPr>
            <w:r w:rsidRPr="00971920">
              <w:rPr>
                <w:bCs/>
                <w:iCs/>
              </w:rPr>
              <w:t>15</w:t>
            </w:r>
          </w:p>
        </w:tc>
      </w:tr>
      <w:tr w:rsidR="00971920" w:rsidRPr="00971920" w:rsidTr="00971920">
        <w:tblPrEx>
          <w:tblCellMar>
            <w:top w:w="0" w:type="dxa"/>
            <w:bottom w:w="0" w:type="dxa"/>
          </w:tblCellMar>
        </w:tblPrEx>
        <w:trPr>
          <w:cantSplit/>
        </w:trPr>
        <w:tc>
          <w:tcPr>
            <w:tcW w:w="4786" w:type="dxa"/>
          </w:tcPr>
          <w:p w:rsidR="00971920" w:rsidRPr="00971920" w:rsidRDefault="00971920" w:rsidP="00971920">
            <w:pPr>
              <w:tabs>
                <w:tab w:val="left" w:pos="851"/>
                <w:tab w:val="left" w:pos="1134"/>
              </w:tabs>
              <w:jc w:val="both"/>
              <w:rPr>
                <w:iCs/>
              </w:rPr>
            </w:pPr>
            <w:r w:rsidRPr="00971920">
              <w:rPr>
                <w:iCs/>
              </w:rPr>
              <w:t>Уволено в течение календарного года муниципальных служащих, из них:</w:t>
            </w:r>
            <w:r w:rsidRPr="00971920">
              <w:rPr>
                <w:iCs/>
              </w:rPr>
              <w:tab/>
            </w:r>
          </w:p>
        </w:tc>
        <w:tc>
          <w:tcPr>
            <w:tcW w:w="992" w:type="dxa"/>
          </w:tcPr>
          <w:p w:rsidR="00971920" w:rsidRPr="00971920" w:rsidRDefault="00971920" w:rsidP="00971920">
            <w:pPr>
              <w:tabs>
                <w:tab w:val="left" w:pos="851"/>
                <w:tab w:val="left" w:pos="1134"/>
              </w:tabs>
              <w:jc w:val="center"/>
              <w:rPr>
                <w:bCs/>
                <w:iCs/>
              </w:rPr>
            </w:pPr>
            <w:r w:rsidRPr="00971920">
              <w:rPr>
                <w:bCs/>
                <w:iCs/>
              </w:rPr>
              <w:t>10</w:t>
            </w:r>
          </w:p>
        </w:tc>
        <w:tc>
          <w:tcPr>
            <w:tcW w:w="993" w:type="dxa"/>
          </w:tcPr>
          <w:p w:rsidR="00971920" w:rsidRPr="00971920" w:rsidRDefault="00971920" w:rsidP="00971920">
            <w:pPr>
              <w:tabs>
                <w:tab w:val="left" w:pos="851"/>
                <w:tab w:val="left" w:pos="1134"/>
              </w:tabs>
              <w:jc w:val="center"/>
              <w:rPr>
                <w:bCs/>
                <w:iCs/>
              </w:rPr>
            </w:pPr>
            <w:r w:rsidRPr="00971920">
              <w:rPr>
                <w:bCs/>
                <w:iCs/>
              </w:rPr>
              <w:t>21</w:t>
            </w:r>
          </w:p>
        </w:tc>
        <w:tc>
          <w:tcPr>
            <w:tcW w:w="1134" w:type="dxa"/>
          </w:tcPr>
          <w:p w:rsidR="00971920" w:rsidRPr="00971920" w:rsidRDefault="00971920" w:rsidP="00971920">
            <w:pPr>
              <w:tabs>
                <w:tab w:val="left" w:pos="851"/>
                <w:tab w:val="left" w:pos="1134"/>
              </w:tabs>
              <w:jc w:val="center"/>
              <w:rPr>
                <w:bCs/>
                <w:iCs/>
              </w:rPr>
            </w:pPr>
            <w:r w:rsidRPr="00971920">
              <w:rPr>
                <w:bCs/>
                <w:iCs/>
              </w:rPr>
              <w:t>17</w:t>
            </w:r>
          </w:p>
        </w:tc>
        <w:tc>
          <w:tcPr>
            <w:tcW w:w="992" w:type="dxa"/>
          </w:tcPr>
          <w:p w:rsidR="00971920" w:rsidRPr="00971920" w:rsidRDefault="00971920" w:rsidP="00971920">
            <w:pPr>
              <w:tabs>
                <w:tab w:val="left" w:pos="851"/>
                <w:tab w:val="left" w:pos="1134"/>
              </w:tabs>
              <w:jc w:val="center"/>
              <w:rPr>
                <w:bCs/>
                <w:iCs/>
              </w:rPr>
            </w:pPr>
            <w:r w:rsidRPr="00971920">
              <w:rPr>
                <w:bCs/>
                <w:iCs/>
              </w:rPr>
              <w:t>14</w:t>
            </w:r>
          </w:p>
        </w:tc>
        <w:tc>
          <w:tcPr>
            <w:tcW w:w="992" w:type="dxa"/>
          </w:tcPr>
          <w:p w:rsidR="00971920" w:rsidRPr="00971920" w:rsidRDefault="00971920" w:rsidP="00971920">
            <w:pPr>
              <w:tabs>
                <w:tab w:val="left" w:pos="851"/>
                <w:tab w:val="left" w:pos="1134"/>
              </w:tabs>
              <w:jc w:val="center"/>
              <w:rPr>
                <w:bCs/>
                <w:iCs/>
              </w:rPr>
            </w:pPr>
            <w:r w:rsidRPr="00971920">
              <w:rPr>
                <w:bCs/>
                <w:iCs/>
              </w:rPr>
              <w:t>17</w:t>
            </w:r>
          </w:p>
        </w:tc>
      </w:tr>
      <w:tr w:rsidR="00971920" w:rsidRPr="00971920" w:rsidTr="00971920">
        <w:tblPrEx>
          <w:tblCellMar>
            <w:top w:w="0" w:type="dxa"/>
            <w:bottom w:w="0" w:type="dxa"/>
          </w:tblCellMar>
        </w:tblPrEx>
        <w:trPr>
          <w:cantSplit/>
        </w:trPr>
        <w:tc>
          <w:tcPr>
            <w:tcW w:w="4786" w:type="dxa"/>
          </w:tcPr>
          <w:p w:rsidR="00971920" w:rsidRPr="00971920" w:rsidRDefault="00971920" w:rsidP="00971920">
            <w:pPr>
              <w:tabs>
                <w:tab w:val="left" w:pos="851"/>
                <w:tab w:val="left" w:pos="1134"/>
              </w:tabs>
              <w:jc w:val="both"/>
              <w:rPr>
                <w:iCs/>
              </w:rPr>
            </w:pPr>
            <w:r w:rsidRPr="00971920">
              <w:t xml:space="preserve">– </w:t>
            </w:r>
            <w:r w:rsidRPr="00971920">
              <w:rPr>
                <w:iCs/>
              </w:rPr>
              <w:t>по инициативе работника</w:t>
            </w:r>
          </w:p>
        </w:tc>
        <w:tc>
          <w:tcPr>
            <w:tcW w:w="992" w:type="dxa"/>
          </w:tcPr>
          <w:p w:rsidR="00971920" w:rsidRPr="00971920" w:rsidRDefault="00971920" w:rsidP="00971920">
            <w:pPr>
              <w:tabs>
                <w:tab w:val="left" w:pos="851"/>
                <w:tab w:val="left" w:pos="1134"/>
              </w:tabs>
              <w:jc w:val="center"/>
              <w:rPr>
                <w:iCs/>
              </w:rPr>
            </w:pPr>
            <w:r w:rsidRPr="00971920">
              <w:rPr>
                <w:iCs/>
              </w:rPr>
              <w:t>8</w:t>
            </w:r>
          </w:p>
        </w:tc>
        <w:tc>
          <w:tcPr>
            <w:tcW w:w="993" w:type="dxa"/>
          </w:tcPr>
          <w:p w:rsidR="00971920" w:rsidRPr="00971920" w:rsidRDefault="00971920" w:rsidP="00971920">
            <w:pPr>
              <w:tabs>
                <w:tab w:val="left" w:pos="851"/>
                <w:tab w:val="left" w:pos="1134"/>
              </w:tabs>
              <w:jc w:val="center"/>
              <w:rPr>
                <w:iCs/>
              </w:rPr>
            </w:pPr>
            <w:r w:rsidRPr="00971920">
              <w:rPr>
                <w:iCs/>
              </w:rPr>
              <w:t>15</w:t>
            </w:r>
          </w:p>
        </w:tc>
        <w:tc>
          <w:tcPr>
            <w:tcW w:w="1134" w:type="dxa"/>
          </w:tcPr>
          <w:p w:rsidR="00971920" w:rsidRPr="00971920" w:rsidRDefault="00971920" w:rsidP="00971920">
            <w:pPr>
              <w:tabs>
                <w:tab w:val="left" w:pos="851"/>
                <w:tab w:val="left" w:pos="1134"/>
              </w:tabs>
              <w:jc w:val="center"/>
              <w:rPr>
                <w:iCs/>
              </w:rPr>
            </w:pPr>
            <w:r w:rsidRPr="00971920">
              <w:rPr>
                <w:iCs/>
              </w:rPr>
              <w:t>13</w:t>
            </w:r>
          </w:p>
        </w:tc>
        <w:tc>
          <w:tcPr>
            <w:tcW w:w="992" w:type="dxa"/>
          </w:tcPr>
          <w:p w:rsidR="00971920" w:rsidRPr="00971920" w:rsidRDefault="00971920" w:rsidP="00971920">
            <w:pPr>
              <w:tabs>
                <w:tab w:val="left" w:pos="851"/>
                <w:tab w:val="left" w:pos="1134"/>
              </w:tabs>
              <w:jc w:val="center"/>
              <w:rPr>
                <w:iCs/>
              </w:rPr>
            </w:pPr>
            <w:r w:rsidRPr="00971920">
              <w:rPr>
                <w:iCs/>
              </w:rPr>
              <w:t>12</w:t>
            </w:r>
          </w:p>
        </w:tc>
        <w:tc>
          <w:tcPr>
            <w:tcW w:w="992" w:type="dxa"/>
          </w:tcPr>
          <w:p w:rsidR="00971920" w:rsidRPr="00971920" w:rsidRDefault="00971920" w:rsidP="00971920">
            <w:pPr>
              <w:tabs>
                <w:tab w:val="left" w:pos="851"/>
                <w:tab w:val="left" w:pos="1134"/>
              </w:tabs>
              <w:jc w:val="center"/>
              <w:rPr>
                <w:iCs/>
              </w:rPr>
            </w:pPr>
            <w:r w:rsidRPr="00971920">
              <w:rPr>
                <w:iCs/>
              </w:rPr>
              <w:t>17</w:t>
            </w:r>
          </w:p>
        </w:tc>
      </w:tr>
      <w:tr w:rsidR="00971920" w:rsidRPr="00971920" w:rsidTr="00971920">
        <w:tblPrEx>
          <w:tblCellMar>
            <w:top w:w="0" w:type="dxa"/>
            <w:bottom w:w="0" w:type="dxa"/>
          </w:tblCellMar>
        </w:tblPrEx>
        <w:trPr>
          <w:cantSplit/>
        </w:trPr>
        <w:tc>
          <w:tcPr>
            <w:tcW w:w="4786" w:type="dxa"/>
          </w:tcPr>
          <w:p w:rsidR="00971920" w:rsidRPr="00971920" w:rsidRDefault="00971920" w:rsidP="00971920">
            <w:pPr>
              <w:tabs>
                <w:tab w:val="left" w:pos="851"/>
                <w:tab w:val="left" w:pos="1134"/>
              </w:tabs>
              <w:jc w:val="both"/>
              <w:rPr>
                <w:iCs/>
              </w:rPr>
            </w:pPr>
            <w:r w:rsidRPr="00971920">
              <w:t xml:space="preserve">– </w:t>
            </w:r>
            <w:r w:rsidRPr="00971920">
              <w:rPr>
                <w:iCs/>
              </w:rPr>
              <w:t>по истечении срока трудового договора</w:t>
            </w:r>
          </w:p>
        </w:tc>
        <w:tc>
          <w:tcPr>
            <w:tcW w:w="992" w:type="dxa"/>
          </w:tcPr>
          <w:p w:rsidR="00971920" w:rsidRPr="00971920" w:rsidRDefault="00971920" w:rsidP="00971920">
            <w:pPr>
              <w:tabs>
                <w:tab w:val="left" w:pos="851"/>
                <w:tab w:val="left" w:pos="1134"/>
              </w:tabs>
              <w:jc w:val="center"/>
              <w:rPr>
                <w:iCs/>
              </w:rPr>
            </w:pPr>
            <w:r w:rsidRPr="00971920">
              <w:rPr>
                <w:iCs/>
              </w:rPr>
              <w:t>1</w:t>
            </w:r>
          </w:p>
        </w:tc>
        <w:tc>
          <w:tcPr>
            <w:tcW w:w="993" w:type="dxa"/>
          </w:tcPr>
          <w:p w:rsidR="00971920" w:rsidRPr="00971920" w:rsidRDefault="00971920" w:rsidP="00971920">
            <w:pPr>
              <w:tabs>
                <w:tab w:val="left" w:pos="851"/>
                <w:tab w:val="left" w:pos="1134"/>
              </w:tabs>
              <w:jc w:val="center"/>
              <w:rPr>
                <w:iCs/>
              </w:rPr>
            </w:pPr>
            <w:r w:rsidRPr="00971920">
              <w:rPr>
                <w:iCs/>
              </w:rPr>
              <w:t>5</w:t>
            </w:r>
          </w:p>
        </w:tc>
        <w:tc>
          <w:tcPr>
            <w:tcW w:w="1134" w:type="dxa"/>
          </w:tcPr>
          <w:p w:rsidR="00971920" w:rsidRPr="00971920" w:rsidRDefault="00971920" w:rsidP="00971920">
            <w:pPr>
              <w:tabs>
                <w:tab w:val="left" w:pos="851"/>
                <w:tab w:val="left" w:pos="1134"/>
              </w:tabs>
              <w:jc w:val="center"/>
              <w:rPr>
                <w:iCs/>
              </w:rPr>
            </w:pPr>
            <w:r w:rsidRPr="00971920">
              <w:rPr>
                <w:iCs/>
              </w:rPr>
              <w:t>3</w:t>
            </w:r>
          </w:p>
        </w:tc>
        <w:tc>
          <w:tcPr>
            <w:tcW w:w="992" w:type="dxa"/>
          </w:tcPr>
          <w:p w:rsidR="00971920" w:rsidRPr="00971920" w:rsidRDefault="00971920" w:rsidP="00971920">
            <w:pPr>
              <w:tabs>
                <w:tab w:val="left" w:pos="851"/>
                <w:tab w:val="left" w:pos="1134"/>
              </w:tabs>
              <w:jc w:val="center"/>
              <w:rPr>
                <w:iCs/>
              </w:rPr>
            </w:pPr>
            <w:r w:rsidRPr="00971920">
              <w:rPr>
                <w:iCs/>
              </w:rPr>
              <w:t>1</w:t>
            </w:r>
          </w:p>
        </w:tc>
        <w:tc>
          <w:tcPr>
            <w:tcW w:w="992" w:type="dxa"/>
          </w:tcPr>
          <w:p w:rsidR="00971920" w:rsidRPr="00971920" w:rsidRDefault="00971920" w:rsidP="00971920">
            <w:pPr>
              <w:tabs>
                <w:tab w:val="left" w:pos="851"/>
                <w:tab w:val="left" w:pos="1134"/>
              </w:tabs>
              <w:jc w:val="center"/>
              <w:rPr>
                <w:iCs/>
              </w:rPr>
            </w:pPr>
            <w:r w:rsidRPr="00971920">
              <w:rPr>
                <w:iCs/>
              </w:rPr>
              <w:t>0</w:t>
            </w:r>
          </w:p>
        </w:tc>
      </w:tr>
      <w:tr w:rsidR="00971920" w:rsidRPr="00971920" w:rsidTr="00971920">
        <w:tblPrEx>
          <w:tblCellMar>
            <w:top w:w="0" w:type="dxa"/>
            <w:bottom w:w="0" w:type="dxa"/>
          </w:tblCellMar>
        </w:tblPrEx>
        <w:trPr>
          <w:cantSplit/>
        </w:trPr>
        <w:tc>
          <w:tcPr>
            <w:tcW w:w="4786" w:type="dxa"/>
          </w:tcPr>
          <w:p w:rsidR="00971920" w:rsidRPr="00971920" w:rsidRDefault="00971920" w:rsidP="00971920">
            <w:pPr>
              <w:tabs>
                <w:tab w:val="left" w:pos="851"/>
                <w:tab w:val="left" w:pos="1134"/>
              </w:tabs>
              <w:jc w:val="both"/>
              <w:rPr>
                <w:iCs/>
              </w:rPr>
            </w:pPr>
            <w:r w:rsidRPr="00971920">
              <w:t xml:space="preserve">– </w:t>
            </w:r>
            <w:r w:rsidRPr="00971920">
              <w:rPr>
                <w:iCs/>
              </w:rPr>
              <w:t>в связи с переводом в другую организацию</w:t>
            </w:r>
          </w:p>
        </w:tc>
        <w:tc>
          <w:tcPr>
            <w:tcW w:w="992" w:type="dxa"/>
          </w:tcPr>
          <w:p w:rsidR="00971920" w:rsidRPr="00971920" w:rsidRDefault="00971920" w:rsidP="00971920">
            <w:pPr>
              <w:tabs>
                <w:tab w:val="left" w:pos="851"/>
                <w:tab w:val="left" w:pos="1134"/>
              </w:tabs>
              <w:jc w:val="center"/>
              <w:rPr>
                <w:iCs/>
              </w:rPr>
            </w:pPr>
            <w:r w:rsidRPr="00971920">
              <w:rPr>
                <w:iCs/>
              </w:rPr>
              <w:t>0</w:t>
            </w:r>
          </w:p>
        </w:tc>
        <w:tc>
          <w:tcPr>
            <w:tcW w:w="993" w:type="dxa"/>
          </w:tcPr>
          <w:p w:rsidR="00971920" w:rsidRPr="00971920" w:rsidRDefault="00971920" w:rsidP="00971920">
            <w:pPr>
              <w:tabs>
                <w:tab w:val="left" w:pos="851"/>
                <w:tab w:val="left" w:pos="1134"/>
              </w:tabs>
              <w:jc w:val="center"/>
              <w:rPr>
                <w:iCs/>
              </w:rPr>
            </w:pPr>
            <w:r w:rsidRPr="00971920">
              <w:rPr>
                <w:iCs/>
              </w:rPr>
              <w:t>0</w:t>
            </w:r>
          </w:p>
        </w:tc>
        <w:tc>
          <w:tcPr>
            <w:tcW w:w="1134" w:type="dxa"/>
          </w:tcPr>
          <w:p w:rsidR="00971920" w:rsidRPr="00971920" w:rsidRDefault="00971920" w:rsidP="00971920">
            <w:pPr>
              <w:tabs>
                <w:tab w:val="left" w:pos="851"/>
                <w:tab w:val="left" w:pos="1134"/>
              </w:tabs>
              <w:jc w:val="center"/>
              <w:rPr>
                <w:iCs/>
              </w:rPr>
            </w:pPr>
            <w:r w:rsidRPr="00971920">
              <w:rPr>
                <w:iCs/>
              </w:rPr>
              <w:t>0</w:t>
            </w:r>
          </w:p>
        </w:tc>
        <w:tc>
          <w:tcPr>
            <w:tcW w:w="992" w:type="dxa"/>
          </w:tcPr>
          <w:p w:rsidR="00971920" w:rsidRPr="00971920" w:rsidRDefault="00971920" w:rsidP="00971920">
            <w:pPr>
              <w:tabs>
                <w:tab w:val="left" w:pos="851"/>
                <w:tab w:val="left" w:pos="1134"/>
              </w:tabs>
              <w:jc w:val="center"/>
              <w:rPr>
                <w:iCs/>
              </w:rPr>
            </w:pPr>
            <w:r w:rsidRPr="00971920">
              <w:rPr>
                <w:iCs/>
              </w:rPr>
              <w:t>0</w:t>
            </w:r>
          </w:p>
        </w:tc>
        <w:tc>
          <w:tcPr>
            <w:tcW w:w="992" w:type="dxa"/>
          </w:tcPr>
          <w:p w:rsidR="00971920" w:rsidRPr="00971920" w:rsidRDefault="00971920" w:rsidP="00971920">
            <w:pPr>
              <w:tabs>
                <w:tab w:val="left" w:pos="851"/>
                <w:tab w:val="left" w:pos="1134"/>
              </w:tabs>
              <w:jc w:val="center"/>
              <w:rPr>
                <w:iCs/>
              </w:rPr>
            </w:pPr>
            <w:r w:rsidRPr="00971920">
              <w:rPr>
                <w:iCs/>
              </w:rPr>
              <w:t>0</w:t>
            </w:r>
          </w:p>
        </w:tc>
      </w:tr>
      <w:tr w:rsidR="00971920" w:rsidRPr="00971920" w:rsidTr="00971920">
        <w:tblPrEx>
          <w:tblCellMar>
            <w:top w:w="0" w:type="dxa"/>
            <w:bottom w:w="0" w:type="dxa"/>
          </w:tblCellMar>
        </w:tblPrEx>
        <w:trPr>
          <w:cantSplit/>
        </w:trPr>
        <w:tc>
          <w:tcPr>
            <w:tcW w:w="4786" w:type="dxa"/>
          </w:tcPr>
          <w:p w:rsidR="00971920" w:rsidRPr="00971920" w:rsidRDefault="00971920" w:rsidP="00971920">
            <w:pPr>
              <w:tabs>
                <w:tab w:val="left" w:pos="851"/>
                <w:tab w:val="left" w:pos="1134"/>
              </w:tabs>
              <w:jc w:val="both"/>
              <w:rPr>
                <w:iCs/>
              </w:rPr>
            </w:pPr>
            <w:r w:rsidRPr="00971920">
              <w:t xml:space="preserve">– </w:t>
            </w:r>
            <w:r w:rsidRPr="00971920">
              <w:rPr>
                <w:iCs/>
              </w:rPr>
              <w:t>по сокращению численности и штата</w:t>
            </w:r>
          </w:p>
        </w:tc>
        <w:tc>
          <w:tcPr>
            <w:tcW w:w="992" w:type="dxa"/>
          </w:tcPr>
          <w:p w:rsidR="00971920" w:rsidRPr="00971920" w:rsidRDefault="00971920" w:rsidP="00971920">
            <w:pPr>
              <w:tabs>
                <w:tab w:val="left" w:pos="851"/>
                <w:tab w:val="left" w:pos="1134"/>
              </w:tabs>
              <w:jc w:val="center"/>
              <w:rPr>
                <w:iCs/>
              </w:rPr>
            </w:pPr>
            <w:r w:rsidRPr="00971920">
              <w:rPr>
                <w:iCs/>
              </w:rPr>
              <w:t>1</w:t>
            </w:r>
          </w:p>
        </w:tc>
        <w:tc>
          <w:tcPr>
            <w:tcW w:w="993" w:type="dxa"/>
          </w:tcPr>
          <w:p w:rsidR="00971920" w:rsidRPr="00971920" w:rsidRDefault="00971920" w:rsidP="00971920">
            <w:pPr>
              <w:tabs>
                <w:tab w:val="left" w:pos="851"/>
                <w:tab w:val="left" w:pos="1134"/>
              </w:tabs>
              <w:jc w:val="center"/>
              <w:rPr>
                <w:iCs/>
              </w:rPr>
            </w:pPr>
            <w:r w:rsidRPr="00971920">
              <w:rPr>
                <w:iCs/>
              </w:rPr>
              <w:t>0</w:t>
            </w:r>
          </w:p>
        </w:tc>
        <w:tc>
          <w:tcPr>
            <w:tcW w:w="1134" w:type="dxa"/>
          </w:tcPr>
          <w:p w:rsidR="00971920" w:rsidRPr="00971920" w:rsidRDefault="00971920" w:rsidP="00971920">
            <w:pPr>
              <w:tabs>
                <w:tab w:val="left" w:pos="851"/>
                <w:tab w:val="left" w:pos="1134"/>
              </w:tabs>
              <w:jc w:val="center"/>
              <w:rPr>
                <w:iCs/>
              </w:rPr>
            </w:pPr>
            <w:r w:rsidRPr="00971920">
              <w:rPr>
                <w:iCs/>
              </w:rPr>
              <w:t>1</w:t>
            </w:r>
          </w:p>
        </w:tc>
        <w:tc>
          <w:tcPr>
            <w:tcW w:w="992" w:type="dxa"/>
          </w:tcPr>
          <w:p w:rsidR="00971920" w:rsidRPr="00971920" w:rsidRDefault="00971920" w:rsidP="00971920">
            <w:pPr>
              <w:tabs>
                <w:tab w:val="left" w:pos="851"/>
                <w:tab w:val="left" w:pos="1134"/>
              </w:tabs>
              <w:jc w:val="center"/>
              <w:rPr>
                <w:iCs/>
              </w:rPr>
            </w:pPr>
            <w:r w:rsidRPr="00971920">
              <w:rPr>
                <w:iCs/>
              </w:rPr>
              <w:t>0</w:t>
            </w:r>
          </w:p>
        </w:tc>
        <w:tc>
          <w:tcPr>
            <w:tcW w:w="992" w:type="dxa"/>
          </w:tcPr>
          <w:p w:rsidR="00971920" w:rsidRPr="00971920" w:rsidRDefault="00971920" w:rsidP="00971920">
            <w:pPr>
              <w:tabs>
                <w:tab w:val="left" w:pos="851"/>
                <w:tab w:val="left" w:pos="1134"/>
              </w:tabs>
              <w:jc w:val="center"/>
              <w:rPr>
                <w:iCs/>
              </w:rPr>
            </w:pPr>
            <w:r w:rsidRPr="00971920">
              <w:rPr>
                <w:iCs/>
              </w:rPr>
              <w:t>0</w:t>
            </w:r>
          </w:p>
        </w:tc>
      </w:tr>
      <w:tr w:rsidR="00971920" w:rsidRPr="00971920" w:rsidTr="00971920">
        <w:tblPrEx>
          <w:tblCellMar>
            <w:top w:w="0" w:type="dxa"/>
            <w:bottom w:w="0" w:type="dxa"/>
          </w:tblCellMar>
        </w:tblPrEx>
        <w:trPr>
          <w:cantSplit/>
        </w:trPr>
        <w:tc>
          <w:tcPr>
            <w:tcW w:w="4786" w:type="dxa"/>
          </w:tcPr>
          <w:p w:rsidR="00971920" w:rsidRPr="00971920" w:rsidRDefault="00971920" w:rsidP="00971920">
            <w:pPr>
              <w:tabs>
                <w:tab w:val="left" w:pos="851"/>
                <w:tab w:val="left" w:pos="1134"/>
              </w:tabs>
              <w:jc w:val="both"/>
              <w:rPr>
                <w:iCs/>
              </w:rPr>
            </w:pPr>
            <w:r w:rsidRPr="00971920">
              <w:t xml:space="preserve">– </w:t>
            </w:r>
            <w:r w:rsidRPr="00971920">
              <w:rPr>
                <w:iCs/>
              </w:rPr>
              <w:t>по достижении предельного возраста нахождения на муниципальной службе</w:t>
            </w:r>
          </w:p>
        </w:tc>
        <w:tc>
          <w:tcPr>
            <w:tcW w:w="992" w:type="dxa"/>
          </w:tcPr>
          <w:p w:rsidR="00971920" w:rsidRPr="00971920" w:rsidRDefault="00971920" w:rsidP="00971920">
            <w:pPr>
              <w:tabs>
                <w:tab w:val="left" w:pos="851"/>
                <w:tab w:val="left" w:pos="1134"/>
              </w:tabs>
              <w:jc w:val="center"/>
              <w:rPr>
                <w:iCs/>
              </w:rPr>
            </w:pPr>
            <w:r w:rsidRPr="00971920">
              <w:rPr>
                <w:iCs/>
              </w:rPr>
              <w:t>0</w:t>
            </w:r>
          </w:p>
        </w:tc>
        <w:tc>
          <w:tcPr>
            <w:tcW w:w="993" w:type="dxa"/>
          </w:tcPr>
          <w:p w:rsidR="00971920" w:rsidRPr="00971920" w:rsidRDefault="00971920" w:rsidP="00971920">
            <w:pPr>
              <w:tabs>
                <w:tab w:val="left" w:pos="851"/>
                <w:tab w:val="left" w:pos="1134"/>
              </w:tabs>
              <w:jc w:val="center"/>
              <w:rPr>
                <w:iCs/>
              </w:rPr>
            </w:pPr>
            <w:r w:rsidRPr="00971920">
              <w:rPr>
                <w:iCs/>
              </w:rPr>
              <w:t>0</w:t>
            </w:r>
          </w:p>
        </w:tc>
        <w:tc>
          <w:tcPr>
            <w:tcW w:w="1134" w:type="dxa"/>
          </w:tcPr>
          <w:p w:rsidR="00971920" w:rsidRPr="00971920" w:rsidRDefault="00971920" w:rsidP="00971920">
            <w:pPr>
              <w:tabs>
                <w:tab w:val="left" w:pos="851"/>
                <w:tab w:val="left" w:pos="1134"/>
              </w:tabs>
              <w:jc w:val="center"/>
              <w:rPr>
                <w:iCs/>
              </w:rPr>
            </w:pPr>
            <w:r w:rsidRPr="00971920">
              <w:rPr>
                <w:iCs/>
              </w:rPr>
              <w:t>0</w:t>
            </w:r>
          </w:p>
        </w:tc>
        <w:tc>
          <w:tcPr>
            <w:tcW w:w="992" w:type="dxa"/>
          </w:tcPr>
          <w:p w:rsidR="00971920" w:rsidRPr="00971920" w:rsidRDefault="00971920" w:rsidP="00971920">
            <w:pPr>
              <w:tabs>
                <w:tab w:val="left" w:pos="851"/>
                <w:tab w:val="left" w:pos="1134"/>
              </w:tabs>
              <w:jc w:val="center"/>
              <w:rPr>
                <w:iCs/>
              </w:rPr>
            </w:pPr>
            <w:r w:rsidRPr="00971920">
              <w:rPr>
                <w:iCs/>
              </w:rPr>
              <w:t>0</w:t>
            </w:r>
          </w:p>
        </w:tc>
        <w:tc>
          <w:tcPr>
            <w:tcW w:w="992" w:type="dxa"/>
          </w:tcPr>
          <w:p w:rsidR="00971920" w:rsidRPr="00971920" w:rsidRDefault="00971920" w:rsidP="00971920">
            <w:pPr>
              <w:tabs>
                <w:tab w:val="left" w:pos="851"/>
                <w:tab w:val="left" w:pos="1134"/>
              </w:tabs>
              <w:jc w:val="center"/>
              <w:rPr>
                <w:iCs/>
              </w:rPr>
            </w:pPr>
            <w:r w:rsidRPr="00971920">
              <w:rPr>
                <w:iCs/>
              </w:rPr>
              <w:t>0</w:t>
            </w:r>
          </w:p>
        </w:tc>
      </w:tr>
      <w:tr w:rsidR="00971920" w:rsidRPr="00971920" w:rsidTr="00971920">
        <w:tblPrEx>
          <w:tblCellMar>
            <w:top w:w="0" w:type="dxa"/>
            <w:bottom w:w="0" w:type="dxa"/>
          </w:tblCellMar>
        </w:tblPrEx>
        <w:trPr>
          <w:cantSplit/>
        </w:trPr>
        <w:tc>
          <w:tcPr>
            <w:tcW w:w="4786" w:type="dxa"/>
          </w:tcPr>
          <w:p w:rsidR="00971920" w:rsidRPr="00971920" w:rsidRDefault="00971920" w:rsidP="00971920">
            <w:pPr>
              <w:tabs>
                <w:tab w:val="left" w:pos="851"/>
                <w:tab w:val="left" w:pos="1134"/>
              </w:tabs>
              <w:jc w:val="both"/>
              <w:rPr>
                <w:iCs/>
              </w:rPr>
            </w:pPr>
            <w:r w:rsidRPr="00971920">
              <w:t xml:space="preserve">– </w:t>
            </w:r>
            <w:r w:rsidRPr="00971920">
              <w:rPr>
                <w:iCs/>
              </w:rPr>
              <w:t xml:space="preserve">в связи со сменой места жительства </w:t>
            </w:r>
          </w:p>
        </w:tc>
        <w:tc>
          <w:tcPr>
            <w:tcW w:w="992" w:type="dxa"/>
          </w:tcPr>
          <w:p w:rsidR="00971920" w:rsidRPr="00971920" w:rsidRDefault="00971920" w:rsidP="00971920">
            <w:pPr>
              <w:tabs>
                <w:tab w:val="left" w:pos="851"/>
                <w:tab w:val="left" w:pos="1134"/>
              </w:tabs>
              <w:jc w:val="center"/>
              <w:rPr>
                <w:iCs/>
              </w:rPr>
            </w:pPr>
            <w:r w:rsidRPr="00971920">
              <w:rPr>
                <w:iCs/>
              </w:rPr>
              <w:t>0</w:t>
            </w:r>
          </w:p>
        </w:tc>
        <w:tc>
          <w:tcPr>
            <w:tcW w:w="993" w:type="dxa"/>
          </w:tcPr>
          <w:p w:rsidR="00971920" w:rsidRPr="00971920" w:rsidRDefault="00971920" w:rsidP="00971920">
            <w:pPr>
              <w:tabs>
                <w:tab w:val="left" w:pos="851"/>
                <w:tab w:val="left" w:pos="1134"/>
              </w:tabs>
              <w:jc w:val="center"/>
              <w:rPr>
                <w:iCs/>
              </w:rPr>
            </w:pPr>
            <w:r w:rsidRPr="00971920">
              <w:rPr>
                <w:iCs/>
              </w:rPr>
              <w:t>0</w:t>
            </w:r>
          </w:p>
        </w:tc>
        <w:tc>
          <w:tcPr>
            <w:tcW w:w="1134" w:type="dxa"/>
          </w:tcPr>
          <w:p w:rsidR="00971920" w:rsidRPr="00971920" w:rsidRDefault="00971920" w:rsidP="00971920">
            <w:pPr>
              <w:tabs>
                <w:tab w:val="left" w:pos="851"/>
                <w:tab w:val="left" w:pos="1134"/>
              </w:tabs>
              <w:jc w:val="center"/>
              <w:rPr>
                <w:iCs/>
              </w:rPr>
            </w:pPr>
            <w:r w:rsidRPr="00971920">
              <w:rPr>
                <w:iCs/>
              </w:rPr>
              <w:t>0</w:t>
            </w:r>
          </w:p>
        </w:tc>
        <w:tc>
          <w:tcPr>
            <w:tcW w:w="992" w:type="dxa"/>
          </w:tcPr>
          <w:p w:rsidR="00971920" w:rsidRPr="00971920" w:rsidRDefault="00971920" w:rsidP="00971920">
            <w:pPr>
              <w:tabs>
                <w:tab w:val="left" w:pos="851"/>
                <w:tab w:val="left" w:pos="1134"/>
              </w:tabs>
              <w:jc w:val="center"/>
              <w:rPr>
                <w:iCs/>
              </w:rPr>
            </w:pPr>
            <w:r w:rsidRPr="00971920">
              <w:rPr>
                <w:iCs/>
              </w:rPr>
              <w:t>1</w:t>
            </w:r>
          </w:p>
        </w:tc>
        <w:tc>
          <w:tcPr>
            <w:tcW w:w="992" w:type="dxa"/>
          </w:tcPr>
          <w:p w:rsidR="00971920" w:rsidRPr="00971920" w:rsidRDefault="00971920" w:rsidP="00971920">
            <w:pPr>
              <w:tabs>
                <w:tab w:val="left" w:pos="851"/>
                <w:tab w:val="left" w:pos="1134"/>
              </w:tabs>
              <w:jc w:val="center"/>
              <w:rPr>
                <w:iCs/>
              </w:rPr>
            </w:pPr>
            <w:r w:rsidRPr="00971920">
              <w:rPr>
                <w:iCs/>
              </w:rPr>
              <w:t>0</w:t>
            </w:r>
          </w:p>
        </w:tc>
      </w:tr>
      <w:tr w:rsidR="00971920" w:rsidRPr="00971920" w:rsidTr="00971920">
        <w:tblPrEx>
          <w:tblCellMar>
            <w:top w:w="0" w:type="dxa"/>
            <w:bottom w:w="0" w:type="dxa"/>
          </w:tblCellMar>
        </w:tblPrEx>
        <w:trPr>
          <w:cantSplit/>
        </w:trPr>
        <w:tc>
          <w:tcPr>
            <w:tcW w:w="4786" w:type="dxa"/>
          </w:tcPr>
          <w:p w:rsidR="00971920" w:rsidRPr="00971920" w:rsidRDefault="00971920" w:rsidP="00971920">
            <w:pPr>
              <w:tabs>
                <w:tab w:val="left" w:pos="851"/>
                <w:tab w:val="left" w:pos="1134"/>
              </w:tabs>
              <w:jc w:val="both"/>
            </w:pPr>
            <w:r w:rsidRPr="00971920">
              <w:t>–иное</w:t>
            </w:r>
          </w:p>
        </w:tc>
        <w:tc>
          <w:tcPr>
            <w:tcW w:w="992" w:type="dxa"/>
          </w:tcPr>
          <w:p w:rsidR="00971920" w:rsidRPr="00971920" w:rsidRDefault="00971920" w:rsidP="00971920">
            <w:pPr>
              <w:tabs>
                <w:tab w:val="left" w:pos="851"/>
                <w:tab w:val="left" w:pos="1134"/>
              </w:tabs>
              <w:jc w:val="center"/>
              <w:rPr>
                <w:iCs/>
              </w:rPr>
            </w:pPr>
            <w:r w:rsidRPr="00971920">
              <w:rPr>
                <w:iCs/>
              </w:rPr>
              <w:t>0</w:t>
            </w:r>
          </w:p>
        </w:tc>
        <w:tc>
          <w:tcPr>
            <w:tcW w:w="993" w:type="dxa"/>
          </w:tcPr>
          <w:p w:rsidR="00971920" w:rsidRPr="00971920" w:rsidRDefault="00971920" w:rsidP="00971920">
            <w:pPr>
              <w:tabs>
                <w:tab w:val="left" w:pos="851"/>
                <w:tab w:val="left" w:pos="1134"/>
              </w:tabs>
              <w:jc w:val="center"/>
              <w:rPr>
                <w:iCs/>
              </w:rPr>
            </w:pPr>
            <w:r w:rsidRPr="00971920">
              <w:rPr>
                <w:iCs/>
              </w:rPr>
              <w:t>1</w:t>
            </w:r>
          </w:p>
        </w:tc>
        <w:tc>
          <w:tcPr>
            <w:tcW w:w="1134" w:type="dxa"/>
          </w:tcPr>
          <w:p w:rsidR="00971920" w:rsidRPr="00971920" w:rsidRDefault="00971920" w:rsidP="00971920">
            <w:pPr>
              <w:tabs>
                <w:tab w:val="left" w:pos="851"/>
                <w:tab w:val="left" w:pos="1134"/>
              </w:tabs>
              <w:jc w:val="center"/>
              <w:rPr>
                <w:iCs/>
              </w:rPr>
            </w:pPr>
            <w:r w:rsidRPr="00971920">
              <w:rPr>
                <w:iCs/>
              </w:rPr>
              <w:t>0</w:t>
            </w:r>
          </w:p>
        </w:tc>
        <w:tc>
          <w:tcPr>
            <w:tcW w:w="992" w:type="dxa"/>
          </w:tcPr>
          <w:p w:rsidR="00971920" w:rsidRPr="00971920" w:rsidRDefault="00971920" w:rsidP="00971920">
            <w:pPr>
              <w:tabs>
                <w:tab w:val="left" w:pos="851"/>
                <w:tab w:val="left" w:pos="1134"/>
              </w:tabs>
              <w:jc w:val="center"/>
              <w:rPr>
                <w:iCs/>
              </w:rPr>
            </w:pPr>
            <w:r w:rsidRPr="00971920">
              <w:rPr>
                <w:iCs/>
              </w:rPr>
              <w:t>0</w:t>
            </w:r>
          </w:p>
        </w:tc>
        <w:tc>
          <w:tcPr>
            <w:tcW w:w="992" w:type="dxa"/>
          </w:tcPr>
          <w:p w:rsidR="00971920" w:rsidRPr="00971920" w:rsidRDefault="00971920" w:rsidP="00971920">
            <w:pPr>
              <w:tabs>
                <w:tab w:val="left" w:pos="851"/>
                <w:tab w:val="left" w:pos="1134"/>
              </w:tabs>
              <w:jc w:val="center"/>
              <w:rPr>
                <w:iCs/>
              </w:rPr>
            </w:pPr>
            <w:r w:rsidRPr="00971920">
              <w:rPr>
                <w:iCs/>
              </w:rPr>
              <w:t>0</w:t>
            </w:r>
          </w:p>
        </w:tc>
      </w:tr>
    </w:tbl>
    <w:p w:rsidR="00971920" w:rsidRPr="00971920" w:rsidRDefault="00971920" w:rsidP="00971920">
      <w:pPr>
        <w:tabs>
          <w:tab w:val="left" w:pos="851"/>
        </w:tabs>
        <w:jc w:val="center"/>
        <w:rPr>
          <w:iCs/>
          <w:sz w:val="24"/>
          <w:szCs w:val="24"/>
        </w:rPr>
      </w:pPr>
      <w:r w:rsidRPr="00971920">
        <w:rPr>
          <w:iCs/>
          <w:sz w:val="24"/>
          <w:szCs w:val="24"/>
        </w:rPr>
        <w:t>Распределение муниципальных служащих по возрасту</w:t>
      </w:r>
    </w:p>
    <w:p w:rsidR="00971920" w:rsidRPr="00971920" w:rsidRDefault="00971920" w:rsidP="00971920">
      <w:pPr>
        <w:tabs>
          <w:tab w:val="left" w:pos="851"/>
        </w:tabs>
        <w:jc w:val="both"/>
        <w:rPr>
          <w:sz w:val="24"/>
          <w:szCs w:val="24"/>
        </w:rPr>
      </w:pPr>
      <w:r w:rsidRPr="00971920">
        <w:rPr>
          <w:sz w:val="24"/>
          <w:szCs w:val="24"/>
        </w:rPr>
        <w:t>на 01.01.2025:</w:t>
      </w:r>
    </w:p>
    <w:p w:rsidR="00971920" w:rsidRPr="00971920" w:rsidRDefault="00971920" w:rsidP="00971920">
      <w:pPr>
        <w:numPr>
          <w:ilvl w:val="0"/>
          <w:numId w:val="10"/>
        </w:numPr>
        <w:tabs>
          <w:tab w:val="left" w:pos="567"/>
          <w:tab w:val="left" w:pos="851"/>
        </w:tabs>
        <w:jc w:val="both"/>
        <w:rPr>
          <w:sz w:val="24"/>
          <w:szCs w:val="24"/>
        </w:rPr>
      </w:pPr>
      <w:r w:rsidRPr="00971920">
        <w:rPr>
          <w:sz w:val="24"/>
          <w:szCs w:val="24"/>
        </w:rPr>
        <w:t>до 30 лет включительно – 5 муниципальных служащих;</w:t>
      </w:r>
    </w:p>
    <w:p w:rsidR="00971920" w:rsidRPr="00971920" w:rsidRDefault="00971920" w:rsidP="00971920">
      <w:pPr>
        <w:numPr>
          <w:ilvl w:val="0"/>
          <w:numId w:val="10"/>
        </w:numPr>
        <w:tabs>
          <w:tab w:val="left" w:pos="567"/>
          <w:tab w:val="left" w:pos="851"/>
        </w:tabs>
        <w:jc w:val="both"/>
        <w:rPr>
          <w:sz w:val="24"/>
          <w:szCs w:val="24"/>
        </w:rPr>
      </w:pPr>
      <w:r w:rsidRPr="00971920">
        <w:rPr>
          <w:sz w:val="24"/>
          <w:szCs w:val="24"/>
        </w:rPr>
        <w:t>от 30 до 39 – 27;</w:t>
      </w:r>
    </w:p>
    <w:p w:rsidR="00971920" w:rsidRPr="00971920" w:rsidRDefault="00971920" w:rsidP="00971920">
      <w:pPr>
        <w:numPr>
          <w:ilvl w:val="0"/>
          <w:numId w:val="10"/>
        </w:numPr>
        <w:tabs>
          <w:tab w:val="left" w:pos="567"/>
          <w:tab w:val="left" w:pos="851"/>
        </w:tabs>
        <w:jc w:val="both"/>
        <w:rPr>
          <w:sz w:val="24"/>
          <w:szCs w:val="24"/>
        </w:rPr>
      </w:pPr>
      <w:r w:rsidRPr="00971920">
        <w:rPr>
          <w:sz w:val="24"/>
          <w:szCs w:val="24"/>
        </w:rPr>
        <w:t>от 40 до 49 – 46;</w:t>
      </w:r>
    </w:p>
    <w:p w:rsidR="00971920" w:rsidRPr="00971920" w:rsidRDefault="00971920" w:rsidP="00971920">
      <w:pPr>
        <w:numPr>
          <w:ilvl w:val="0"/>
          <w:numId w:val="10"/>
        </w:numPr>
        <w:tabs>
          <w:tab w:val="left" w:pos="567"/>
          <w:tab w:val="left" w:pos="851"/>
        </w:tabs>
        <w:jc w:val="both"/>
        <w:rPr>
          <w:sz w:val="24"/>
          <w:szCs w:val="24"/>
        </w:rPr>
      </w:pPr>
      <w:r w:rsidRPr="00971920">
        <w:rPr>
          <w:sz w:val="24"/>
          <w:szCs w:val="24"/>
        </w:rPr>
        <w:t>от 50 и выше – 29</w:t>
      </w:r>
    </w:p>
    <w:p w:rsidR="00971920" w:rsidRPr="00971920" w:rsidRDefault="00971920" w:rsidP="00971920">
      <w:pPr>
        <w:tabs>
          <w:tab w:val="left" w:pos="851"/>
        </w:tabs>
        <w:jc w:val="center"/>
        <w:rPr>
          <w:iCs/>
          <w:sz w:val="24"/>
          <w:szCs w:val="24"/>
        </w:rPr>
      </w:pPr>
      <w:r w:rsidRPr="00971920">
        <w:rPr>
          <w:iCs/>
          <w:sz w:val="24"/>
          <w:szCs w:val="24"/>
        </w:rPr>
        <w:t>Распределение муниципальных служащих по опыту работы</w:t>
      </w:r>
    </w:p>
    <w:p w:rsidR="00971920" w:rsidRPr="00971920" w:rsidRDefault="00971920" w:rsidP="00971920">
      <w:pPr>
        <w:tabs>
          <w:tab w:val="left" w:pos="851"/>
        </w:tabs>
        <w:jc w:val="both"/>
        <w:rPr>
          <w:sz w:val="24"/>
          <w:szCs w:val="24"/>
        </w:rPr>
      </w:pPr>
      <w:r w:rsidRPr="00971920">
        <w:rPr>
          <w:sz w:val="24"/>
          <w:szCs w:val="24"/>
        </w:rPr>
        <w:lastRenderedPageBreak/>
        <w:t>на 01.01.2025:</w:t>
      </w:r>
    </w:p>
    <w:p w:rsidR="00971920" w:rsidRPr="00971920" w:rsidRDefault="00971920" w:rsidP="00971920">
      <w:pPr>
        <w:numPr>
          <w:ilvl w:val="0"/>
          <w:numId w:val="9"/>
        </w:numPr>
        <w:tabs>
          <w:tab w:val="left" w:pos="851"/>
        </w:tabs>
        <w:rPr>
          <w:sz w:val="24"/>
          <w:szCs w:val="24"/>
        </w:rPr>
      </w:pPr>
      <w:r w:rsidRPr="00971920">
        <w:rPr>
          <w:sz w:val="24"/>
          <w:szCs w:val="24"/>
        </w:rPr>
        <w:t>до 1 года – 14 муниципальных служащих;</w:t>
      </w:r>
    </w:p>
    <w:p w:rsidR="00971920" w:rsidRPr="00971920" w:rsidRDefault="00971920" w:rsidP="00971920">
      <w:pPr>
        <w:numPr>
          <w:ilvl w:val="0"/>
          <w:numId w:val="9"/>
        </w:numPr>
        <w:tabs>
          <w:tab w:val="left" w:pos="851"/>
        </w:tabs>
        <w:rPr>
          <w:sz w:val="24"/>
          <w:szCs w:val="24"/>
        </w:rPr>
      </w:pPr>
      <w:r w:rsidRPr="00971920">
        <w:rPr>
          <w:sz w:val="24"/>
          <w:szCs w:val="24"/>
        </w:rPr>
        <w:t>от 1 года до 5 лет – 12;</w:t>
      </w:r>
    </w:p>
    <w:p w:rsidR="00971920" w:rsidRPr="00971920" w:rsidRDefault="00971920" w:rsidP="00971920">
      <w:pPr>
        <w:numPr>
          <w:ilvl w:val="0"/>
          <w:numId w:val="9"/>
        </w:numPr>
        <w:tabs>
          <w:tab w:val="left" w:pos="851"/>
        </w:tabs>
        <w:rPr>
          <w:sz w:val="24"/>
          <w:szCs w:val="24"/>
        </w:rPr>
      </w:pPr>
      <w:r w:rsidRPr="00971920">
        <w:rPr>
          <w:sz w:val="24"/>
          <w:szCs w:val="24"/>
        </w:rPr>
        <w:t>от 5 до 10 лет – 21;</w:t>
      </w:r>
    </w:p>
    <w:p w:rsidR="00971920" w:rsidRPr="00971920" w:rsidRDefault="00971920" w:rsidP="00971920">
      <w:pPr>
        <w:numPr>
          <w:ilvl w:val="0"/>
          <w:numId w:val="9"/>
        </w:numPr>
        <w:tabs>
          <w:tab w:val="left" w:pos="851"/>
        </w:tabs>
        <w:rPr>
          <w:sz w:val="24"/>
          <w:szCs w:val="24"/>
        </w:rPr>
      </w:pPr>
      <w:r w:rsidRPr="00971920">
        <w:rPr>
          <w:sz w:val="24"/>
          <w:szCs w:val="24"/>
        </w:rPr>
        <w:t>от 10 до 15 лет – 23;</w:t>
      </w:r>
    </w:p>
    <w:p w:rsidR="00971920" w:rsidRPr="00971920" w:rsidRDefault="00971920" w:rsidP="00971920">
      <w:pPr>
        <w:numPr>
          <w:ilvl w:val="0"/>
          <w:numId w:val="9"/>
        </w:numPr>
        <w:tabs>
          <w:tab w:val="left" w:pos="851"/>
        </w:tabs>
        <w:rPr>
          <w:sz w:val="24"/>
          <w:szCs w:val="24"/>
        </w:rPr>
      </w:pPr>
      <w:r w:rsidRPr="00971920">
        <w:rPr>
          <w:sz w:val="24"/>
          <w:szCs w:val="24"/>
        </w:rPr>
        <w:t>более 15 лет – 37</w:t>
      </w:r>
    </w:p>
    <w:p w:rsidR="00971920" w:rsidRPr="00971920" w:rsidRDefault="00971920" w:rsidP="00971920">
      <w:pPr>
        <w:tabs>
          <w:tab w:val="left" w:pos="851"/>
        </w:tabs>
        <w:rPr>
          <w:sz w:val="24"/>
          <w:szCs w:val="24"/>
        </w:rPr>
      </w:pPr>
    </w:p>
    <w:p w:rsidR="00971920" w:rsidRPr="00971920" w:rsidRDefault="00971920" w:rsidP="00971920">
      <w:pPr>
        <w:tabs>
          <w:tab w:val="left" w:pos="851"/>
        </w:tabs>
        <w:jc w:val="center"/>
        <w:rPr>
          <w:b/>
          <w:iCs/>
          <w:sz w:val="24"/>
          <w:szCs w:val="24"/>
        </w:rPr>
      </w:pPr>
      <w:r w:rsidRPr="00971920">
        <w:rPr>
          <w:b/>
          <w:iCs/>
          <w:sz w:val="24"/>
          <w:szCs w:val="24"/>
        </w:rPr>
        <w:t>Базовое профессиональное образование муниципальных служащих</w:t>
      </w:r>
    </w:p>
    <w:p w:rsidR="00971920" w:rsidRPr="00971920" w:rsidRDefault="00971920" w:rsidP="00971920">
      <w:pPr>
        <w:numPr>
          <w:ilvl w:val="0"/>
          <w:numId w:val="8"/>
        </w:numPr>
        <w:tabs>
          <w:tab w:val="left" w:pos="851"/>
        </w:tabs>
        <w:ind w:firstLine="851"/>
        <w:jc w:val="both"/>
        <w:rPr>
          <w:sz w:val="24"/>
          <w:szCs w:val="24"/>
        </w:rPr>
      </w:pPr>
      <w:r w:rsidRPr="00971920">
        <w:rPr>
          <w:sz w:val="24"/>
          <w:szCs w:val="24"/>
        </w:rPr>
        <w:t>высшее профессиональное образование – 104 человек, из них 23 имеют два высших образования;</w:t>
      </w:r>
    </w:p>
    <w:p w:rsidR="00971920" w:rsidRPr="00971920" w:rsidRDefault="00971920" w:rsidP="00971920">
      <w:pPr>
        <w:numPr>
          <w:ilvl w:val="0"/>
          <w:numId w:val="8"/>
        </w:numPr>
        <w:tabs>
          <w:tab w:val="left" w:pos="851"/>
        </w:tabs>
        <w:ind w:firstLine="851"/>
        <w:jc w:val="both"/>
        <w:rPr>
          <w:sz w:val="24"/>
          <w:szCs w:val="24"/>
        </w:rPr>
      </w:pPr>
      <w:r w:rsidRPr="00971920">
        <w:rPr>
          <w:sz w:val="24"/>
          <w:szCs w:val="24"/>
        </w:rPr>
        <w:t>среднее профессиональное – 3 (Воронцова А.Б., Долгополова Е.В., Ильина Ю.М.)</w:t>
      </w:r>
    </w:p>
    <w:p w:rsidR="00971920" w:rsidRPr="00971920" w:rsidRDefault="00971920" w:rsidP="00971920">
      <w:pPr>
        <w:tabs>
          <w:tab w:val="left" w:pos="851"/>
          <w:tab w:val="left" w:pos="1134"/>
        </w:tabs>
        <w:ind w:firstLine="851"/>
        <w:jc w:val="center"/>
        <w:rPr>
          <w:bCs/>
          <w:iCs/>
          <w:color w:val="FF0000"/>
          <w:sz w:val="24"/>
          <w:szCs w:val="24"/>
          <w:u w:val="single"/>
        </w:rPr>
      </w:pPr>
    </w:p>
    <w:p w:rsidR="00971920" w:rsidRPr="00971920" w:rsidRDefault="00971920" w:rsidP="00971920">
      <w:pPr>
        <w:tabs>
          <w:tab w:val="left" w:pos="851"/>
          <w:tab w:val="left" w:pos="1134"/>
        </w:tabs>
        <w:ind w:firstLine="567"/>
        <w:jc w:val="center"/>
        <w:rPr>
          <w:b/>
          <w:bCs/>
          <w:iCs/>
          <w:sz w:val="24"/>
          <w:szCs w:val="24"/>
        </w:rPr>
      </w:pPr>
      <w:r w:rsidRPr="00971920">
        <w:rPr>
          <w:b/>
          <w:bCs/>
          <w:iCs/>
          <w:sz w:val="24"/>
          <w:szCs w:val="24"/>
        </w:rPr>
        <w:t>Организация непрерывного обучения муниципальных служащих</w:t>
      </w:r>
    </w:p>
    <w:p w:rsidR="00971920" w:rsidRPr="00971920" w:rsidRDefault="00971920" w:rsidP="00971920">
      <w:pPr>
        <w:tabs>
          <w:tab w:val="left" w:pos="851"/>
          <w:tab w:val="left" w:pos="1134"/>
        </w:tabs>
        <w:ind w:firstLine="851"/>
        <w:jc w:val="both"/>
        <w:rPr>
          <w:iCs/>
          <w:sz w:val="24"/>
          <w:szCs w:val="24"/>
        </w:rPr>
      </w:pPr>
      <w:r w:rsidRPr="00971920">
        <w:rPr>
          <w:iCs/>
          <w:sz w:val="24"/>
          <w:szCs w:val="24"/>
        </w:rPr>
        <w:t xml:space="preserve">Общая численность обученных в 2024 году составила 16 муниципальных служащих, из них по программам повышения квалификации в объеме 72 часа и более – 8 человек. </w:t>
      </w:r>
    </w:p>
    <w:p w:rsidR="00971920" w:rsidRPr="00971920" w:rsidRDefault="00971920" w:rsidP="00971920">
      <w:pPr>
        <w:tabs>
          <w:tab w:val="left" w:pos="851"/>
          <w:tab w:val="left" w:pos="1134"/>
        </w:tabs>
        <w:ind w:firstLine="851"/>
        <w:jc w:val="both"/>
        <w:rPr>
          <w:sz w:val="24"/>
          <w:szCs w:val="24"/>
        </w:rPr>
      </w:pPr>
      <w:r w:rsidRPr="00971920">
        <w:rPr>
          <w:sz w:val="24"/>
          <w:szCs w:val="24"/>
        </w:rPr>
        <w:t>Сравнительный анализ повышения квалификации муниципальных служащих представлен:</w:t>
      </w:r>
    </w:p>
    <w:p w:rsidR="00971920" w:rsidRPr="00971920" w:rsidRDefault="00971920" w:rsidP="00971920">
      <w:pPr>
        <w:tabs>
          <w:tab w:val="left" w:pos="851"/>
          <w:tab w:val="left" w:pos="1134"/>
        </w:tabs>
        <w:ind w:firstLine="851"/>
        <w:jc w:val="both"/>
        <w:rPr>
          <w:sz w:val="24"/>
          <w:szCs w:val="24"/>
        </w:rPr>
      </w:pPr>
    </w:p>
    <w:p w:rsidR="00971920" w:rsidRPr="00971920" w:rsidRDefault="00971920" w:rsidP="00971920">
      <w:pPr>
        <w:tabs>
          <w:tab w:val="left" w:pos="851"/>
          <w:tab w:val="left" w:pos="1134"/>
        </w:tabs>
        <w:ind w:firstLine="851"/>
        <w:jc w:val="both"/>
        <w:rPr>
          <w:sz w:val="24"/>
          <w:szCs w:val="24"/>
        </w:rPr>
      </w:pPr>
    </w:p>
    <w:p w:rsidR="00971920" w:rsidRPr="00971920" w:rsidRDefault="00971920" w:rsidP="00971920">
      <w:pPr>
        <w:tabs>
          <w:tab w:val="left" w:pos="851"/>
          <w:tab w:val="left" w:pos="1134"/>
        </w:tabs>
        <w:ind w:firstLine="851"/>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992"/>
        <w:gridCol w:w="992"/>
        <w:gridCol w:w="992"/>
      </w:tblGrid>
      <w:tr w:rsidR="00971920" w:rsidRPr="00971920" w:rsidTr="00971920">
        <w:trPr>
          <w:trHeight w:val="187"/>
        </w:trPr>
        <w:tc>
          <w:tcPr>
            <w:tcW w:w="6663" w:type="dxa"/>
            <w:shd w:val="clear" w:color="auto" w:fill="auto"/>
          </w:tcPr>
          <w:p w:rsidR="00971920" w:rsidRPr="00971920" w:rsidRDefault="00971920" w:rsidP="00971920">
            <w:pPr>
              <w:tabs>
                <w:tab w:val="left" w:pos="851"/>
                <w:tab w:val="left" w:pos="1134"/>
              </w:tabs>
              <w:ind w:left="176" w:firstLine="567"/>
              <w:jc w:val="both"/>
            </w:pPr>
          </w:p>
        </w:tc>
        <w:tc>
          <w:tcPr>
            <w:tcW w:w="992" w:type="dxa"/>
            <w:shd w:val="clear" w:color="auto" w:fill="auto"/>
          </w:tcPr>
          <w:p w:rsidR="00971920" w:rsidRPr="00971920" w:rsidRDefault="00971920" w:rsidP="00971920">
            <w:pPr>
              <w:tabs>
                <w:tab w:val="left" w:pos="851"/>
                <w:tab w:val="left" w:pos="1134"/>
              </w:tabs>
              <w:ind w:firstLine="8"/>
              <w:jc w:val="center"/>
              <w:rPr>
                <w:iCs/>
              </w:rPr>
            </w:pPr>
            <w:r w:rsidRPr="00971920">
              <w:rPr>
                <w:iCs/>
              </w:rPr>
              <w:t>2022</w:t>
            </w:r>
          </w:p>
        </w:tc>
        <w:tc>
          <w:tcPr>
            <w:tcW w:w="992" w:type="dxa"/>
            <w:shd w:val="clear" w:color="auto" w:fill="auto"/>
          </w:tcPr>
          <w:p w:rsidR="00971920" w:rsidRPr="00971920" w:rsidRDefault="00971920" w:rsidP="00971920">
            <w:pPr>
              <w:tabs>
                <w:tab w:val="left" w:pos="851"/>
                <w:tab w:val="left" w:pos="1134"/>
              </w:tabs>
              <w:ind w:firstLine="8"/>
              <w:jc w:val="center"/>
              <w:rPr>
                <w:iCs/>
              </w:rPr>
            </w:pPr>
            <w:r w:rsidRPr="00971920">
              <w:rPr>
                <w:iCs/>
              </w:rPr>
              <w:t xml:space="preserve">2023 </w:t>
            </w:r>
          </w:p>
          <w:p w:rsidR="00971920" w:rsidRPr="00971920" w:rsidRDefault="00971920" w:rsidP="00971920">
            <w:pPr>
              <w:tabs>
                <w:tab w:val="left" w:pos="851"/>
                <w:tab w:val="left" w:pos="1134"/>
              </w:tabs>
              <w:ind w:firstLine="8"/>
              <w:jc w:val="center"/>
              <w:rPr>
                <w:iCs/>
              </w:rPr>
            </w:pPr>
          </w:p>
        </w:tc>
        <w:tc>
          <w:tcPr>
            <w:tcW w:w="992" w:type="dxa"/>
            <w:shd w:val="clear" w:color="auto" w:fill="auto"/>
          </w:tcPr>
          <w:p w:rsidR="00971920" w:rsidRPr="00971920" w:rsidRDefault="00971920" w:rsidP="00971920">
            <w:pPr>
              <w:tabs>
                <w:tab w:val="left" w:pos="851"/>
                <w:tab w:val="left" w:pos="1134"/>
              </w:tabs>
              <w:ind w:firstLine="8"/>
              <w:jc w:val="center"/>
              <w:rPr>
                <w:iCs/>
              </w:rPr>
            </w:pPr>
            <w:r w:rsidRPr="00971920">
              <w:rPr>
                <w:iCs/>
              </w:rPr>
              <w:t xml:space="preserve">2024 </w:t>
            </w:r>
          </w:p>
        </w:tc>
      </w:tr>
      <w:tr w:rsidR="00971920" w:rsidRPr="00971920" w:rsidTr="00971920">
        <w:tc>
          <w:tcPr>
            <w:tcW w:w="6663" w:type="dxa"/>
            <w:shd w:val="clear" w:color="auto" w:fill="auto"/>
          </w:tcPr>
          <w:p w:rsidR="00971920" w:rsidRPr="00971920" w:rsidRDefault="00971920" w:rsidP="00971920">
            <w:pPr>
              <w:tabs>
                <w:tab w:val="left" w:pos="851"/>
                <w:tab w:val="left" w:pos="1134"/>
              </w:tabs>
              <w:jc w:val="both"/>
            </w:pPr>
            <w:r w:rsidRPr="00971920">
              <w:t xml:space="preserve">Общее количество обученных муниципальных служащих, </w:t>
            </w:r>
          </w:p>
          <w:p w:rsidR="00971920" w:rsidRPr="00971920" w:rsidRDefault="00971920" w:rsidP="00971920">
            <w:pPr>
              <w:tabs>
                <w:tab w:val="left" w:pos="851"/>
                <w:tab w:val="left" w:pos="1134"/>
              </w:tabs>
              <w:jc w:val="both"/>
            </w:pPr>
            <w:r w:rsidRPr="00971920">
              <w:t>из них:</w:t>
            </w:r>
          </w:p>
        </w:tc>
        <w:tc>
          <w:tcPr>
            <w:tcW w:w="992" w:type="dxa"/>
            <w:shd w:val="clear" w:color="auto" w:fill="auto"/>
          </w:tcPr>
          <w:p w:rsidR="00971920" w:rsidRPr="00971920" w:rsidRDefault="00971920" w:rsidP="00971920">
            <w:pPr>
              <w:tabs>
                <w:tab w:val="left" w:pos="851"/>
                <w:tab w:val="left" w:pos="1134"/>
              </w:tabs>
              <w:ind w:firstLine="8"/>
              <w:jc w:val="center"/>
            </w:pPr>
            <w:r w:rsidRPr="00971920">
              <w:t>19</w:t>
            </w:r>
          </w:p>
        </w:tc>
        <w:tc>
          <w:tcPr>
            <w:tcW w:w="992" w:type="dxa"/>
            <w:shd w:val="clear" w:color="auto" w:fill="auto"/>
          </w:tcPr>
          <w:p w:rsidR="00971920" w:rsidRPr="00971920" w:rsidRDefault="00971920" w:rsidP="00971920">
            <w:pPr>
              <w:tabs>
                <w:tab w:val="left" w:pos="851"/>
                <w:tab w:val="left" w:pos="1134"/>
              </w:tabs>
              <w:ind w:firstLine="8"/>
              <w:jc w:val="center"/>
            </w:pPr>
            <w:r w:rsidRPr="00971920">
              <w:t>25</w:t>
            </w:r>
          </w:p>
        </w:tc>
        <w:tc>
          <w:tcPr>
            <w:tcW w:w="992" w:type="dxa"/>
            <w:shd w:val="clear" w:color="auto" w:fill="auto"/>
          </w:tcPr>
          <w:p w:rsidR="00971920" w:rsidRPr="00971920" w:rsidRDefault="00971920" w:rsidP="00971920">
            <w:pPr>
              <w:tabs>
                <w:tab w:val="left" w:pos="851"/>
                <w:tab w:val="left" w:pos="1134"/>
              </w:tabs>
              <w:ind w:firstLine="8"/>
              <w:jc w:val="center"/>
            </w:pPr>
            <w:r w:rsidRPr="00971920">
              <w:t>16</w:t>
            </w:r>
          </w:p>
        </w:tc>
      </w:tr>
      <w:tr w:rsidR="00971920" w:rsidRPr="00971920" w:rsidTr="00971920">
        <w:tc>
          <w:tcPr>
            <w:tcW w:w="6663" w:type="dxa"/>
            <w:shd w:val="clear" w:color="auto" w:fill="auto"/>
          </w:tcPr>
          <w:p w:rsidR="00971920" w:rsidRPr="00971920" w:rsidRDefault="00971920" w:rsidP="00971920">
            <w:pPr>
              <w:tabs>
                <w:tab w:val="left" w:pos="851"/>
                <w:tab w:val="left" w:pos="1134"/>
              </w:tabs>
              <w:jc w:val="both"/>
            </w:pPr>
            <w:r w:rsidRPr="00971920">
              <w:t xml:space="preserve">количество муниципальных служащих, которые обучились по программе более 72 часов </w:t>
            </w:r>
          </w:p>
        </w:tc>
        <w:tc>
          <w:tcPr>
            <w:tcW w:w="992" w:type="dxa"/>
            <w:shd w:val="clear" w:color="auto" w:fill="auto"/>
          </w:tcPr>
          <w:p w:rsidR="00971920" w:rsidRPr="00971920" w:rsidRDefault="00971920" w:rsidP="00971920">
            <w:pPr>
              <w:tabs>
                <w:tab w:val="left" w:pos="851"/>
                <w:tab w:val="left" w:pos="1134"/>
              </w:tabs>
              <w:ind w:firstLine="8"/>
              <w:jc w:val="center"/>
            </w:pPr>
          </w:p>
          <w:p w:rsidR="00971920" w:rsidRPr="00971920" w:rsidRDefault="00971920" w:rsidP="00971920">
            <w:pPr>
              <w:tabs>
                <w:tab w:val="left" w:pos="851"/>
                <w:tab w:val="left" w:pos="1134"/>
              </w:tabs>
              <w:ind w:firstLine="8"/>
              <w:jc w:val="center"/>
            </w:pPr>
            <w:r w:rsidRPr="00971920">
              <w:t>2</w:t>
            </w:r>
          </w:p>
        </w:tc>
        <w:tc>
          <w:tcPr>
            <w:tcW w:w="992" w:type="dxa"/>
            <w:shd w:val="clear" w:color="auto" w:fill="auto"/>
          </w:tcPr>
          <w:p w:rsidR="00971920" w:rsidRPr="00971920" w:rsidRDefault="00971920" w:rsidP="00971920">
            <w:pPr>
              <w:tabs>
                <w:tab w:val="left" w:pos="851"/>
                <w:tab w:val="left" w:pos="1134"/>
              </w:tabs>
              <w:ind w:firstLine="8"/>
              <w:jc w:val="center"/>
            </w:pPr>
          </w:p>
          <w:p w:rsidR="00971920" w:rsidRPr="00971920" w:rsidRDefault="00971920" w:rsidP="00971920">
            <w:pPr>
              <w:tabs>
                <w:tab w:val="left" w:pos="851"/>
                <w:tab w:val="left" w:pos="1134"/>
              </w:tabs>
              <w:ind w:firstLine="8"/>
              <w:jc w:val="center"/>
            </w:pPr>
            <w:r w:rsidRPr="00971920">
              <w:t>8</w:t>
            </w:r>
          </w:p>
        </w:tc>
        <w:tc>
          <w:tcPr>
            <w:tcW w:w="992" w:type="dxa"/>
            <w:shd w:val="clear" w:color="auto" w:fill="auto"/>
          </w:tcPr>
          <w:p w:rsidR="00971920" w:rsidRPr="00971920" w:rsidRDefault="00971920" w:rsidP="00971920">
            <w:pPr>
              <w:tabs>
                <w:tab w:val="left" w:pos="851"/>
                <w:tab w:val="left" w:pos="1134"/>
              </w:tabs>
              <w:ind w:firstLine="8"/>
              <w:jc w:val="center"/>
            </w:pPr>
          </w:p>
          <w:p w:rsidR="00971920" w:rsidRPr="00971920" w:rsidRDefault="00971920" w:rsidP="00971920">
            <w:pPr>
              <w:tabs>
                <w:tab w:val="left" w:pos="851"/>
                <w:tab w:val="left" w:pos="1134"/>
              </w:tabs>
              <w:ind w:firstLine="8"/>
              <w:jc w:val="center"/>
            </w:pPr>
            <w:r w:rsidRPr="00971920">
              <w:t>8</w:t>
            </w:r>
          </w:p>
        </w:tc>
      </w:tr>
    </w:tbl>
    <w:p w:rsidR="00971920" w:rsidRPr="00971920" w:rsidRDefault="00971920" w:rsidP="00971920">
      <w:pPr>
        <w:tabs>
          <w:tab w:val="left" w:pos="851"/>
          <w:tab w:val="left" w:pos="1134"/>
        </w:tabs>
        <w:jc w:val="both"/>
        <w:rPr>
          <w:iCs/>
          <w:sz w:val="28"/>
          <w:szCs w:val="28"/>
        </w:rPr>
      </w:pPr>
      <w:r w:rsidRPr="00971920">
        <w:rPr>
          <w:bCs/>
          <w:i/>
          <w:sz w:val="28"/>
          <w:szCs w:val="28"/>
        </w:rPr>
        <w:t xml:space="preserve">        </w:t>
      </w:r>
      <w:r w:rsidRPr="00971920">
        <w:rPr>
          <w:sz w:val="28"/>
          <w:szCs w:val="28"/>
        </w:rPr>
        <w:t xml:space="preserve">Повышение квалификации управление рассматривает как активный метод обучения, эффективный для получения теоретических знаний. Тем более что повышение квалификации за счет средств местного бюджета – одно из основных прав муниципального служащего, определенных законодательством. </w:t>
      </w:r>
      <w:r w:rsidRPr="00971920">
        <w:rPr>
          <w:iCs/>
          <w:sz w:val="28"/>
          <w:szCs w:val="28"/>
        </w:rPr>
        <w:t xml:space="preserve">Основной проблемой повышения квалификации и профессиональной переподготовки является ограниченное финансирование обучения муниципальных служащих, дорогостоящие программы профессиональной переподготовки. </w:t>
      </w:r>
    </w:p>
    <w:p w:rsidR="00971920" w:rsidRPr="00971920" w:rsidRDefault="00971920" w:rsidP="00971920">
      <w:pPr>
        <w:tabs>
          <w:tab w:val="left" w:pos="851"/>
          <w:tab w:val="left" w:pos="1134"/>
        </w:tabs>
        <w:ind w:firstLine="567"/>
        <w:jc w:val="both"/>
        <w:rPr>
          <w:bCs/>
          <w:iCs/>
          <w:sz w:val="24"/>
          <w:szCs w:val="24"/>
        </w:rPr>
      </w:pPr>
    </w:p>
    <w:p w:rsidR="00971920" w:rsidRPr="00971920" w:rsidRDefault="00971920" w:rsidP="00971920">
      <w:pPr>
        <w:tabs>
          <w:tab w:val="left" w:pos="851"/>
          <w:tab w:val="left" w:pos="1134"/>
        </w:tabs>
        <w:ind w:firstLine="567"/>
        <w:jc w:val="center"/>
        <w:rPr>
          <w:b/>
          <w:bCs/>
          <w:iCs/>
          <w:sz w:val="28"/>
          <w:szCs w:val="28"/>
        </w:rPr>
      </w:pPr>
      <w:r w:rsidRPr="00971920">
        <w:rPr>
          <w:b/>
          <w:bCs/>
          <w:iCs/>
          <w:sz w:val="28"/>
          <w:szCs w:val="28"/>
        </w:rPr>
        <w:t>Вводный инструктаж как метод обучения персонала на рабочем месте</w:t>
      </w:r>
    </w:p>
    <w:p w:rsidR="00971920" w:rsidRPr="00971920" w:rsidRDefault="00971920" w:rsidP="00971920">
      <w:pPr>
        <w:tabs>
          <w:tab w:val="left" w:pos="851"/>
          <w:tab w:val="left" w:pos="1134"/>
        </w:tabs>
        <w:jc w:val="both"/>
        <w:rPr>
          <w:sz w:val="28"/>
          <w:szCs w:val="28"/>
        </w:rPr>
      </w:pPr>
      <w:r w:rsidRPr="00971920">
        <w:rPr>
          <w:sz w:val="28"/>
          <w:szCs w:val="28"/>
        </w:rPr>
        <w:t xml:space="preserve">       В 2024 году управлением оформлено принятие для прохождения ознакомительной, производственной и преддипломной практики 7 студентов различных учебных заведений высшего, среднего профессионального образования.</w:t>
      </w:r>
    </w:p>
    <w:p w:rsidR="00971920" w:rsidRPr="00971920" w:rsidRDefault="00971920" w:rsidP="00971920">
      <w:pPr>
        <w:tabs>
          <w:tab w:val="left" w:pos="851"/>
          <w:tab w:val="left" w:pos="1134"/>
        </w:tabs>
        <w:ind w:firstLine="851"/>
        <w:jc w:val="both"/>
        <w:rPr>
          <w:sz w:val="28"/>
          <w:szCs w:val="28"/>
        </w:rPr>
      </w:pPr>
      <w:r w:rsidRPr="00971920">
        <w:rPr>
          <w:sz w:val="28"/>
          <w:szCs w:val="28"/>
        </w:rPr>
        <w:t>Студенты ознакомлены с программой вводного инструктажа, основами законодательства о местном самоуправлении и муниципальной службе, Правилами внутреннего трудового распорядка и другими локальными нормативными актами администрации города. Всеми студентами практика пройдена успешно. Подготовлены соответствующие отзывы.</w:t>
      </w:r>
    </w:p>
    <w:p w:rsidR="00971920" w:rsidRPr="00971920" w:rsidRDefault="00971920" w:rsidP="00971920">
      <w:pPr>
        <w:tabs>
          <w:tab w:val="left" w:pos="851"/>
          <w:tab w:val="left" w:pos="1134"/>
        </w:tabs>
        <w:ind w:firstLine="851"/>
        <w:jc w:val="both"/>
        <w:rPr>
          <w:sz w:val="28"/>
          <w:szCs w:val="28"/>
        </w:rPr>
      </w:pPr>
    </w:p>
    <w:p w:rsidR="00971920" w:rsidRPr="00971920" w:rsidRDefault="00971920" w:rsidP="00971920">
      <w:pPr>
        <w:tabs>
          <w:tab w:val="left" w:pos="851"/>
          <w:tab w:val="left" w:pos="1134"/>
        </w:tabs>
        <w:ind w:firstLine="567"/>
        <w:jc w:val="both"/>
        <w:rPr>
          <w:b/>
          <w:bCs/>
          <w:iCs/>
          <w:sz w:val="28"/>
          <w:szCs w:val="28"/>
        </w:rPr>
      </w:pPr>
      <w:proofErr w:type="gramStart"/>
      <w:r w:rsidRPr="00971920">
        <w:rPr>
          <w:b/>
          <w:bCs/>
          <w:iCs/>
          <w:sz w:val="28"/>
          <w:szCs w:val="28"/>
        </w:rPr>
        <w:t>Обучение муниципальных служащих по программе</w:t>
      </w:r>
      <w:proofErr w:type="gramEnd"/>
      <w:r w:rsidRPr="00971920">
        <w:rPr>
          <w:b/>
          <w:bCs/>
          <w:iCs/>
          <w:sz w:val="28"/>
          <w:szCs w:val="28"/>
        </w:rPr>
        <w:t xml:space="preserve"> профессиональной адаптации</w:t>
      </w:r>
    </w:p>
    <w:p w:rsidR="00971920" w:rsidRPr="00971920" w:rsidRDefault="00971920" w:rsidP="00971920">
      <w:pPr>
        <w:ind w:firstLine="851"/>
        <w:jc w:val="both"/>
        <w:rPr>
          <w:sz w:val="28"/>
          <w:szCs w:val="28"/>
        </w:rPr>
      </w:pPr>
      <w:r w:rsidRPr="00971920">
        <w:rPr>
          <w:sz w:val="28"/>
          <w:szCs w:val="28"/>
        </w:rPr>
        <w:lastRenderedPageBreak/>
        <w:t xml:space="preserve">По специальной программе профессиональной адаптации проводилось обучение муниципальных служащих, впервые принятых на муниципальную службу, в целях ускорения социализации в коллективе администрации города. Управлением осуществлялся постоянный </w:t>
      </w:r>
      <w:proofErr w:type="gramStart"/>
      <w:r w:rsidRPr="00971920">
        <w:rPr>
          <w:sz w:val="28"/>
          <w:szCs w:val="28"/>
        </w:rPr>
        <w:t>контроль за</w:t>
      </w:r>
      <w:proofErr w:type="gramEnd"/>
      <w:r w:rsidRPr="00971920">
        <w:rPr>
          <w:sz w:val="28"/>
          <w:szCs w:val="28"/>
        </w:rPr>
        <w:t xml:space="preserve"> выполнением программ профессиональной адаптации.</w:t>
      </w:r>
    </w:p>
    <w:p w:rsidR="00971920" w:rsidRPr="00971920" w:rsidRDefault="00971920" w:rsidP="00971920">
      <w:pPr>
        <w:tabs>
          <w:tab w:val="left" w:pos="851"/>
          <w:tab w:val="left" w:pos="1134"/>
        </w:tabs>
        <w:ind w:firstLine="851"/>
        <w:jc w:val="both"/>
        <w:rPr>
          <w:sz w:val="28"/>
          <w:szCs w:val="28"/>
        </w:rPr>
      </w:pPr>
      <w:r w:rsidRPr="00971920">
        <w:rPr>
          <w:sz w:val="28"/>
          <w:szCs w:val="28"/>
        </w:rPr>
        <w:t xml:space="preserve">Из числа принятых в администрацию города в 2024 году обучалось по программе профессиональной адаптации 3 муниципальных служащих. </w:t>
      </w:r>
    </w:p>
    <w:p w:rsidR="00971920" w:rsidRPr="00971920" w:rsidRDefault="00971920" w:rsidP="00971920">
      <w:pPr>
        <w:ind w:firstLine="851"/>
        <w:jc w:val="both"/>
        <w:rPr>
          <w:b/>
          <w:sz w:val="28"/>
          <w:szCs w:val="28"/>
        </w:rPr>
      </w:pPr>
      <w:r w:rsidRPr="00971920">
        <w:rPr>
          <w:sz w:val="28"/>
          <w:szCs w:val="28"/>
        </w:rPr>
        <w:t>При заключении трудового договора предусматривалось условие об испытании сроком 3 месяца. П</w:t>
      </w:r>
      <w:r w:rsidRPr="00971920">
        <w:rPr>
          <w:bCs/>
          <w:sz w:val="28"/>
          <w:szCs w:val="28"/>
        </w:rPr>
        <w:t>еред собеседованием непосредственным руководителем муниципального служащего проводилась оценка профессиональной деятельности служащего во время испытательного срока,</w:t>
      </w:r>
      <w:r w:rsidRPr="00971920">
        <w:rPr>
          <w:bCs/>
          <w:i/>
          <w:iCs/>
          <w:sz w:val="28"/>
          <w:szCs w:val="28"/>
        </w:rPr>
        <w:t xml:space="preserve"> </w:t>
      </w:r>
      <w:r w:rsidRPr="00971920">
        <w:rPr>
          <w:bCs/>
          <w:sz w:val="28"/>
          <w:szCs w:val="28"/>
        </w:rPr>
        <w:t>которая позволила выявлять:</w:t>
      </w:r>
      <w:r w:rsidRPr="00971920">
        <w:rPr>
          <w:b/>
          <w:sz w:val="28"/>
          <w:szCs w:val="28"/>
        </w:rPr>
        <w:t xml:space="preserve"> </w:t>
      </w:r>
    </w:p>
    <w:p w:rsidR="00971920" w:rsidRPr="00971920" w:rsidRDefault="00971920" w:rsidP="00971920">
      <w:pPr>
        <w:tabs>
          <w:tab w:val="left" w:pos="1134"/>
        </w:tabs>
        <w:jc w:val="both"/>
        <w:rPr>
          <w:bCs/>
          <w:sz w:val="28"/>
          <w:szCs w:val="28"/>
        </w:rPr>
      </w:pPr>
      <w:r w:rsidRPr="00971920">
        <w:rPr>
          <w:i/>
          <w:iCs/>
          <w:sz w:val="28"/>
          <w:szCs w:val="28"/>
        </w:rPr>
        <w:t>–</w:t>
      </w:r>
      <w:r w:rsidRPr="00971920">
        <w:rPr>
          <w:bCs/>
          <w:sz w:val="28"/>
          <w:szCs w:val="28"/>
        </w:rPr>
        <w:t xml:space="preserve">степень адаптивности и обучаемости муниципального служащего с подтверждением результатов необходимыми документами; </w:t>
      </w:r>
    </w:p>
    <w:p w:rsidR="00971920" w:rsidRPr="00971920" w:rsidRDefault="00971920" w:rsidP="00971920">
      <w:pPr>
        <w:tabs>
          <w:tab w:val="left" w:pos="1134"/>
        </w:tabs>
        <w:jc w:val="both"/>
        <w:rPr>
          <w:bCs/>
          <w:sz w:val="28"/>
          <w:szCs w:val="28"/>
        </w:rPr>
      </w:pPr>
      <w:r w:rsidRPr="00971920">
        <w:rPr>
          <w:i/>
          <w:iCs/>
          <w:sz w:val="28"/>
          <w:szCs w:val="28"/>
        </w:rPr>
        <w:t>–</w:t>
      </w:r>
      <w:r w:rsidRPr="00971920">
        <w:rPr>
          <w:bCs/>
          <w:sz w:val="28"/>
          <w:szCs w:val="28"/>
        </w:rPr>
        <w:t>основные умения и навыки муниципального служащего;</w:t>
      </w:r>
    </w:p>
    <w:p w:rsidR="00971920" w:rsidRPr="00971920" w:rsidRDefault="00971920" w:rsidP="00971920">
      <w:pPr>
        <w:tabs>
          <w:tab w:val="left" w:pos="1134"/>
        </w:tabs>
        <w:jc w:val="both"/>
        <w:rPr>
          <w:bCs/>
          <w:sz w:val="28"/>
          <w:szCs w:val="28"/>
        </w:rPr>
      </w:pPr>
      <w:r w:rsidRPr="00971920">
        <w:rPr>
          <w:i/>
          <w:iCs/>
          <w:sz w:val="28"/>
          <w:szCs w:val="28"/>
        </w:rPr>
        <w:t>–</w:t>
      </w:r>
      <w:r w:rsidRPr="00971920">
        <w:rPr>
          <w:bCs/>
          <w:sz w:val="28"/>
          <w:szCs w:val="28"/>
        </w:rPr>
        <w:t>выполнение муниципальным служащим задания на период испытательного срока.</w:t>
      </w:r>
    </w:p>
    <w:p w:rsidR="00971920" w:rsidRPr="00971920" w:rsidRDefault="00971920" w:rsidP="00971920">
      <w:pPr>
        <w:ind w:firstLine="851"/>
        <w:jc w:val="both"/>
        <w:rPr>
          <w:sz w:val="28"/>
          <w:szCs w:val="28"/>
        </w:rPr>
      </w:pPr>
      <w:r w:rsidRPr="00971920">
        <w:rPr>
          <w:sz w:val="28"/>
          <w:szCs w:val="28"/>
        </w:rPr>
        <w:t>Результаты оценки фиксировались в оценочном листе, заполняемым непосредственным руководителем муниципального служащего и работником управления.</w:t>
      </w:r>
    </w:p>
    <w:p w:rsidR="00971920" w:rsidRPr="00971920" w:rsidRDefault="00971920" w:rsidP="00971920">
      <w:pPr>
        <w:tabs>
          <w:tab w:val="left" w:pos="1134"/>
        </w:tabs>
        <w:ind w:firstLine="851"/>
        <w:jc w:val="both"/>
        <w:rPr>
          <w:sz w:val="28"/>
          <w:szCs w:val="28"/>
        </w:rPr>
      </w:pPr>
      <w:r w:rsidRPr="00971920">
        <w:rPr>
          <w:sz w:val="28"/>
          <w:szCs w:val="28"/>
        </w:rPr>
        <w:t>1.</w:t>
      </w:r>
      <w:r w:rsidRPr="00971920">
        <w:rPr>
          <w:sz w:val="28"/>
          <w:szCs w:val="28"/>
        </w:rPr>
        <w:tab/>
        <w:t>В 2024 году испытательный срок прошли три муниципальных служащих. С каждым проведено собеседование с участием руководителя, специалиста управления организационно-правовой и кадровой работы. Проведена оценка профессиональной деятельности во время испытательного срока с заполнением оценочного листа. Специалисты успешно прошли профессиональную адаптацию. По одному специалисту испытательный срок перешел на 2025 год.</w:t>
      </w:r>
    </w:p>
    <w:p w:rsidR="00971920" w:rsidRPr="00971920" w:rsidRDefault="00971920" w:rsidP="00971920">
      <w:pPr>
        <w:tabs>
          <w:tab w:val="left" w:pos="1134"/>
        </w:tabs>
        <w:ind w:firstLine="851"/>
        <w:jc w:val="both"/>
        <w:rPr>
          <w:sz w:val="28"/>
          <w:szCs w:val="28"/>
        </w:rPr>
      </w:pPr>
      <w:r w:rsidRPr="00971920">
        <w:rPr>
          <w:sz w:val="28"/>
          <w:szCs w:val="28"/>
        </w:rPr>
        <w:t>2.</w:t>
      </w:r>
      <w:r w:rsidRPr="00971920">
        <w:rPr>
          <w:sz w:val="28"/>
          <w:szCs w:val="28"/>
        </w:rPr>
        <w:tab/>
        <w:t xml:space="preserve">Проведенные мероприятия способствовали совершенствованию работы с персоналом, формированию у работника понимания собственной роли в процессе деятельности администрации города, активному освоению муниципальной должности, приспособлению работника к существующим в администрации города условиям. </w:t>
      </w:r>
    </w:p>
    <w:p w:rsidR="00971920" w:rsidRPr="00971920" w:rsidRDefault="00971920" w:rsidP="00971920">
      <w:pPr>
        <w:ind w:firstLine="851"/>
        <w:jc w:val="both"/>
        <w:rPr>
          <w:sz w:val="28"/>
          <w:szCs w:val="28"/>
        </w:rPr>
      </w:pPr>
      <w:r w:rsidRPr="00971920">
        <w:rPr>
          <w:sz w:val="28"/>
          <w:szCs w:val="28"/>
        </w:rPr>
        <w:t xml:space="preserve">Установление испытания, безусловно, позволяет работнику сделать вывод, является ли предложенная ему работа для него подходящей. </w:t>
      </w:r>
    </w:p>
    <w:p w:rsidR="00971920" w:rsidRPr="00971920" w:rsidRDefault="00971920" w:rsidP="00971920">
      <w:pPr>
        <w:tabs>
          <w:tab w:val="left" w:pos="851"/>
          <w:tab w:val="left" w:pos="1134"/>
        </w:tabs>
        <w:ind w:firstLine="851"/>
        <w:jc w:val="both"/>
        <w:rPr>
          <w:bCs/>
          <w:iCs/>
          <w:sz w:val="24"/>
          <w:szCs w:val="24"/>
        </w:rPr>
      </w:pPr>
    </w:p>
    <w:p w:rsidR="00971920" w:rsidRPr="00971920" w:rsidRDefault="00971920" w:rsidP="00971920">
      <w:pPr>
        <w:tabs>
          <w:tab w:val="left" w:pos="851"/>
          <w:tab w:val="left" w:pos="1134"/>
        </w:tabs>
        <w:ind w:firstLine="567"/>
        <w:jc w:val="center"/>
        <w:rPr>
          <w:b/>
          <w:bCs/>
          <w:iCs/>
          <w:sz w:val="28"/>
          <w:szCs w:val="28"/>
        </w:rPr>
      </w:pPr>
      <w:r w:rsidRPr="00971920">
        <w:rPr>
          <w:b/>
          <w:bCs/>
          <w:iCs/>
          <w:sz w:val="28"/>
          <w:szCs w:val="28"/>
        </w:rPr>
        <w:t>Аттестация муниципальных служащих</w:t>
      </w:r>
    </w:p>
    <w:p w:rsidR="00971920" w:rsidRPr="00971920" w:rsidRDefault="00971920" w:rsidP="00971920">
      <w:pPr>
        <w:tabs>
          <w:tab w:val="left" w:pos="851"/>
          <w:tab w:val="left" w:pos="1134"/>
        </w:tabs>
        <w:ind w:firstLine="851"/>
        <w:jc w:val="both"/>
        <w:rPr>
          <w:sz w:val="28"/>
          <w:szCs w:val="28"/>
        </w:rPr>
      </w:pPr>
      <w:r w:rsidRPr="00971920">
        <w:rPr>
          <w:sz w:val="28"/>
          <w:szCs w:val="28"/>
        </w:rPr>
        <w:t>Руководители структурных подразделений в установленные сроки представили в управление на муниципальных служащих, подлежащих аттестации, отзывы об исполнении ими должностных обязанностей в течение года. В свою очередь управлением проведена вся подготовительная работа: ознакомление с графиком проведения аттестации и отзывом непосредственного руководителя; оказана руководителям структурных подразделений помощь в составлении отзыва; подготовка до начала аттестации для рассмотрения аттестационной комиссией необходимых документов.</w:t>
      </w:r>
    </w:p>
    <w:p w:rsidR="00971920" w:rsidRPr="00971920" w:rsidRDefault="00971920" w:rsidP="00971920">
      <w:pPr>
        <w:tabs>
          <w:tab w:val="left" w:pos="851"/>
          <w:tab w:val="left" w:pos="1134"/>
        </w:tabs>
        <w:ind w:firstLine="851"/>
        <w:jc w:val="both"/>
        <w:rPr>
          <w:iCs/>
          <w:sz w:val="28"/>
          <w:szCs w:val="28"/>
        </w:rPr>
      </w:pPr>
      <w:r w:rsidRPr="00971920">
        <w:rPr>
          <w:iCs/>
          <w:sz w:val="28"/>
          <w:szCs w:val="28"/>
        </w:rPr>
        <w:t xml:space="preserve">По инициативе управления в целях качественной подготовки к аттестации проведено учебное занятие, на которых муниципальные служащие ознакомлены с порядком организации и проведения аттестации, </w:t>
      </w:r>
      <w:r w:rsidRPr="00971920">
        <w:rPr>
          <w:iCs/>
          <w:sz w:val="28"/>
          <w:szCs w:val="28"/>
        </w:rPr>
        <w:lastRenderedPageBreak/>
        <w:t xml:space="preserve">основными и важнейшими нормами Конституции Российской Федерации, законодательства о местном самоуправлении, Устава городского округа, законодательства о муниципальной службе, о противодействии коррупции. Муниципальным служащим предоставлен Перечень правовых актов, рекомендуемых для изучения при подготовке к аттестации. </w:t>
      </w:r>
    </w:p>
    <w:p w:rsidR="00971920" w:rsidRPr="00971920" w:rsidRDefault="00971920" w:rsidP="00971920">
      <w:pPr>
        <w:tabs>
          <w:tab w:val="left" w:pos="851"/>
          <w:tab w:val="left" w:pos="1134"/>
        </w:tabs>
        <w:ind w:firstLine="851"/>
        <w:jc w:val="both"/>
        <w:rPr>
          <w:iCs/>
          <w:sz w:val="28"/>
          <w:szCs w:val="28"/>
        </w:rPr>
      </w:pPr>
      <w:r w:rsidRPr="00971920">
        <w:rPr>
          <w:sz w:val="28"/>
          <w:szCs w:val="28"/>
        </w:rPr>
        <w:t xml:space="preserve">Всего в соответствии с графиком проведено одно заседание аттестационной комиссии (7 ноября 2024 года). Срывов заседаний аттестационной комиссии не допущено. Все заседания комиссии обладали правомочием, а члены комиссии при принятии решения – равными правами. Оформлен протокол заседания аттестационной комиссии, в которых зафиксированы решения комиссии и результаты голосования. Аттестационная комиссия на основе материалов, представленных на каждого аттестуемого, и по результатам тестирования давала объективную оценку его деятельности. </w:t>
      </w:r>
    </w:p>
    <w:p w:rsidR="00971920" w:rsidRPr="00971920" w:rsidRDefault="00971920" w:rsidP="00971920">
      <w:pPr>
        <w:tabs>
          <w:tab w:val="left" w:pos="851"/>
          <w:tab w:val="left" w:pos="1134"/>
        </w:tabs>
        <w:ind w:firstLine="851"/>
        <w:jc w:val="both"/>
        <w:rPr>
          <w:iCs/>
          <w:sz w:val="28"/>
          <w:szCs w:val="28"/>
        </w:rPr>
      </w:pPr>
      <w:r w:rsidRPr="00971920">
        <w:rPr>
          <w:iCs/>
          <w:sz w:val="28"/>
          <w:szCs w:val="28"/>
        </w:rPr>
        <w:t>По итогам аттестации 2024 года аттестованы 19 муниципальных служащих. В отношении каждого принято решение о соответствии замещаемой должности муниципальной службы. 27 декабря 2024 года утвержден график</w:t>
      </w:r>
      <w:r w:rsidRPr="00971920">
        <w:rPr>
          <w:iCs/>
          <w:sz w:val="24"/>
          <w:szCs w:val="24"/>
        </w:rPr>
        <w:t xml:space="preserve"> </w:t>
      </w:r>
      <w:r w:rsidRPr="00971920">
        <w:rPr>
          <w:iCs/>
          <w:sz w:val="28"/>
          <w:szCs w:val="28"/>
        </w:rPr>
        <w:t xml:space="preserve">аттестации муниципальных служащих на 2025 год. Всего запланировано 28 служащих. </w:t>
      </w:r>
    </w:p>
    <w:p w:rsidR="00971920" w:rsidRPr="00971920" w:rsidRDefault="00971920" w:rsidP="00971920">
      <w:pPr>
        <w:tabs>
          <w:tab w:val="left" w:pos="851"/>
          <w:tab w:val="left" w:pos="1134"/>
        </w:tabs>
        <w:ind w:firstLine="567"/>
        <w:jc w:val="both"/>
        <w:rPr>
          <w:iCs/>
          <w:sz w:val="24"/>
          <w:szCs w:val="24"/>
        </w:rPr>
      </w:pPr>
      <w:r w:rsidRPr="00971920">
        <w:rPr>
          <w:iCs/>
          <w:sz w:val="24"/>
          <w:szCs w:val="24"/>
        </w:rPr>
        <w:t xml:space="preserve"> </w:t>
      </w:r>
    </w:p>
    <w:p w:rsidR="00971920" w:rsidRPr="00971920" w:rsidRDefault="00971920" w:rsidP="00971920">
      <w:pPr>
        <w:tabs>
          <w:tab w:val="left" w:pos="851"/>
          <w:tab w:val="left" w:pos="1134"/>
        </w:tabs>
        <w:ind w:firstLine="567"/>
        <w:jc w:val="center"/>
        <w:rPr>
          <w:b/>
          <w:iCs/>
          <w:sz w:val="28"/>
          <w:szCs w:val="28"/>
        </w:rPr>
      </w:pPr>
      <w:r w:rsidRPr="00971920">
        <w:rPr>
          <w:b/>
          <w:iCs/>
          <w:sz w:val="28"/>
          <w:szCs w:val="28"/>
        </w:rPr>
        <w:t>Аттестация руководителей муниципальных образовательных учреждений</w:t>
      </w:r>
    </w:p>
    <w:p w:rsidR="00971920" w:rsidRPr="00971920" w:rsidRDefault="00971920" w:rsidP="00971920">
      <w:pPr>
        <w:tabs>
          <w:tab w:val="left" w:pos="851"/>
          <w:tab w:val="left" w:pos="1134"/>
        </w:tabs>
        <w:ind w:firstLine="851"/>
        <w:jc w:val="both"/>
        <w:rPr>
          <w:iCs/>
          <w:sz w:val="28"/>
          <w:szCs w:val="28"/>
        </w:rPr>
      </w:pPr>
      <w:r w:rsidRPr="00971920">
        <w:rPr>
          <w:iCs/>
          <w:sz w:val="28"/>
          <w:szCs w:val="28"/>
        </w:rPr>
        <w:t xml:space="preserve">Аттестация руководителей проводится в соответствии с постановлением администрации города от 21.11.2011 № 1920. </w:t>
      </w:r>
    </w:p>
    <w:p w:rsidR="00971920" w:rsidRPr="00971920" w:rsidRDefault="00971920" w:rsidP="00971920">
      <w:pPr>
        <w:tabs>
          <w:tab w:val="left" w:pos="851"/>
          <w:tab w:val="left" w:pos="1134"/>
        </w:tabs>
        <w:ind w:firstLine="851"/>
        <w:jc w:val="both"/>
        <w:rPr>
          <w:iCs/>
          <w:sz w:val="28"/>
          <w:szCs w:val="28"/>
        </w:rPr>
      </w:pPr>
      <w:r w:rsidRPr="00971920">
        <w:rPr>
          <w:iCs/>
          <w:sz w:val="28"/>
          <w:szCs w:val="28"/>
        </w:rPr>
        <w:t>21.03.2024 проведено заседание аттестационной комиссии лиц, претендующих на должность руководителя и руководителей муниципальных образовательных учреждений городского округа Архангельской области «Город Коряжма».</w:t>
      </w:r>
    </w:p>
    <w:p w:rsidR="00971920" w:rsidRPr="00971920" w:rsidRDefault="00971920" w:rsidP="00971920">
      <w:pPr>
        <w:ind w:firstLine="851"/>
        <w:jc w:val="both"/>
        <w:rPr>
          <w:sz w:val="28"/>
          <w:szCs w:val="28"/>
        </w:rPr>
      </w:pPr>
      <w:r w:rsidRPr="00971920">
        <w:rPr>
          <w:sz w:val="28"/>
          <w:szCs w:val="28"/>
        </w:rPr>
        <w:t>Три руководителя успешно прошли аттестацию.</w:t>
      </w:r>
      <w:r w:rsidRPr="00971920">
        <w:rPr>
          <w:iCs/>
          <w:sz w:val="28"/>
          <w:szCs w:val="28"/>
        </w:rPr>
        <w:t xml:space="preserve"> В отношении каждого п</w:t>
      </w:r>
      <w:r w:rsidRPr="00971920">
        <w:rPr>
          <w:sz w:val="28"/>
          <w:szCs w:val="28"/>
        </w:rPr>
        <w:t xml:space="preserve">ринято решение о соответствии ими замещаемой должности. </w:t>
      </w:r>
    </w:p>
    <w:p w:rsidR="00971920" w:rsidRPr="00971920" w:rsidRDefault="00971920" w:rsidP="00971920">
      <w:pPr>
        <w:tabs>
          <w:tab w:val="left" w:pos="851"/>
          <w:tab w:val="left" w:pos="1134"/>
        </w:tabs>
        <w:ind w:firstLine="851"/>
        <w:jc w:val="both"/>
        <w:rPr>
          <w:iCs/>
          <w:sz w:val="28"/>
          <w:szCs w:val="28"/>
        </w:rPr>
      </w:pPr>
      <w:r w:rsidRPr="00971920">
        <w:rPr>
          <w:iCs/>
          <w:sz w:val="28"/>
          <w:szCs w:val="28"/>
        </w:rPr>
        <w:t>26.12.2024 утвержден график проведения аттестации руководителей муниципальных образовательных учреждений на 2025 год. Запланировано проведение аттестации в отношении 14 руководителей.</w:t>
      </w:r>
    </w:p>
    <w:p w:rsidR="00971920" w:rsidRPr="00971920" w:rsidRDefault="00971920" w:rsidP="00971920">
      <w:pPr>
        <w:tabs>
          <w:tab w:val="left" w:pos="851"/>
          <w:tab w:val="left" w:pos="1134"/>
        </w:tabs>
        <w:ind w:firstLine="567"/>
        <w:jc w:val="both"/>
        <w:rPr>
          <w:iCs/>
          <w:sz w:val="28"/>
          <w:szCs w:val="28"/>
        </w:rPr>
      </w:pPr>
    </w:p>
    <w:p w:rsidR="00971920" w:rsidRPr="00971920" w:rsidRDefault="00971920" w:rsidP="00971920">
      <w:pPr>
        <w:tabs>
          <w:tab w:val="left" w:pos="851"/>
          <w:tab w:val="left" w:pos="1134"/>
        </w:tabs>
        <w:ind w:firstLine="567"/>
        <w:jc w:val="center"/>
        <w:rPr>
          <w:b/>
          <w:bCs/>
          <w:sz w:val="28"/>
          <w:szCs w:val="28"/>
        </w:rPr>
      </w:pPr>
      <w:r w:rsidRPr="00971920">
        <w:rPr>
          <w:b/>
          <w:bCs/>
          <w:sz w:val="28"/>
          <w:szCs w:val="28"/>
        </w:rPr>
        <w:t>Документальное оформление трудовых отношений</w:t>
      </w:r>
    </w:p>
    <w:p w:rsidR="00971920" w:rsidRPr="00971920" w:rsidRDefault="00971920" w:rsidP="00971920">
      <w:pPr>
        <w:tabs>
          <w:tab w:val="left" w:pos="851"/>
          <w:tab w:val="left" w:pos="1134"/>
        </w:tabs>
        <w:ind w:firstLine="851"/>
        <w:jc w:val="both"/>
        <w:rPr>
          <w:iCs/>
          <w:sz w:val="28"/>
          <w:szCs w:val="28"/>
        </w:rPr>
      </w:pPr>
      <w:r w:rsidRPr="00971920">
        <w:rPr>
          <w:iCs/>
          <w:sz w:val="28"/>
          <w:szCs w:val="28"/>
        </w:rPr>
        <w:t xml:space="preserve">В течение 2024 года оформлено </w:t>
      </w:r>
      <w:r w:rsidRPr="00971920">
        <w:rPr>
          <w:bCs/>
          <w:sz w:val="28"/>
          <w:szCs w:val="28"/>
        </w:rPr>
        <w:t>1377 распоряжений администрации города по личному составу (в том числе приказы управления социального развития, управления муниципального хозяйства и градостроительства, финансового управления)</w:t>
      </w:r>
      <w:r w:rsidRPr="00971920">
        <w:rPr>
          <w:iCs/>
          <w:sz w:val="28"/>
          <w:szCs w:val="28"/>
        </w:rPr>
        <w:t xml:space="preserve"> (2021 год-1539, 2022 год – 1358, 2023 год-1355), из них:</w:t>
      </w:r>
    </w:p>
    <w:tbl>
      <w:tblPr>
        <w:tblW w:w="0" w:type="auto"/>
        <w:tblLook w:val="0000" w:firstRow="0" w:lastRow="0" w:firstColumn="0" w:lastColumn="0" w:noHBand="0" w:noVBand="0"/>
      </w:tblPr>
      <w:tblGrid>
        <w:gridCol w:w="7196"/>
        <w:gridCol w:w="2268"/>
      </w:tblGrid>
      <w:tr w:rsidR="00971920" w:rsidRPr="00971920" w:rsidTr="00971920">
        <w:tblPrEx>
          <w:tblCellMar>
            <w:top w:w="0" w:type="dxa"/>
            <w:bottom w:w="0" w:type="dxa"/>
          </w:tblCellMar>
        </w:tblPrEx>
        <w:trPr>
          <w:cantSplit/>
        </w:trPr>
        <w:tc>
          <w:tcPr>
            <w:tcW w:w="7196" w:type="dxa"/>
          </w:tcPr>
          <w:p w:rsidR="00971920" w:rsidRPr="00971920" w:rsidRDefault="00971920" w:rsidP="00971920">
            <w:pPr>
              <w:tabs>
                <w:tab w:val="left" w:pos="851"/>
                <w:tab w:val="left" w:pos="1134"/>
              </w:tabs>
              <w:jc w:val="both"/>
              <w:rPr>
                <w:sz w:val="28"/>
                <w:szCs w:val="28"/>
              </w:rPr>
            </w:pPr>
            <w:r w:rsidRPr="00971920">
              <w:rPr>
                <w:iCs/>
                <w:sz w:val="28"/>
                <w:szCs w:val="28"/>
              </w:rPr>
              <w:t>-</w:t>
            </w:r>
            <w:r w:rsidRPr="00971920">
              <w:rPr>
                <w:sz w:val="28"/>
                <w:szCs w:val="28"/>
              </w:rPr>
              <w:t>о приеме, переводе, увольнении, возложении обязанностей и др.</w:t>
            </w:r>
          </w:p>
        </w:tc>
        <w:tc>
          <w:tcPr>
            <w:tcW w:w="2268" w:type="dxa"/>
          </w:tcPr>
          <w:p w:rsidR="00971920" w:rsidRPr="00971920" w:rsidRDefault="00971920" w:rsidP="00971920">
            <w:pPr>
              <w:tabs>
                <w:tab w:val="left" w:pos="851"/>
                <w:tab w:val="left" w:pos="1134"/>
              </w:tabs>
              <w:ind w:firstLine="851"/>
              <w:jc w:val="both"/>
              <w:rPr>
                <w:sz w:val="28"/>
                <w:szCs w:val="28"/>
              </w:rPr>
            </w:pPr>
            <w:r w:rsidRPr="00971920">
              <w:rPr>
                <w:sz w:val="28"/>
                <w:szCs w:val="28"/>
              </w:rPr>
              <w:t>785</w:t>
            </w:r>
          </w:p>
        </w:tc>
      </w:tr>
      <w:tr w:rsidR="00971920" w:rsidRPr="00971920" w:rsidTr="00971920">
        <w:tblPrEx>
          <w:tblCellMar>
            <w:top w:w="0" w:type="dxa"/>
            <w:bottom w:w="0" w:type="dxa"/>
          </w:tblCellMar>
        </w:tblPrEx>
        <w:trPr>
          <w:cantSplit/>
        </w:trPr>
        <w:tc>
          <w:tcPr>
            <w:tcW w:w="7196" w:type="dxa"/>
          </w:tcPr>
          <w:p w:rsidR="00971920" w:rsidRPr="00971920" w:rsidRDefault="00971920" w:rsidP="00971920">
            <w:pPr>
              <w:tabs>
                <w:tab w:val="left" w:pos="851"/>
                <w:tab w:val="left" w:pos="1134"/>
              </w:tabs>
              <w:jc w:val="both"/>
              <w:rPr>
                <w:sz w:val="28"/>
                <w:szCs w:val="28"/>
              </w:rPr>
            </w:pPr>
            <w:r w:rsidRPr="00971920">
              <w:rPr>
                <w:iCs/>
                <w:sz w:val="28"/>
                <w:szCs w:val="28"/>
              </w:rPr>
              <w:t>-</w:t>
            </w:r>
            <w:r w:rsidRPr="00971920">
              <w:rPr>
                <w:sz w:val="28"/>
                <w:szCs w:val="28"/>
              </w:rPr>
              <w:t>о предоставлении отпуска, выплате денежной компенсации;</w:t>
            </w:r>
          </w:p>
        </w:tc>
        <w:tc>
          <w:tcPr>
            <w:tcW w:w="2268" w:type="dxa"/>
          </w:tcPr>
          <w:p w:rsidR="00971920" w:rsidRPr="00971920" w:rsidRDefault="00971920" w:rsidP="00971920">
            <w:pPr>
              <w:tabs>
                <w:tab w:val="left" w:pos="851"/>
                <w:tab w:val="left" w:pos="1134"/>
              </w:tabs>
              <w:ind w:firstLine="851"/>
              <w:jc w:val="both"/>
              <w:rPr>
                <w:sz w:val="28"/>
                <w:szCs w:val="28"/>
              </w:rPr>
            </w:pPr>
            <w:r w:rsidRPr="00971920">
              <w:rPr>
                <w:sz w:val="28"/>
                <w:szCs w:val="28"/>
              </w:rPr>
              <w:t>528</w:t>
            </w:r>
          </w:p>
        </w:tc>
      </w:tr>
      <w:tr w:rsidR="00971920" w:rsidRPr="00971920" w:rsidTr="00971920">
        <w:tblPrEx>
          <w:tblCellMar>
            <w:top w:w="0" w:type="dxa"/>
            <w:bottom w:w="0" w:type="dxa"/>
          </w:tblCellMar>
        </w:tblPrEx>
        <w:trPr>
          <w:cantSplit/>
        </w:trPr>
        <w:tc>
          <w:tcPr>
            <w:tcW w:w="7196" w:type="dxa"/>
          </w:tcPr>
          <w:p w:rsidR="00971920" w:rsidRPr="00971920" w:rsidRDefault="00971920" w:rsidP="00971920">
            <w:pPr>
              <w:tabs>
                <w:tab w:val="left" w:pos="851"/>
                <w:tab w:val="left" w:pos="1276"/>
              </w:tabs>
              <w:jc w:val="both"/>
              <w:rPr>
                <w:sz w:val="28"/>
                <w:szCs w:val="28"/>
              </w:rPr>
            </w:pPr>
            <w:r w:rsidRPr="00971920">
              <w:rPr>
                <w:iCs/>
                <w:sz w:val="28"/>
                <w:szCs w:val="28"/>
              </w:rPr>
              <w:t>-</w:t>
            </w:r>
            <w:r w:rsidRPr="00971920">
              <w:rPr>
                <w:sz w:val="28"/>
                <w:szCs w:val="28"/>
              </w:rPr>
              <w:t>о командировании.</w:t>
            </w:r>
          </w:p>
        </w:tc>
        <w:tc>
          <w:tcPr>
            <w:tcW w:w="2268" w:type="dxa"/>
          </w:tcPr>
          <w:p w:rsidR="00971920" w:rsidRPr="00971920" w:rsidRDefault="00971920" w:rsidP="00971920">
            <w:pPr>
              <w:tabs>
                <w:tab w:val="left" w:pos="851"/>
                <w:tab w:val="left" w:pos="1134"/>
              </w:tabs>
              <w:ind w:firstLine="851"/>
              <w:jc w:val="both"/>
              <w:rPr>
                <w:sz w:val="28"/>
                <w:szCs w:val="28"/>
              </w:rPr>
            </w:pPr>
            <w:r w:rsidRPr="00971920">
              <w:rPr>
                <w:sz w:val="28"/>
                <w:szCs w:val="28"/>
              </w:rPr>
              <w:t>64</w:t>
            </w:r>
          </w:p>
        </w:tc>
      </w:tr>
    </w:tbl>
    <w:p w:rsidR="00971920" w:rsidRPr="00971920" w:rsidRDefault="00971920" w:rsidP="00971920">
      <w:pPr>
        <w:tabs>
          <w:tab w:val="left" w:pos="851"/>
          <w:tab w:val="left" w:pos="1134"/>
        </w:tabs>
        <w:jc w:val="both"/>
        <w:rPr>
          <w:iCs/>
          <w:sz w:val="28"/>
          <w:szCs w:val="28"/>
        </w:rPr>
      </w:pPr>
      <w:r w:rsidRPr="00971920">
        <w:rPr>
          <w:sz w:val="28"/>
          <w:szCs w:val="28"/>
        </w:rPr>
        <w:t xml:space="preserve">       </w:t>
      </w:r>
      <w:r w:rsidRPr="00971920">
        <w:rPr>
          <w:bCs/>
          <w:sz w:val="28"/>
          <w:szCs w:val="28"/>
        </w:rPr>
        <w:t>В отношении руководителей муниципальных унитарных предприятий и учреждений</w:t>
      </w:r>
      <w:r w:rsidRPr="00971920">
        <w:rPr>
          <w:iCs/>
          <w:sz w:val="28"/>
          <w:szCs w:val="28"/>
        </w:rPr>
        <w:t xml:space="preserve"> оформлено 805</w:t>
      </w:r>
      <w:r w:rsidRPr="00971920">
        <w:rPr>
          <w:bCs/>
          <w:sz w:val="28"/>
          <w:szCs w:val="28"/>
        </w:rPr>
        <w:t xml:space="preserve"> распоряжений администрации города (в том числе приказы управления социального развития - 505, управления </w:t>
      </w:r>
      <w:r w:rsidRPr="00971920">
        <w:rPr>
          <w:bCs/>
          <w:sz w:val="28"/>
          <w:szCs w:val="28"/>
        </w:rPr>
        <w:lastRenderedPageBreak/>
        <w:t>муниципального хозяйства и градостроительства - 51, финансового управления - 554</w:t>
      </w:r>
      <w:r w:rsidRPr="00971920">
        <w:rPr>
          <w:iCs/>
          <w:sz w:val="28"/>
          <w:szCs w:val="28"/>
        </w:rPr>
        <w:t xml:space="preserve"> по вопросам предоставления отпуска; замене отпуска денежной компенсацией; командирования; оплаты труда; возложения обязанностей временно отсутствующего руководителя; привлечения к дисциплинарной ответственности; назначения на должность; о прекращении трудового договора; премирования и поощрения</w:t>
      </w:r>
      <w:r w:rsidRPr="00971920">
        <w:rPr>
          <w:bCs/>
          <w:sz w:val="28"/>
          <w:szCs w:val="28"/>
        </w:rPr>
        <w:t xml:space="preserve"> (2021 – 656, 2022 – 629, 2023 - 805).</w:t>
      </w:r>
    </w:p>
    <w:p w:rsidR="00971920" w:rsidRPr="00971920" w:rsidRDefault="00971920" w:rsidP="00971920">
      <w:pPr>
        <w:tabs>
          <w:tab w:val="left" w:pos="851"/>
          <w:tab w:val="left" w:pos="1134"/>
        </w:tabs>
        <w:jc w:val="both"/>
        <w:rPr>
          <w:iCs/>
          <w:sz w:val="28"/>
          <w:szCs w:val="28"/>
        </w:rPr>
      </w:pPr>
      <w:proofErr w:type="gramStart"/>
      <w:r w:rsidRPr="00971920">
        <w:rPr>
          <w:iCs/>
          <w:sz w:val="28"/>
          <w:szCs w:val="28"/>
        </w:rPr>
        <w:t>п</w:t>
      </w:r>
      <w:proofErr w:type="gramEnd"/>
      <w:r w:rsidRPr="00971920">
        <w:rPr>
          <w:iCs/>
          <w:sz w:val="28"/>
          <w:szCs w:val="28"/>
        </w:rPr>
        <w:t xml:space="preserve">одготовлено: 21 </w:t>
      </w:r>
      <w:r w:rsidRPr="00971920">
        <w:rPr>
          <w:bCs/>
          <w:sz w:val="28"/>
          <w:szCs w:val="28"/>
        </w:rPr>
        <w:t xml:space="preserve">распоряжения по внутренней деятельности (2021–19, 2022 – 34, 2023 – 42); 33 распоряжения (постановлений) по общей деятельности </w:t>
      </w:r>
      <w:r w:rsidRPr="00971920">
        <w:rPr>
          <w:iCs/>
          <w:sz w:val="28"/>
          <w:szCs w:val="28"/>
        </w:rPr>
        <w:t>администрации города</w:t>
      </w:r>
      <w:r w:rsidRPr="00971920">
        <w:rPr>
          <w:bCs/>
          <w:sz w:val="28"/>
          <w:szCs w:val="28"/>
        </w:rPr>
        <w:t xml:space="preserve"> (2021- 16, 2022 – 22, 2023-31);</w:t>
      </w:r>
      <w:r w:rsidRPr="00971920">
        <w:rPr>
          <w:iCs/>
          <w:sz w:val="28"/>
          <w:szCs w:val="28"/>
        </w:rPr>
        <w:t xml:space="preserve"> 1 - решение городской Думы.</w:t>
      </w:r>
    </w:p>
    <w:p w:rsidR="00971920" w:rsidRPr="00971920" w:rsidRDefault="00971920" w:rsidP="00971920">
      <w:pPr>
        <w:tabs>
          <w:tab w:val="left" w:pos="851"/>
          <w:tab w:val="left" w:pos="1134"/>
        </w:tabs>
        <w:ind w:firstLine="567"/>
        <w:jc w:val="center"/>
        <w:rPr>
          <w:b/>
          <w:bCs/>
          <w:sz w:val="28"/>
          <w:szCs w:val="28"/>
        </w:rPr>
      </w:pPr>
      <w:r w:rsidRPr="00971920">
        <w:rPr>
          <w:b/>
          <w:bCs/>
          <w:sz w:val="28"/>
          <w:szCs w:val="28"/>
        </w:rPr>
        <w:t>Присвоение классных чинов муниципальным служащим</w:t>
      </w:r>
    </w:p>
    <w:p w:rsidR="00971920" w:rsidRPr="00971920" w:rsidRDefault="00971920" w:rsidP="00971920">
      <w:pPr>
        <w:tabs>
          <w:tab w:val="left" w:pos="851"/>
          <w:tab w:val="left" w:pos="1134"/>
        </w:tabs>
        <w:ind w:firstLine="851"/>
        <w:jc w:val="both"/>
        <w:rPr>
          <w:sz w:val="28"/>
          <w:szCs w:val="28"/>
        </w:rPr>
      </w:pPr>
      <w:r w:rsidRPr="00971920">
        <w:rPr>
          <w:sz w:val="28"/>
          <w:szCs w:val="28"/>
        </w:rPr>
        <w:t>В соответствии с областным законом от 27.09.2006 № 222-12-ОЗ «О правовом регулировании муниципальной службы в Архангельской области» управление организационно-правовой и кадровой работы обеспечивало присвоение классных чинов муниципальным служащим и их сохранение при переводе или поступлении муниципального служащего на муниципальную службу.</w:t>
      </w:r>
    </w:p>
    <w:p w:rsidR="00971920" w:rsidRPr="00971920" w:rsidRDefault="00971920" w:rsidP="00971920">
      <w:pPr>
        <w:tabs>
          <w:tab w:val="left" w:pos="851"/>
          <w:tab w:val="left" w:pos="1134"/>
        </w:tabs>
        <w:ind w:firstLine="851"/>
        <w:jc w:val="both"/>
        <w:rPr>
          <w:iCs/>
          <w:sz w:val="28"/>
          <w:szCs w:val="28"/>
        </w:rPr>
      </w:pPr>
      <w:r w:rsidRPr="00971920">
        <w:rPr>
          <w:iCs/>
          <w:sz w:val="28"/>
          <w:szCs w:val="28"/>
        </w:rPr>
        <w:t xml:space="preserve">В течение 2024 года сорокам муниципальным служащим оформлено присвоение классных чинов, внесены соответствующие записи в трудовые книжки, личные карточки, копии приказов приобщены в личные дела муниципальных служащих. </w:t>
      </w:r>
    </w:p>
    <w:p w:rsidR="00971920" w:rsidRPr="00971920" w:rsidRDefault="00971920" w:rsidP="00971920">
      <w:pPr>
        <w:tabs>
          <w:tab w:val="left" w:pos="851"/>
        </w:tabs>
        <w:ind w:firstLine="567"/>
        <w:jc w:val="center"/>
        <w:rPr>
          <w:b/>
          <w:bCs/>
          <w:iCs/>
          <w:sz w:val="28"/>
          <w:szCs w:val="28"/>
        </w:rPr>
      </w:pPr>
      <w:r w:rsidRPr="00971920">
        <w:rPr>
          <w:b/>
          <w:bCs/>
          <w:iCs/>
          <w:sz w:val="28"/>
          <w:szCs w:val="28"/>
        </w:rPr>
        <w:t xml:space="preserve">Обеспечение определения и пересмотра стажа, дающего право </w:t>
      </w:r>
    </w:p>
    <w:p w:rsidR="00971920" w:rsidRPr="00971920" w:rsidRDefault="00971920" w:rsidP="00971920">
      <w:pPr>
        <w:tabs>
          <w:tab w:val="left" w:pos="851"/>
        </w:tabs>
        <w:ind w:firstLine="567"/>
        <w:jc w:val="center"/>
        <w:rPr>
          <w:b/>
          <w:bCs/>
          <w:iCs/>
          <w:sz w:val="28"/>
          <w:szCs w:val="28"/>
        </w:rPr>
      </w:pPr>
      <w:r w:rsidRPr="00971920">
        <w:rPr>
          <w:b/>
          <w:bCs/>
          <w:iCs/>
          <w:sz w:val="28"/>
          <w:szCs w:val="28"/>
        </w:rPr>
        <w:t>для получения надбавки за выслугу лет</w:t>
      </w:r>
    </w:p>
    <w:p w:rsidR="00971920" w:rsidRPr="00971920" w:rsidRDefault="00971920" w:rsidP="00971920">
      <w:pPr>
        <w:tabs>
          <w:tab w:val="left" w:pos="1134"/>
        </w:tabs>
        <w:ind w:firstLine="851"/>
        <w:jc w:val="both"/>
        <w:rPr>
          <w:sz w:val="28"/>
          <w:szCs w:val="28"/>
        </w:rPr>
      </w:pPr>
      <w:r w:rsidRPr="00971920">
        <w:rPr>
          <w:sz w:val="28"/>
          <w:szCs w:val="28"/>
        </w:rPr>
        <w:t>Управление организационно-правовой и кадровой работы обеспечивало деятельность комиссии по установлению трудового стажа работников администрации города. Данная комиссия образована распоряжением администрации города от 23.08.2021 №106 р.</w:t>
      </w:r>
    </w:p>
    <w:p w:rsidR="00971920" w:rsidRPr="00971920" w:rsidRDefault="00971920" w:rsidP="00971920">
      <w:pPr>
        <w:tabs>
          <w:tab w:val="left" w:pos="851"/>
          <w:tab w:val="left" w:pos="1134"/>
        </w:tabs>
        <w:ind w:firstLine="851"/>
        <w:jc w:val="both"/>
        <w:rPr>
          <w:sz w:val="28"/>
          <w:szCs w:val="28"/>
        </w:rPr>
      </w:pPr>
      <w:r w:rsidRPr="00971920">
        <w:rPr>
          <w:sz w:val="28"/>
          <w:szCs w:val="28"/>
        </w:rPr>
        <w:t>В течение года управлением проведено 13 заседаний комиссии. В 2024 году комиссией рассмотрено 4 заявлений муниципальных служащих. По каждому заявлению принято решение о включении в стаж муниципальной службы периодов замещения отдельных должностей на предприятиях, в учреждениях и организациях, опыт и знание работы в которых пригодился специалисту.</w:t>
      </w:r>
    </w:p>
    <w:p w:rsidR="00971920" w:rsidRPr="00971920" w:rsidRDefault="00971920" w:rsidP="00971920">
      <w:pPr>
        <w:tabs>
          <w:tab w:val="left" w:pos="851"/>
          <w:tab w:val="left" w:pos="1134"/>
        </w:tabs>
        <w:ind w:firstLine="851"/>
        <w:jc w:val="both"/>
        <w:rPr>
          <w:iCs/>
          <w:sz w:val="28"/>
          <w:szCs w:val="28"/>
        </w:rPr>
      </w:pPr>
      <w:r w:rsidRPr="00971920">
        <w:rPr>
          <w:iCs/>
          <w:sz w:val="28"/>
          <w:szCs w:val="28"/>
        </w:rPr>
        <w:t>Управлением постоянно контролировались сроки пересмотра стажа. В результате этой деятельности:</w:t>
      </w:r>
    </w:p>
    <w:p w:rsidR="00971920" w:rsidRPr="00971920" w:rsidRDefault="00971920" w:rsidP="00971920">
      <w:pPr>
        <w:tabs>
          <w:tab w:val="left" w:pos="851"/>
          <w:tab w:val="left" w:pos="1134"/>
        </w:tabs>
        <w:ind w:firstLine="851"/>
        <w:jc w:val="both"/>
        <w:rPr>
          <w:iCs/>
          <w:color w:val="FF0000"/>
          <w:sz w:val="28"/>
          <w:szCs w:val="28"/>
        </w:rPr>
      </w:pPr>
      <w:r w:rsidRPr="00971920">
        <w:rPr>
          <w:iCs/>
          <w:sz w:val="28"/>
          <w:szCs w:val="28"/>
        </w:rPr>
        <w:t>пересмотрен стаж – 17 работникам;</w:t>
      </w:r>
    </w:p>
    <w:p w:rsidR="00971920" w:rsidRPr="00971920" w:rsidRDefault="00971920" w:rsidP="00971920">
      <w:pPr>
        <w:tabs>
          <w:tab w:val="left" w:pos="851"/>
          <w:tab w:val="left" w:pos="1134"/>
        </w:tabs>
        <w:ind w:firstLine="851"/>
        <w:jc w:val="both"/>
        <w:rPr>
          <w:iCs/>
          <w:sz w:val="28"/>
          <w:szCs w:val="28"/>
        </w:rPr>
      </w:pPr>
      <w:r w:rsidRPr="00971920">
        <w:rPr>
          <w:iCs/>
          <w:sz w:val="28"/>
          <w:szCs w:val="28"/>
        </w:rPr>
        <w:t>определен стаж – 17 работникам.</w:t>
      </w:r>
    </w:p>
    <w:p w:rsidR="00971920" w:rsidRPr="00971920" w:rsidRDefault="00971920" w:rsidP="00971920">
      <w:pPr>
        <w:tabs>
          <w:tab w:val="left" w:pos="851"/>
          <w:tab w:val="left" w:pos="1134"/>
        </w:tabs>
        <w:ind w:firstLine="567"/>
        <w:jc w:val="center"/>
        <w:rPr>
          <w:b/>
          <w:sz w:val="28"/>
          <w:szCs w:val="28"/>
        </w:rPr>
      </w:pPr>
      <w:r w:rsidRPr="00971920">
        <w:rPr>
          <w:b/>
          <w:sz w:val="28"/>
          <w:szCs w:val="28"/>
        </w:rPr>
        <w:t>О деятельности по противодействию коррупции в 2024 году</w:t>
      </w:r>
    </w:p>
    <w:p w:rsidR="00971920" w:rsidRPr="00971920" w:rsidRDefault="00971920" w:rsidP="00971920">
      <w:pPr>
        <w:tabs>
          <w:tab w:val="left" w:pos="851"/>
          <w:tab w:val="left" w:pos="1134"/>
        </w:tabs>
        <w:ind w:firstLine="851"/>
        <w:jc w:val="both"/>
        <w:rPr>
          <w:sz w:val="28"/>
          <w:szCs w:val="28"/>
        </w:rPr>
      </w:pPr>
      <w:r w:rsidRPr="00971920">
        <w:rPr>
          <w:sz w:val="28"/>
          <w:szCs w:val="28"/>
        </w:rPr>
        <w:t xml:space="preserve">При поступлении на муниципальную службу в администрацию города граждане представляют документы, предусмотренные статьей 16 ФЗ «О муниципальной службе в Российской Федерации». В обязательном порядке представляется справка об отсутствии судимости, которую лично запрашивают в информационном центре УМВД России по Архангельской области. </w:t>
      </w:r>
    </w:p>
    <w:p w:rsidR="00971920" w:rsidRPr="00971920" w:rsidRDefault="00971920" w:rsidP="00971920">
      <w:pPr>
        <w:tabs>
          <w:tab w:val="left" w:pos="851"/>
          <w:tab w:val="left" w:pos="1134"/>
        </w:tabs>
        <w:ind w:firstLine="851"/>
        <w:jc w:val="both"/>
        <w:rPr>
          <w:sz w:val="28"/>
          <w:szCs w:val="28"/>
        </w:rPr>
      </w:pPr>
      <w:r w:rsidRPr="00971920">
        <w:rPr>
          <w:sz w:val="28"/>
          <w:szCs w:val="28"/>
        </w:rPr>
        <w:t xml:space="preserve">В 2024 году по 15 муниципальным служащим, поступившим на муниципальную службу, направлены письменные запросы о факте выдачи дипломов в высшие (средние профессиональные) учебные заведения. </w:t>
      </w:r>
      <w:r w:rsidRPr="00971920">
        <w:rPr>
          <w:sz w:val="28"/>
          <w:szCs w:val="28"/>
        </w:rPr>
        <w:lastRenderedPageBreak/>
        <w:t>Сведения об образовании, представленные гражданами при поступлении на муниципальную службу соответствуют действительности.</w:t>
      </w:r>
    </w:p>
    <w:p w:rsidR="00971920" w:rsidRPr="00971920" w:rsidRDefault="00971920" w:rsidP="00971920">
      <w:pPr>
        <w:tabs>
          <w:tab w:val="left" w:pos="851"/>
          <w:tab w:val="left" w:pos="1134"/>
        </w:tabs>
        <w:ind w:firstLine="851"/>
        <w:jc w:val="both"/>
        <w:rPr>
          <w:sz w:val="28"/>
          <w:szCs w:val="28"/>
        </w:rPr>
      </w:pPr>
      <w:r w:rsidRPr="00971920">
        <w:rPr>
          <w:sz w:val="28"/>
          <w:szCs w:val="28"/>
        </w:rPr>
        <w:t xml:space="preserve">Фактов представления подложных документов или заведомо ложных сведений не выявлялось, поэтому причины отказа гражданам в поступлении на муниципальную службу отсутствовали. </w:t>
      </w:r>
    </w:p>
    <w:p w:rsidR="00971920" w:rsidRPr="00971920" w:rsidRDefault="00971920" w:rsidP="00971920">
      <w:pPr>
        <w:ind w:right="-2" w:firstLine="851"/>
        <w:jc w:val="both"/>
        <w:rPr>
          <w:color w:val="C00000"/>
          <w:sz w:val="28"/>
          <w:szCs w:val="28"/>
        </w:rPr>
      </w:pPr>
      <w:proofErr w:type="gramStart"/>
      <w:r w:rsidRPr="00971920">
        <w:rPr>
          <w:sz w:val="28"/>
          <w:szCs w:val="28"/>
        </w:rPr>
        <w:t>В соответствии со статьей 64.1 Трудового кодекса РФ и Постановлением Правительства РФ от 21 января 2015 года N29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адрес администрации города в 2024 году поступило 12 уведомлений.</w:t>
      </w:r>
      <w:r w:rsidRPr="00971920">
        <w:rPr>
          <w:color w:val="C00000"/>
          <w:sz w:val="28"/>
          <w:szCs w:val="28"/>
        </w:rPr>
        <w:t xml:space="preserve"> </w:t>
      </w:r>
      <w:proofErr w:type="gramEnd"/>
    </w:p>
    <w:p w:rsidR="00971920" w:rsidRPr="00971920" w:rsidRDefault="00971920" w:rsidP="00971920">
      <w:pPr>
        <w:ind w:right="-2" w:firstLine="851"/>
        <w:jc w:val="both"/>
        <w:rPr>
          <w:spacing w:val="2"/>
          <w:sz w:val="28"/>
          <w:szCs w:val="28"/>
        </w:rPr>
      </w:pPr>
      <w:r w:rsidRPr="00971920">
        <w:rPr>
          <w:sz w:val="28"/>
          <w:szCs w:val="28"/>
        </w:rPr>
        <w:t xml:space="preserve">На каждое уведомление управлением подготовлено мотивированное заключение </w:t>
      </w:r>
      <w:r w:rsidRPr="00971920">
        <w:rPr>
          <w:spacing w:val="2"/>
          <w:sz w:val="28"/>
          <w:szCs w:val="28"/>
        </w:rPr>
        <w:t>о соблюдении гражданином, замещавшим должность муниципальной службы в администрации муниципального образования «Город Коряжма», требований статьи 12 Федерального закона №273-ФЗ «О противодействии коррупции». Все уведомления рассматриваются на заседании комиссии по соблюдению требований к служебному поведению муниципальных служащих администрации города и урегулированию конфликта интересов.</w:t>
      </w:r>
    </w:p>
    <w:p w:rsidR="00971920" w:rsidRPr="00971920" w:rsidRDefault="00971920" w:rsidP="00971920">
      <w:pPr>
        <w:ind w:right="-2" w:firstLine="851"/>
        <w:jc w:val="both"/>
        <w:rPr>
          <w:spacing w:val="2"/>
          <w:sz w:val="28"/>
          <w:szCs w:val="28"/>
        </w:rPr>
      </w:pPr>
      <w:r w:rsidRPr="00971920">
        <w:rPr>
          <w:bCs/>
          <w:sz w:val="28"/>
          <w:szCs w:val="28"/>
        </w:rPr>
        <w:t xml:space="preserve">В соответствии с </w:t>
      </w:r>
      <w:r w:rsidRPr="00971920">
        <w:rPr>
          <w:sz w:val="28"/>
          <w:szCs w:val="28"/>
        </w:rPr>
        <w:t xml:space="preserve">постановлением администрации города от 06.02.2023 № 113 </w:t>
      </w:r>
      <w:r w:rsidRPr="00971920">
        <w:rPr>
          <w:bCs/>
          <w:sz w:val="28"/>
          <w:szCs w:val="28"/>
        </w:rPr>
        <w:t xml:space="preserve">муниципальные служащие администрации города уведомляют работодателя о намерении выполнять иную оплачиваемую работу. В 2024 году уведомление подали 11 муниципальных служащих администрации города. Выполнение иной оплачиваемой работы муниципальными служащими осуществляется в свободное от муниципальной службы время и не допускает конфликта интересов и ситуаций, при которых личная заинтересованность муниципального служащего влияет или может повлиять на объективное исполнение ими должностных обязанностей. </w:t>
      </w:r>
      <w:r w:rsidRPr="00971920">
        <w:rPr>
          <w:spacing w:val="2"/>
          <w:sz w:val="28"/>
          <w:szCs w:val="28"/>
        </w:rPr>
        <w:t>Два уведомления рассматривались на заседании комиссии по соблюдению требований к служебному поведению муниципальных служащих администрации города и урегулированию конфликта интересов. Конфликт интересов не выявлен.</w:t>
      </w:r>
    </w:p>
    <w:p w:rsidR="00971920" w:rsidRPr="00971920" w:rsidRDefault="00971920" w:rsidP="00971920">
      <w:pPr>
        <w:tabs>
          <w:tab w:val="left" w:pos="851"/>
          <w:tab w:val="left" w:pos="1134"/>
        </w:tabs>
        <w:ind w:firstLine="851"/>
        <w:jc w:val="both"/>
        <w:rPr>
          <w:sz w:val="28"/>
          <w:szCs w:val="28"/>
        </w:rPr>
      </w:pPr>
      <w:r w:rsidRPr="00971920">
        <w:rPr>
          <w:sz w:val="28"/>
          <w:szCs w:val="28"/>
        </w:rPr>
        <w:t xml:space="preserve">2024 году о возникновении личной заинтересованности при исполнении должностных обязанностей, которая может привести к конфликту интересов, подано три уведомления, в том числе руководителем муниципального учреждения. Данные уведомления рассмотрены на комиссии по соблюдению требований к служебному поведению муниципальных служащих и урегулированию конфликта интересов. </w:t>
      </w:r>
    </w:p>
    <w:p w:rsidR="00971920" w:rsidRPr="00971920" w:rsidRDefault="00971920" w:rsidP="00971920">
      <w:pPr>
        <w:tabs>
          <w:tab w:val="left" w:pos="851"/>
          <w:tab w:val="left" w:pos="1134"/>
        </w:tabs>
        <w:ind w:firstLine="851"/>
        <w:jc w:val="both"/>
        <w:rPr>
          <w:sz w:val="28"/>
          <w:szCs w:val="28"/>
        </w:rPr>
      </w:pPr>
      <w:r w:rsidRPr="00971920">
        <w:rPr>
          <w:sz w:val="28"/>
          <w:szCs w:val="28"/>
        </w:rPr>
        <w:t>Обращений граждан и организаций на предмет наличия информации о фактах коррупции и иных неправомерных действиях муниципальных служащих не поступало.</w:t>
      </w:r>
    </w:p>
    <w:p w:rsidR="00971920" w:rsidRPr="00971920" w:rsidRDefault="00971920" w:rsidP="00971920">
      <w:pPr>
        <w:widowControl w:val="0"/>
        <w:ind w:firstLine="851"/>
        <w:contextualSpacing/>
        <w:jc w:val="both"/>
        <w:rPr>
          <w:sz w:val="28"/>
          <w:szCs w:val="28"/>
        </w:rPr>
      </w:pPr>
      <w:r w:rsidRPr="00971920">
        <w:rPr>
          <w:sz w:val="28"/>
          <w:szCs w:val="28"/>
        </w:rPr>
        <w:t xml:space="preserve">Сведения о доходах, расходах, об имуществе и обязательствах имущественного характера за 2023 год представлялись гражданами при поступлении на муниципальную службу, а муниципальными служащими администрации города до 30 апреля 2024 года. Справки заполнялись самими гражданами и муниципальными служащими. Заполнение справок иными </w:t>
      </w:r>
      <w:r w:rsidRPr="00971920">
        <w:rPr>
          <w:sz w:val="28"/>
          <w:szCs w:val="28"/>
        </w:rPr>
        <w:lastRenderedPageBreak/>
        <w:t xml:space="preserve">работниками не допускалось. Случаев непредставления указанных сведений или представления заведомо ложных сведений о доходах, об имуществе и обязательствах имущественного характера не имеется. Сроки представления сведений не нарушались. Принято 205 справок. </w:t>
      </w:r>
    </w:p>
    <w:p w:rsidR="00971920" w:rsidRPr="00971920" w:rsidRDefault="00971920" w:rsidP="00971920">
      <w:pPr>
        <w:widowControl w:val="0"/>
        <w:ind w:firstLine="851"/>
        <w:contextualSpacing/>
        <w:jc w:val="both"/>
        <w:rPr>
          <w:sz w:val="28"/>
          <w:szCs w:val="28"/>
        </w:rPr>
      </w:pPr>
      <w:r w:rsidRPr="00971920">
        <w:rPr>
          <w:sz w:val="28"/>
          <w:szCs w:val="28"/>
        </w:rPr>
        <w:t xml:space="preserve">Поступило одно заявление от муниципального служащего о невозможности по объективным причинам представить сведения о доходах в отношении своего супруга. Уведомление поступило в установленные сроки, рассмотрено на заседании комиссии по соблюдению требований по урегулированию конфликта интересов. </w:t>
      </w:r>
    </w:p>
    <w:p w:rsidR="00971920" w:rsidRPr="00971920" w:rsidRDefault="00971920" w:rsidP="00971920">
      <w:pPr>
        <w:tabs>
          <w:tab w:val="left" w:pos="0"/>
          <w:tab w:val="left" w:pos="1134"/>
        </w:tabs>
        <w:ind w:right="-1" w:firstLine="851"/>
        <w:jc w:val="both"/>
        <w:rPr>
          <w:sz w:val="28"/>
          <w:szCs w:val="28"/>
        </w:rPr>
      </w:pPr>
      <w:r w:rsidRPr="00971920">
        <w:rPr>
          <w:sz w:val="28"/>
          <w:szCs w:val="28"/>
        </w:rPr>
        <w:t>В соответствии с ФЗ «О противодействии коррупции» проведен внутренний анализ поступивших от муниципальных служащих администрации города сведений о доходах, расходах, об имуществе и обязательствах имущественного характера. Подготовлено</w:t>
      </w:r>
      <w:r w:rsidRPr="00971920">
        <w:rPr>
          <w:color w:val="FF0000"/>
          <w:sz w:val="28"/>
          <w:szCs w:val="28"/>
        </w:rPr>
        <w:t xml:space="preserve"> </w:t>
      </w:r>
      <w:r w:rsidRPr="00971920">
        <w:rPr>
          <w:sz w:val="28"/>
          <w:szCs w:val="28"/>
        </w:rPr>
        <w:t xml:space="preserve">205 справок (в том числе 122 на членов семьи). </w:t>
      </w:r>
    </w:p>
    <w:p w:rsidR="00971920" w:rsidRPr="00971920" w:rsidRDefault="00971920" w:rsidP="00971920">
      <w:pPr>
        <w:tabs>
          <w:tab w:val="left" w:pos="0"/>
          <w:tab w:val="left" w:pos="1134"/>
        </w:tabs>
        <w:ind w:right="-1" w:firstLine="851"/>
        <w:jc w:val="both"/>
        <w:rPr>
          <w:sz w:val="28"/>
          <w:szCs w:val="28"/>
        </w:rPr>
      </w:pPr>
      <w:r w:rsidRPr="00971920">
        <w:rPr>
          <w:sz w:val="28"/>
          <w:szCs w:val="28"/>
        </w:rPr>
        <w:t>Результаты проведенного анализа рассмотрены на заседании комиссии по соблюдению требований к служебному поведению муниципальных служащих и урегулированию конфликта интересов. По рекомендациям комиссии работодателем назначена проверка достоверности и полноты сведений о доходах, об имуществе и обязательствах имущественного характера за три года в отношении одного муниципального служащего.</w:t>
      </w:r>
    </w:p>
    <w:p w:rsidR="00971920" w:rsidRPr="00971920" w:rsidRDefault="00971920" w:rsidP="00971920">
      <w:pPr>
        <w:tabs>
          <w:tab w:val="left" w:pos="1134"/>
        </w:tabs>
        <w:autoSpaceDE w:val="0"/>
        <w:autoSpaceDN w:val="0"/>
        <w:adjustRightInd w:val="0"/>
        <w:ind w:firstLine="851"/>
        <w:jc w:val="both"/>
        <w:rPr>
          <w:sz w:val="28"/>
          <w:szCs w:val="28"/>
        </w:rPr>
      </w:pPr>
      <w:r w:rsidRPr="00971920">
        <w:rPr>
          <w:sz w:val="28"/>
          <w:szCs w:val="28"/>
        </w:rPr>
        <w:t>По результатам проверки управлением подготовлен доклад, который рассматривался на заседании комиссии. По рекомендациям комиссии муниципальный служащий привлечен к дисциплинарной ответственности.</w:t>
      </w:r>
    </w:p>
    <w:p w:rsidR="00971920" w:rsidRPr="00971920" w:rsidRDefault="00971920" w:rsidP="00971920">
      <w:pPr>
        <w:ind w:firstLine="851"/>
        <w:jc w:val="both"/>
        <w:rPr>
          <w:sz w:val="28"/>
          <w:szCs w:val="28"/>
        </w:rPr>
      </w:pPr>
      <w:r w:rsidRPr="00971920">
        <w:rPr>
          <w:sz w:val="28"/>
          <w:szCs w:val="28"/>
        </w:rPr>
        <w:t>По выявленным нарушениям, имеющие малозначительные нарушения приказами работодателей указано на недопустимость предоставления недостоверных сведений в дальнейшем.</w:t>
      </w:r>
    </w:p>
    <w:p w:rsidR="00971920" w:rsidRPr="00971920" w:rsidRDefault="00971920" w:rsidP="00971920">
      <w:pPr>
        <w:tabs>
          <w:tab w:val="left" w:pos="1134"/>
        </w:tabs>
        <w:ind w:firstLine="851"/>
        <w:jc w:val="both"/>
        <w:rPr>
          <w:sz w:val="28"/>
          <w:szCs w:val="28"/>
        </w:rPr>
      </w:pPr>
      <w:proofErr w:type="gramStart"/>
      <w:r w:rsidRPr="00971920">
        <w:rPr>
          <w:sz w:val="28"/>
          <w:szCs w:val="28"/>
        </w:rPr>
        <w:t xml:space="preserve">Сведения о расходах за 2024 год предоставлены двумя муниципальными служащими, в связи с этим проведен: </w:t>
      </w:r>
      <w:proofErr w:type="gramEnd"/>
    </w:p>
    <w:p w:rsidR="00971920" w:rsidRPr="00971920" w:rsidRDefault="00971920" w:rsidP="00971920">
      <w:pPr>
        <w:widowControl w:val="0"/>
        <w:tabs>
          <w:tab w:val="left" w:pos="1134"/>
        </w:tabs>
        <w:autoSpaceDE w:val="0"/>
        <w:autoSpaceDN w:val="0"/>
        <w:adjustRightInd w:val="0"/>
        <w:ind w:firstLine="851"/>
        <w:contextualSpacing/>
        <w:jc w:val="both"/>
        <w:rPr>
          <w:sz w:val="28"/>
          <w:szCs w:val="28"/>
        </w:rPr>
      </w:pPr>
      <w:r w:rsidRPr="00971920">
        <w:rPr>
          <w:sz w:val="28"/>
          <w:szCs w:val="28"/>
        </w:rPr>
        <w:t>-</w:t>
      </w:r>
      <w:r w:rsidRPr="00971920">
        <w:rPr>
          <w:sz w:val="28"/>
          <w:szCs w:val="28"/>
        </w:rPr>
        <w:tab/>
        <w:t>сопоставимый анализ сведений о расходах с доходами муниципальных служащих;</w:t>
      </w:r>
    </w:p>
    <w:p w:rsidR="00971920" w:rsidRPr="00971920" w:rsidRDefault="00971920" w:rsidP="00971920">
      <w:pPr>
        <w:widowControl w:val="0"/>
        <w:tabs>
          <w:tab w:val="left" w:pos="1134"/>
        </w:tabs>
        <w:autoSpaceDE w:val="0"/>
        <w:autoSpaceDN w:val="0"/>
        <w:adjustRightInd w:val="0"/>
        <w:ind w:firstLine="851"/>
        <w:contextualSpacing/>
        <w:jc w:val="both"/>
        <w:rPr>
          <w:sz w:val="28"/>
          <w:szCs w:val="28"/>
        </w:rPr>
      </w:pPr>
      <w:r w:rsidRPr="00971920">
        <w:rPr>
          <w:sz w:val="28"/>
          <w:szCs w:val="28"/>
        </w:rPr>
        <w:t>-</w:t>
      </w:r>
      <w:r w:rsidRPr="00971920">
        <w:rPr>
          <w:sz w:val="28"/>
          <w:szCs w:val="28"/>
        </w:rPr>
        <w:tab/>
        <w:t>анализ условий и обстоятельств совершения муниципальными служащими сделки (сделок), в том числе законность приобретения объекта (объектов) (соотношение стоимости объекта (объектов) и источников получения доходов на его (их) приобретение), сопоставление реальной рыночной стоимости объекта (объектов) с ценой, указанной в договоре (договорах).</w:t>
      </w:r>
    </w:p>
    <w:p w:rsidR="00971920" w:rsidRPr="00971920" w:rsidRDefault="00971920" w:rsidP="00971920">
      <w:pPr>
        <w:widowControl w:val="0"/>
        <w:tabs>
          <w:tab w:val="left" w:pos="1134"/>
        </w:tabs>
        <w:ind w:firstLine="851"/>
        <w:contextualSpacing/>
        <w:jc w:val="both"/>
        <w:rPr>
          <w:sz w:val="28"/>
          <w:szCs w:val="28"/>
        </w:rPr>
      </w:pPr>
      <w:r w:rsidRPr="00971920">
        <w:rPr>
          <w:sz w:val="28"/>
          <w:szCs w:val="28"/>
        </w:rPr>
        <w:t xml:space="preserve">Сводная информация </w:t>
      </w:r>
      <w:proofErr w:type="gramStart"/>
      <w:r w:rsidRPr="00971920">
        <w:rPr>
          <w:sz w:val="28"/>
          <w:szCs w:val="28"/>
        </w:rPr>
        <w:t>об итогах проведения анализа сведений о расходах муниципальных служащих направлена в управлением по вопросам противодействия коррупции в установленные сроки</w:t>
      </w:r>
      <w:proofErr w:type="gramEnd"/>
      <w:r w:rsidRPr="00971920">
        <w:rPr>
          <w:sz w:val="28"/>
          <w:szCs w:val="28"/>
        </w:rPr>
        <w:t>. Нарушений управлением не выявлено.</w:t>
      </w:r>
    </w:p>
    <w:p w:rsidR="00971920" w:rsidRPr="00971920" w:rsidRDefault="00971920" w:rsidP="00971920">
      <w:pPr>
        <w:tabs>
          <w:tab w:val="left" w:pos="851"/>
          <w:tab w:val="left" w:pos="1134"/>
        </w:tabs>
        <w:ind w:firstLine="851"/>
        <w:jc w:val="both"/>
        <w:rPr>
          <w:sz w:val="28"/>
          <w:szCs w:val="28"/>
        </w:rPr>
      </w:pPr>
      <w:r w:rsidRPr="00971920">
        <w:rPr>
          <w:sz w:val="28"/>
          <w:szCs w:val="28"/>
        </w:rPr>
        <w:t>Повышение квалификации по антикоррупционной направленности в 2024 году прошли 4 муниципальных служащих. В сфере противодействия коррупции прошли подготовку 16 муниципальных служащих.</w:t>
      </w:r>
    </w:p>
    <w:p w:rsidR="00971920" w:rsidRPr="00971920" w:rsidRDefault="00971920" w:rsidP="00971920">
      <w:pPr>
        <w:widowControl w:val="0"/>
        <w:tabs>
          <w:tab w:val="left" w:pos="851"/>
          <w:tab w:val="left" w:pos="1134"/>
        </w:tabs>
        <w:ind w:firstLine="851"/>
        <w:jc w:val="both"/>
        <w:rPr>
          <w:sz w:val="28"/>
          <w:szCs w:val="28"/>
        </w:rPr>
      </w:pPr>
      <w:r w:rsidRPr="00971920">
        <w:rPr>
          <w:rFonts w:eastAsia="Calibri"/>
          <w:sz w:val="28"/>
          <w:szCs w:val="28"/>
          <w:lang w:eastAsia="en-US"/>
        </w:rPr>
        <w:t xml:space="preserve">Одновременно проводилась проверка прокуратурой города Коряжмы, где были выявлены нарушения предоставления недостоверных или неполных </w:t>
      </w:r>
      <w:r w:rsidRPr="00971920">
        <w:rPr>
          <w:sz w:val="28"/>
          <w:szCs w:val="28"/>
        </w:rPr>
        <w:t xml:space="preserve">сведений </w:t>
      </w:r>
      <w:r w:rsidRPr="00971920">
        <w:rPr>
          <w:rFonts w:eastAsia="Calibri"/>
          <w:sz w:val="28"/>
          <w:szCs w:val="28"/>
          <w:lang w:eastAsia="en-US"/>
        </w:rPr>
        <w:t>в</w:t>
      </w:r>
      <w:r w:rsidRPr="00971920">
        <w:rPr>
          <w:color w:val="2D2D2D"/>
          <w:sz w:val="28"/>
          <w:szCs w:val="28"/>
        </w:rPr>
        <w:t xml:space="preserve"> отношении 12 муниципальных служащих. Представление рассмотрено на заседании комиссии</w:t>
      </w:r>
      <w:r w:rsidRPr="00971920">
        <w:rPr>
          <w:sz w:val="28"/>
          <w:szCs w:val="28"/>
        </w:rPr>
        <w:t xml:space="preserve"> по соблюдению требований к </w:t>
      </w:r>
      <w:r w:rsidRPr="00971920">
        <w:rPr>
          <w:sz w:val="28"/>
          <w:szCs w:val="28"/>
        </w:rPr>
        <w:lastRenderedPageBreak/>
        <w:t>служебному поведению муниципальных служащих и урегулированию конфликта интересов</w:t>
      </w:r>
      <w:r w:rsidRPr="00971920">
        <w:rPr>
          <w:color w:val="2D2D2D"/>
          <w:sz w:val="28"/>
          <w:szCs w:val="28"/>
        </w:rPr>
        <w:t>. По результатам рассмотрения представления работодателями применены дисциплинарные взыскания в отношении двух муниципальных служащих</w:t>
      </w:r>
      <w:r w:rsidRPr="00971920">
        <w:rPr>
          <w:sz w:val="28"/>
          <w:szCs w:val="28"/>
        </w:rPr>
        <w:t>.</w:t>
      </w:r>
    </w:p>
    <w:p w:rsidR="00971920" w:rsidRPr="00971920" w:rsidRDefault="00971920" w:rsidP="00971920">
      <w:pPr>
        <w:tabs>
          <w:tab w:val="left" w:pos="851"/>
          <w:tab w:val="left" w:pos="1134"/>
        </w:tabs>
        <w:ind w:firstLine="851"/>
        <w:jc w:val="both"/>
        <w:rPr>
          <w:b/>
          <w:sz w:val="28"/>
          <w:szCs w:val="28"/>
        </w:rPr>
      </w:pPr>
      <w:r w:rsidRPr="00971920">
        <w:rPr>
          <w:sz w:val="28"/>
          <w:szCs w:val="28"/>
        </w:rPr>
        <w:t>В отношении руководителей МУ</w:t>
      </w:r>
      <w:r w:rsidRPr="00971920">
        <w:rPr>
          <w:b/>
          <w:sz w:val="28"/>
          <w:szCs w:val="28"/>
        </w:rPr>
        <w:t xml:space="preserve"> </w:t>
      </w:r>
      <w:r w:rsidRPr="00971920">
        <w:rPr>
          <w:sz w:val="28"/>
          <w:szCs w:val="28"/>
        </w:rPr>
        <w:t xml:space="preserve">сведения о доходах, расходах, об имуществе и обязательствах имущественного характера за 2023 год представлялись гражданами при поступлении на должности руководителей муниципальных учреждений, а руководителями муниципальных учреждений до 30 апреля 2024 года соответственно. Справки заполнялись самими гражданами и руководителями учреждений. Заполнение справок иными работниками не допускалось. Случаев непредставления указанных сведений или представления заведомо ложных сведений о доходах, об имуществе и обязательствах имущественного характера не имеется. Сроки представления сведений не нарушались. </w:t>
      </w:r>
    </w:p>
    <w:p w:rsidR="00971920" w:rsidRPr="00971920" w:rsidRDefault="00971920" w:rsidP="00971920">
      <w:pPr>
        <w:widowControl w:val="0"/>
        <w:tabs>
          <w:tab w:val="left" w:pos="540"/>
        </w:tabs>
        <w:autoSpaceDE w:val="0"/>
        <w:autoSpaceDN w:val="0"/>
        <w:adjustRightInd w:val="0"/>
        <w:ind w:firstLine="851"/>
        <w:jc w:val="both"/>
        <w:rPr>
          <w:sz w:val="28"/>
          <w:szCs w:val="28"/>
        </w:rPr>
      </w:pPr>
      <w:r w:rsidRPr="00971920">
        <w:rPr>
          <w:sz w:val="28"/>
          <w:szCs w:val="28"/>
        </w:rPr>
        <w:t>Принято 63 справки о доходах, об имуществе и обязательствах имущественного характера за 2023 год руководителей муниципальных учреждений. Проведен внутренний анализ справок на полноту и достоверность представленных сведений. По результатам проверки в отношении одного руководителя был выявлен факт предоставления недостоверных (неполных) сведений.</w:t>
      </w:r>
    </w:p>
    <w:p w:rsidR="00971920" w:rsidRPr="00971920" w:rsidRDefault="00971920" w:rsidP="00971920">
      <w:pPr>
        <w:tabs>
          <w:tab w:val="left" w:pos="0"/>
          <w:tab w:val="left" w:pos="1134"/>
        </w:tabs>
        <w:ind w:right="-1" w:firstLine="851"/>
        <w:jc w:val="both"/>
        <w:rPr>
          <w:sz w:val="28"/>
          <w:szCs w:val="28"/>
        </w:rPr>
      </w:pPr>
      <w:r w:rsidRPr="00971920">
        <w:rPr>
          <w:sz w:val="28"/>
          <w:szCs w:val="28"/>
        </w:rPr>
        <w:t>Результаты проведенного анализа рассмотрены на заседании комиссии по соблюдению требований к служебному поведению муниципальных служащих и урегулированию конфликта интересов. По рекомендациям комиссии работодателем назначена проверка достоверности и полноты сведений о доходах, об имуществе и обязательствах имущественного характера за три года в отношении одного руководителя муниципального учреждения.</w:t>
      </w:r>
    </w:p>
    <w:p w:rsidR="00971920" w:rsidRPr="00971920" w:rsidRDefault="00971920" w:rsidP="00971920">
      <w:pPr>
        <w:tabs>
          <w:tab w:val="left" w:pos="1134"/>
        </w:tabs>
        <w:autoSpaceDE w:val="0"/>
        <w:autoSpaceDN w:val="0"/>
        <w:adjustRightInd w:val="0"/>
        <w:ind w:firstLine="851"/>
        <w:jc w:val="both"/>
        <w:rPr>
          <w:sz w:val="28"/>
          <w:szCs w:val="28"/>
        </w:rPr>
      </w:pPr>
      <w:r w:rsidRPr="00971920">
        <w:rPr>
          <w:sz w:val="28"/>
          <w:szCs w:val="28"/>
        </w:rPr>
        <w:t>По результатам проверки управлением подготовлен доклад, который был вынесен на заседание комиссии. По рекомендациям комиссии руководитель привлечен к дисциплинарной ответственности.</w:t>
      </w:r>
    </w:p>
    <w:p w:rsidR="00971920" w:rsidRPr="00971920" w:rsidRDefault="00971920" w:rsidP="00971920">
      <w:pPr>
        <w:tabs>
          <w:tab w:val="left" w:pos="851"/>
          <w:tab w:val="left" w:pos="1134"/>
        </w:tabs>
        <w:ind w:firstLine="851"/>
        <w:jc w:val="both"/>
        <w:rPr>
          <w:sz w:val="28"/>
          <w:szCs w:val="28"/>
        </w:rPr>
      </w:pPr>
      <w:r w:rsidRPr="00971920">
        <w:rPr>
          <w:rFonts w:eastAsia="Calibri"/>
          <w:sz w:val="28"/>
          <w:szCs w:val="28"/>
          <w:lang w:eastAsia="en-US"/>
        </w:rPr>
        <w:t xml:space="preserve">На основании проведенной проверки прокуратурой города Коряжмы в части предоставления руководителями муниципальных учреждений, подведомственных органам местного самоуправления недостоверных или неполных </w:t>
      </w:r>
      <w:r w:rsidRPr="00971920">
        <w:rPr>
          <w:sz w:val="28"/>
          <w:szCs w:val="28"/>
        </w:rPr>
        <w:t>сведений о доходах, об имуществе и обязательствах имущественного характера за 2023 год к дисциплинарной ответственности привлечено 4 руководителя.</w:t>
      </w:r>
    </w:p>
    <w:p w:rsidR="00971920" w:rsidRPr="00971920" w:rsidRDefault="00971920" w:rsidP="00971920">
      <w:pPr>
        <w:tabs>
          <w:tab w:val="left" w:pos="851"/>
          <w:tab w:val="left" w:pos="1134"/>
        </w:tabs>
        <w:ind w:firstLine="851"/>
        <w:jc w:val="both"/>
        <w:rPr>
          <w:sz w:val="24"/>
          <w:szCs w:val="24"/>
        </w:rPr>
      </w:pPr>
      <w:r w:rsidRPr="00971920">
        <w:rPr>
          <w:sz w:val="28"/>
          <w:szCs w:val="28"/>
        </w:rPr>
        <w:t>Сведения о доходах, расходах, об имуществе и обязательствах имущественного характера руководителей муниципальных учреждений и членов их семей за 2023 год на сайте администрации городского округа Архангельской области «Город Коряжма» не</w:t>
      </w:r>
      <w:r w:rsidRPr="00971920">
        <w:rPr>
          <w:sz w:val="24"/>
          <w:szCs w:val="24"/>
        </w:rPr>
        <w:t xml:space="preserve"> размещались.</w:t>
      </w:r>
    </w:p>
    <w:p w:rsidR="00971920" w:rsidRPr="00971920" w:rsidRDefault="00971920" w:rsidP="00971920">
      <w:pPr>
        <w:tabs>
          <w:tab w:val="left" w:pos="851"/>
          <w:tab w:val="left" w:pos="1134"/>
        </w:tabs>
        <w:ind w:firstLine="567"/>
        <w:jc w:val="center"/>
        <w:rPr>
          <w:b/>
          <w:sz w:val="28"/>
          <w:szCs w:val="28"/>
        </w:rPr>
      </w:pPr>
      <w:r w:rsidRPr="00971920">
        <w:rPr>
          <w:b/>
          <w:sz w:val="28"/>
          <w:szCs w:val="28"/>
        </w:rPr>
        <w:t>О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Архангельской области «Город Коряжма»</w:t>
      </w:r>
    </w:p>
    <w:p w:rsidR="00971920" w:rsidRPr="00971920" w:rsidRDefault="00971920" w:rsidP="00971920">
      <w:pPr>
        <w:widowControl w:val="0"/>
        <w:tabs>
          <w:tab w:val="left" w:pos="1134"/>
        </w:tabs>
        <w:autoSpaceDE w:val="0"/>
        <w:autoSpaceDN w:val="0"/>
        <w:adjustRightInd w:val="0"/>
        <w:ind w:firstLine="851"/>
        <w:jc w:val="both"/>
        <w:rPr>
          <w:sz w:val="28"/>
          <w:szCs w:val="28"/>
        </w:rPr>
      </w:pPr>
      <w:r w:rsidRPr="00971920">
        <w:rPr>
          <w:sz w:val="28"/>
          <w:szCs w:val="28"/>
        </w:rPr>
        <w:t xml:space="preserve">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Архангельской области «Город Коряжма» (далее – комиссия) утверждена постановлением администрации города от </w:t>
      </w:r>
      <w:r w:rsidRPr="00971920">
        <w:rPr>
          <w:sz w:val="28"/>
          <w:szCs w:val="28"/>
        </w:rPr>
        <w:lastRenderedPageBreak/>
        <w:t xml:space="preserve">05.09.2023 №1221. </w:t>
      </w:r>
    </w:p>
    <w:p w:rsidR="00971920" w:rsidRPr="00971920" w:rsidRDefault="00971920" w:rsidP="00971920">
      <w:pPr>
        <w:widowControl w:val="0"/>
        <w:autoSpaceDE w:val="0"/>
        <w:autoSpaceDN w:val="0"/>
        <w:adjustRightInd w:val="0"/>
        <w:ind w:right="253" w:firstLine="851"/>
        <w:jc w:val="both"/>
        <w:rPr>
          <w:sz w:val="28"/>
          <w:szCs w:val="28"/>
        </w:rPr>
      </w:pPr>
      <w:r w:rsidRPr="00971920">
        <w:rPr>
          <w:sz w:val="28"/>
          <w:szCs w:val="28"/>
        </w:rPr>
        <w:t>На официальном сайте администрации города размещена и систематически обновляется информация о деятельности комиссии.</w:t>
      </w:r>
    </w:p>
    <w:p w:rsidR="00971920" w:rsidRPr="00971920" w:rsidRDefault="00971920" w:rsidP="00971920">
      <w:pPr>
        <w:widowControl w:val="0"/>
        <w:shd w:val="clear" w:color="auto" w:fill="FFFFFF"/>
        <w:autoSpaceDE w:val="0"/>
        <w:autoSpaceDN w:val="0"/>
        <w:adjustRightInd w:val="0"/>
        <w:ind w:firstLine="851"/>
        <w:jc w:val="both"/>
        <w:rPr>
          <w:sz w:val="28"/>
          <w:szCs w:val="28"/>
        </w:rPr>
      </w:pPr>
      <w:r w:rsidRPr="00971920">
        <w:rPr>
          <w:sz w:val="28"/>
          <w:szCs w:val="28"/>
        </w:rPr>
        <w:t>В период с 01 января по 31 декабря 2024 года проведено 10 заседаний комиссии.</w:t>
      </w:r>
    </w:p>
    <w:p w:rsidR="00971920" w:rsidRPr="00971920" w:rsidRDefault="00971920" w:rsidP="00971920">
      <w:pPr>
        <w:tabs>
          <w:tab w:val="left" w:pos="851"/>
          <w:tab w:val="left" w:pos="1134"/>
        </w:tabs>
        <w:rPr>
          <w:rFonts w:eastAsia="Calibri"/>
          <w:b/>
          <w:sz w:val="28"/>
          <w:szCs w:val="28"/>
          <w:lang w:eastAsia="en-US"/>
        </w:rPr>
      </w:pPr>
    </w:p>
    <w:p w:rsidR="00971920" w:rsidRPr="00971920" w:rsidRDefault="00971920" w:rsidP="00971920">
      <w:pPr>
        <w:tabs>
          <w:tab w:val="left" w:pos="851"/>
          <w:tab w:val="left" w:pos="1134"/>
        </w:tabs>
        <w:ind w:firstLine="567"/>
        <w:jc w:val="center"/>
        <w:rPr>
          <w:rFonts w:eastAsia="Calibri"/>
          <w:b/>
          <w:sz w:val="28"/>
          <w:szCs w:val="28"/>
          <w:lang w:eastAsia="en-US"/>
        </w:rPr>
      </w:pPr>
      <w:r w:rsidRPr="00971920">
        <w:rPr>
          <w:rFonts w:eastAsia="Calibri"/>
          <w:b/>
          <w:sz w:val="28"/>
          <w:szCs w:val="28"/>
          <w:lang w:eastAsia="en-US"/>
        </w:rPr>
        <w:t>Архив</w:t>
      </w:r>
    </w:p>
    <w:p w:rsidR="00971920" w:rsidRPr="00971920" w:rsidRDefault="00971920" w:rsidP="00971920">
      <w:pPr>
        <w:tabs>
          <w:tab w:val="left" w:pos="1276"/>
        </w:tabs>
        <w:jc w:val="center"/>
        <w:rPr>
          <w:b/>
          <w:bCs/>
          <w:sz w:val="26"/>
          <w:szCs w:val="26"/>
        </w:rPr>
      </w:pPr>
      <w:r w:rsidRPr="00971920">
        <w:rPr>
          <w:b/>
          <w:bCs/>
          <w:sz w:val="26"/>
          <w:szCs w:val="26"/>
        </w:rPr>
        <w:t>В сфере обеспечения сохранности и государственного учета архивных</w:t>
      </w:r>
      <w:r w:rsidRPr="00971920">
        <w:rPr>
          <w:b/>
          <w:bCs/>
          <w:sz w:val="26"/>
          <w:szCs w:val="26"/>
          <w:lang w:val="en-US"/>
        </w:rPr>
        <w:t> </w:t>
      </w:r>
      <w:r w:rsidRPr="00971920">
        <w:rPr>
          <w:b/>
          <w:bCs/>
          <w:sz w:val="26"/>
          <w:szCs w:val="26"/>
        </w:rPr>
        <w:t>документов:</w:t>
      </w:r>
    </w:p>
    <w:p w:rsidR="00971920" w:rsidRPr="00971920" w:rsidRDefault="00971920" w:rsidP="00971920">
      <w:pPr>
        <w:tabs>
          <w:tab w:val="left" w:pos="1276"/>
        </w:tabs>
        <w:jc w:val="both"/>
        <w:rPr>
          <w:sz w:val="28"/>
          <w:szCs w:val="28"/>
        </w:rPr>
      </w:pPr>
      <w:r w:rsidRPr="00971920">
        <w:rPr>
          <w:b/>
          <w:bCs/>
          <w:sz w:val="26"/>
          <w:szCs w:val="26"/>
        </w:rPr>
        <w:t xml:space="preserve">        </w:t>
      </w:r>
      <w:r w:rsidRPr="00971920">
        <w:rPr>
          <w:sz w:val="28"/>
          <w:szCs w:val="28"/>
        </w:rPr>
        <w:t>Завершена работа по перемещению архивных документов в здание бывшего детского сада по адресу: г. Коряжма, ул. Лермонтова, д. 8.</w:t>
      </w:r>
    </w:p>
    <w:p w:rsidR="00971920" w:rsidRPr="00971920" w:rsidRDefault="00971920" w:rsidP="00971920">
      <w:pPr>
        <w:tabs>
          <w:tab w:val="left" w:pos="1276"/>
        </w:tabs>
        <w:jc w:val="both"/>
        <w:rPr>
          <w:sz w:val="28"/>
          <w:szCs w:val="28"/>
        </w:rPr>
      </w:pPr>
      <w:r w:rsidRPr="00971920">
        <w:rPr>
          <w:bCs/>
          <w:sz w:val="28"/>
          <w:szCs w:val="28"/>
        </w:rPr>
        <w:t xml:space="preserve">        </w:t>
      </w:r>
      <w:proofErr w:type="gramStart"/>
      <w:r w:rsidRPr="00971920">
        <w:rPr>
          <w:bCs/>
          <w:sz w:val="28"/>
          <w:szCs w:val="28"/>
        </w:rPr>
        <w:t>Проведена проверка наличия архивных документов: описей – 52 (48 фондов), 3189 ед. хр. (</w:t>
      </w:r>
      <w:smartTag w:uri="urn:schemas-microsoft-com:office:smarttags" w:element="metricconverter">
        <w:smartTagPr>
          <w:attr w:name="ProductID" w:val="2022 г"/>
        </w:smartTagPr>
        <w:r w:rsidRPr="00971920">
          <w:rPr>
            <w:bCs/>
            <w:sz w:val="28"/>
            <w:szCs w:val="28"/>
          </w:rPr>
          <w:t>2022 г</w:t>
        </w:r>
      </w:smartTag>
      <w:r w:rsidRPr="00971920">
        <w:rPr>
          <w:bCs/>
          <w:sz w:val="28"/>
          <w:szCs w:val="28"/>
        </w:rPr>
        <w:t xml:space="preserve">. – 1 фонд, 8 ед. хр., </w:t>
      </w:r>
      <w:smartTag w:uri="urn:schemas-microsoft-com:office:smarttags" w:element="metricconverter">
        <w:smartTagPr>
          <w:attr w:name="ProductID" w:val="2023 г"/>
        </w:smartTagPr>
        <w:r w:rsidRPr="00971920">
          <w:rPr>
            <w:bCs/>
            <w:sz w:val="28"/>
            <w:szCs w:val="28"/>
          </w:rPr>
          <w:t>2023 г</w:t>
        </w:r>
      </w:smartTag>
      <w:r w:rsidRPr="00971920">
        <w:rPr>
          <w:bCs/>
          <w:sz w:val="28"/>
          <w:szCs w:val="28"/>
        </w:rPr>
        <w:t>. – 1 фонд, 252 ед. хр.).</w:t>
      </w:r>
      <w:proofErr w:type="gramEnd"/>
      <w:r w:rsidRPr="00971920">
        <w:rPr>
          <w:bCs/>
          <w:sz w:val="28"/>
          <w:szCs w:val="28"/>
        </w:rPr>
        <w:t xml:space="preserve"> В ходе работ составлены соответствующие акты (в </w:t>
      </w:r>
      <w:proofErr w:type="spellStart"/>
      <w:r w:rsidRPr="00971920">
        <w:rPr>
          <w:bCs/>
          <w:sz w:val="28"/>
          <w:szCs w:val="28"/>
        </w:rPr>
        <w:t>т.ч</w:t>
      </w:r>
      <w:proofErr w:type="spellEnd"/>
      <w:r w:rsidRPr="00971920">
        <w:rPr>
          <w:bCs/>
          <w:sz w:val="28"/>
          <w:szCs w:val="28"/>
        </w:rPr>
        <w:t xml:space="preserve">. акты проверок, о технических ошибках в учетных документах и др.), листы проверок. Выявлено увеличение количества документов по личному составу на 45 ед. хр., изменения внесены в учетные документы. </w:t>
      </w:r>
    </w:p>
    <w:p w:rsidR="00971920" w:rsidRPr="00971920" w:rsidRDefault="00971920" w:rsidP="00971920">
      <w:pPr>
        <w:tabs>
          <w:tab w:val="left" w:pos="1276"/>
        </w:tabs>
        <w:ind w:left="709"/>
        <w:jc w:val="both"/>
        <w:rPr>
          <w:bCs/>
          <w:sz w:val="28"/>
          <w:szCs w:val="28"/>
        </w:rPr>
      </w:pPr>
      <w:r w:rsidRPr="00971920">
        <w:rPr>
          <w:sz w:val="28"/>
          <w:szCs w:val="28"/>
        </w:rPr>
        <w:t xml:space="preserve">Проведены работы по улучшению физического состояния дел: </w:t>
      </w:r>
    </w:p>
    <w:p w:rsidR="00971920" w:rsidRPr="00971920" w:rsidRDefault="00971920" w:rsidP="00971920">
      <w:pPr>
        <w:numPr>
          <w:ilvl w:val="0"/>
          <w:numId w:val="2"/>
        </w:numPr>
        <w:jc w:val="both"/>
        <w:rPr>
          <w:sz w:val="28"/>
          <w:szCs w:val="28"/>
        </w:rPr>
      </w:pPr>
      <w:proofErr w:type="gramStart"/>
      <w:r w:rsidRPr="00971920">
        <w:rPr>
          <w:sz w:val="28"/>
          <w:szCs w:val="28"/>
        </w:rPr>
        <w:t>подшито – 280 ед. хр. (</w:t>
      </w:r>
      <w:smartTag w:uri="urn:schemas-microsoft-com:office:smarttags" w:element="metricconverter">
        <w:smartTagPr>
          <w:attr w:name="ProductID" w:val="2022 г"/>
        </w:smartTagPr>
        <w:r w:rsidRPr="00971920">
          <w:rPr>
            <w:sz w:val="28"/>
            <w:szCs w:val="28"/>
          </w:rPr>
          <w:t>2022 г</w:t>
        </w:r>
      </w:smartTag>
      <w:r w:rsidRPr="00971920">
        <w:rPr>
          <w:sz w:val="28"/>
          <w:szCs w:val="28"/>
        </w:rPr>
        <w:t xml:space="preserve">. – 136 ед. хр.,  </w:t>
      </w:r>
      <w:smartTag w:uri="urn:schemas-microsoft-com:office:smarttags" w:element="metricconverter">
        <w:smartTagPr>
          <w:attr w:name="ProductID" w:val="2023 г"/>
        </w:smartTagPr>
        <w:r w:rsidRPr="00971920">
          <w:rPr>
            <w:sz w:val="28"/>
            <w:szCs w:val="28"/>
          </w:rPr>
          <w:t>2023 г</w:t>
        </w:r>
      </w:smartTag>
      <w:r w:rsidRPr="00971920">
        <w:rPr>
          <w:sz w:val="28"/>
          <w:szCs w:val="28"/>
        </w:rPr>
        <w:t>. – 38 ед. хр.);</w:t>
      </w:r>
      <w:proofErr w:type="gramEnd"/>
    </w:p>
    <w:p w:rsidR="00971920" w:rsidRPr="00971920" w:rsidRDefault="00971920" w:rsidP="00971920">
      <w:pPr>
        <w:numPr>
          <w:ilvl w:val="0"/>
          <w:numId w:val="2"/>
        </w:numPr>
        <w:jc w:val="both"/>
        <w:rPr>
          <w:sz w:val="28"/>
          <w:szCs w:val="28"/>
        </w:rPr>
      </w:pPr>
      <w:proofErr w:type="spellStart"/>
      <w:proofErr w:type="gramStart"/>
      <w:r w:rsidRPr="00971920">
        <w:rPr>
          <w:sz w:val="28"/>
          <w:szCs w:val="28"/>
        </w:rPr>
        <w:t>закартонировано</w:t>
      </w:r>
      <w:proofErr w:type="spellEnd"/>
      <w:r w:rsidRPr="00971920">
        <w:rPr>
          <w:sz w:val="28"/>
          <w:szCs w:val="28"/>
        </w:rPr>
        <w:t xml:space="preserve"> – 503 ед. хр. (</w:t>
      </w:r>
      <w:smartTag w:uri="urn:schemas-microsoft-com:office:smarttags" w:element="metricconverter">
        <w:smartTagPr>
          <w:attr w:name="ProductID" w:val="2022 г"/>
        </w:smartTagPr>
        <w:r w:rsidRPr="00971920">
          <w:rPr>
            <w:sz w:val="28"/>
            <w:szCs w:val="28"/>
          </w:rPr>
          <w:t>2022 г</w:t>
        </w:r>
      </w:smartTag>
      <w:r w:rsidRPr="00971920">
        <w:rPr>
          <w:sz w:val="28"/>
          <w:szCs w:val="28"/>
        </w:rPr>
        <w:t xml:space="preserve">. – 1256 ед. хр.,  </w:t>
      </w:r>
      <w:smartTag w:uri="urn:schemas-microsoft-com:office:smarttags" w:element="metricconverter">
        <w:smartTagPr>
          <w:attr w:name="ProductID" w:val="2023 г"/>
        </w:smartTagPr>
        <w:r w:rsidRPr="00971920">
          <w:rPr>
            <w:sz w:val="28"/>
            <w:szCs w:val="28"/>
          </w:rPr>
          <w:t>2023 г</w:t>
        </w:r>
      </w:smartTag>
      <w:r w:rsidRPr="00971920">
        <w:rPr>
          <w:sz w:val="28"/>
          <w:szCs w:val="28"/>
        </w:rPr>
        <w:t>. – 464 ед. хр.);</w:t>
      </w:r>
      <w:proofErr w:type="gramEnd"/>
    </w:p>
    <w:p w:rsidR="00971920" w:rsidRPr="00971920" w:rsidRDefault="00971920" w:rsidP="00971920">
      <w:pPr>
        <w:numPr>
          <w:ilvl w:val="0"/>
          <w:numId w:val="2"/>
        </w:numPr>
        <w:jc w:val="both"/>
        <w:rPr>
          <w:sz w:val="28"/>
          <w:szCs w:val="28"/>
        </w:rPr>
      </w:pPr>
      <w:r w:rsidRPr="00971920">
        <w:rPr>
          <w:sz w:val="28"/>
          <w:szCs w:val="28"/>
        </w:rPr>
        <w:t xml:space="preserve">проведено </w:t>
      </w:r>
      <w:proofErr w:type="spellStart"/>
      <w:r w:rsidRPr="00971920">
        <w:rPr>
          <w:sz w:val="28"/>
          <w:szCs w:val="28"/>
        </w:rPr>
        <w:t>обеспыливание</w:t>
      </w:r>
      <w:proofErr w:type="spellEnd"/>
      <w:r w:rsidRPr="00971920">
        <w:rPr>
          <w:sz w:val="28"/>
          <w:szCs w:val="28"/>
        </w:rPr>
        <w:t xml:space="preserve"> – 9049 ед. хр.;</w:t>
      </w:r>
    </w:p>
    <w:p w:rsidR="00971920" w:rsidRPr="00971920" w:rsidRDefault="00971920" w:rsidP="00971920">
      <w:pPr>
        <w:numPr>
          <w:ilvl w:val="0"/>
          <w:numId w:val="2"/>
        </w:numPr>
        <w:jc w:val="both"/>
        <w:rPr>
          <w:sz w:val="28"/>
          <w:szCs w:val="28"/>
        </w:rPr>
      </w:pPr>
      <w:r w:rsidRPr="00971920">
        <w:rPr>
          <w:sz w:val="28"/>
          <w:szCs w:val="28"/>
        </w:rPr>
        <w:t>замена пришедших в негодность ярлыков на коробках, связках.</w:t>
      </w:r>
    </w:p>
    <w:p w:rsidR="00971920" w:rsidRPr="00971920" w:rsidRDefault="00971920" w:rsidP="00971920">
      <w:pPr>
        <w:tabs>
          <w:tab w:val="left" w:pos="1276"/>
        </w:tabs>
        <w:jc w:val="both"/>
        <w:rPr>
          <w:sz w:val="28"/>
          <w:szCs w:val="28"/>
        </w:rPr>
      </w:pPr>
      <w:r w:rsidRPr="00971920">
        <w:rPr>
          <w:sz w:val="28"/>
          <w:szCs w:val="28"/>
        </w:rPr>
        <w:t xml:space="preserve">    Проведена паспортизация организаций  –  источников комплектования муниципальных архивов по состоянию на 1 декабря </w:t>
      </w:r>
      <w:smartTag w:uri="urn:schemas-microsoft-com:office:smarttags" w:element="metricconverter">
        <w:smartTagPr>
          <w:attr w:name="ProductID" w:val="2024 г"/>
        </w:smartTagPr>
        <w:r w:rsidRPr="00971920">
          <w:rPr>
            <w:sz w:val="28"/>
            <w:szCs w:val="28"/>
          </w:rPr>
          <w:t>2024 г</w:t>
        </w:r>
      </w:smartTag>
      <w:r w:rsidRPr="00971920">
        <w:rPr>
          <w:sz w:val="28"/>
          <w:szCs w:val="28"/>
        </w:rPr>
        <w:t xml:space="preserve">. </w:t>
      </w:r>
    </w:p>
    <w:p w:rsidR="00971920" w:rsidRPr="00971920" w:rsidRDefault="00971920" w:rsidP="00971920">
      <w:pPr>
        <w:tabs>
          <w:tab w:val="left" w:pos="1276"/>
        </w:tabs>
        <w:jc w:val="both"/>
        <w:rPr>
          <w:sz w:val="28"/>
          <w:szCs w:val="28"/>
        </w:rPr>
      </w:pPr>
      <w:r w:rsidRPr="00971920">
        <w:rPr>
          <w:sz w:val="28"/>
          <w:szCs w:val="28"/>
        </w:rPr>
        <w:t xml:space="preserve">    Продолжена работа по упорядочению документов по личному составу ОАО «Автотранспортное предприятие № 4» (Ф. 129).</w:t>
      </w:r>
    </w:p>
    <w:p w:rsidR="00971920" w:rsidRPr="00971920" w:rsidRDefault="00971920" w:rsidP="00971920">
      <w:pPr>
        <w:ind w:left="360"/>
        <w:jc w:val="both"/>
        <w:rPr>
          <w:color w:val="FF0000"/>
          <w:sz w:val="16"/>
          <w:szCs w:val="16"/>
          <w:highlight w:val="yellow"/>
        </w:rPr>
      </w:pPr>
    </w:p>
    <w:p w:rsidR="00971920" w:rsidRPr="00971920" w:rsidRDefault="00971920" w:rsidP="00971920">
      <w:pPr>
        <w:tabs>
          <w:tab w:val="left" w:pos="1276"/>
        </w:tabs>
        <w:jc w:val="both"/>
        <w:rPr>
          <w:bCs/>
          <w:sz w:val="28"/>
          <w:szCs w:val="28"/>
        </w:rPr>
      </w:pPr>
      <w:r w:rsidRPr="00971920">
        <w:rPr>
          <w:bCs/>
          <w:sz w:val="28"/>
          <w:szCs w:val="28"/>
        </w:rPr>
        <w:t xml:space="preserve">        Представлено на рассмотрение </w:t>
      </w:r>
      <w:r w:rsidRPr="00971920">
        <w:rPr>
          <w:sz w:val="28"/>
          <w:szCs w:val="28"/>
        </w:rPr>
        <w:t>ЭПК министерства культуры Архангельской области для утверждения (согласования) 20 документов, в </w:t>
      </w:r>
      <w:proofErr w:type="spellStart"/>
      <w:r w:rsidRPr="00971920">
        <w:rPr>
          <w:sz w:val="28"/>
          <w:szCs w:val="28"/>
        </w:rPr>
        <w:t>т.ч</w:t>
      </w:r>
      <w:proofErr w:type="spellEnd"/>
      <w:r w:rsidRPr="00971920">
        <w:rPr>
          <w:sz w:val="28"/>
          <w:szCs w:val="28"/>
        </w:rPr>
        <w:t>.:</w:t>
      </w:r>
    </w:p>
    <w:p w:rsidR="00971920" w:rsidRPr="00971920" w:rsidRDefault="00971920" w:rsidP="00971920">
      <w:pPr>
        <w:numPr>
          <w:ilvl w:val="0"/>
          <w:numId w:val="2"/>
        </w:numPr>
        <w:jc w:val="both"/>
        <w:rPr>
          <w:sz w:val="28"/>
          <w:szCs w:val="28"/>
        </w:rPr>
      </w:pPr>
      <w:r w:rsidRPr="00971920">
        <w:rPr>
          <w:sz w:val="28"/>
          <w:szCs w:val="28"/>
        </w:rPr>
        <w:t>документов организаций – источников комплектования – 17, из них: утверждено, согласовано – 17;</w:t>
      </w:r>
    </w:p>
    <w:p w:rsidR="00971920" w:rsidRPr="00971920" w:rsidRDefault="00971920" w:rsidP="00971920">
      <w:pPr>
        <w:numPr>
          <w:ilvl w:val="0"/>
          <w:numId w:val="2"/>
        </w:numPr>
        <w:jc w:val="both"/>
        <w:rPr>
          <w:sz w:val="28"/>
          <w:szCs w:val="28"/>
        </w:rPr>
      </w:pPr>
      <w:r w:rsidRPr="00971920">
        <w:rPr>
          <w:sz w:val="28"/>
          <w:szCs w:val="28"/>
        </w:rPr>
        <w:t>документов ликвидированных организаций – 3.</w:t>
      </w:r>
    </w:p>
    <w:p w:rsidR="00971920" w:rsidRPr="00971920" w:rsidRDefault="00971920" w:rsidP="00971920">
      <w:pPr>
        <w:ind w:firstLine="708"/>
        <w:jc w:val="both"/>
        <w:rPr>
          <w:sz w:val="28"/>
          <w:szCs w:val="28"/>
        </w:rPr>
      </w:pPr>
      <w:proofErr w:type="gramStart"/>
      <w:r w:rsidRPr="00971920">
        <w:rPr>
          <w:sz w:val="28"/>
          <w:szCs w:val="28"/>
        </w:rPr>
        <w:t xml:space="preserve">Утверждено описей дел постоянного хранения организаций – источников комплектования на 226 ед. хр., в </w:t>
      </w:r>
      <w:proofErr w:type="spellStart"/>
      <w:r w:rsidRPr="00971920">
        <w:rPr>
          <w:sz w:val="28"/>
          <w:szCs w:val="28"/>
        </w:rPr>
        <w:t>т.ч</w:t>
      </w:r>
      <w:proofErr w:type="spellEnd"/>
      <w:r w:rsidRPr="00971920">
        <w:rPr>
          <w:sz w:val="28"/>
          <w:szCs w:val="28"/>
        </w:rPr>
        <w:t>. управленческой документации на 197 ед. хр. (</w:t>
      </w:r>
      <w:smartTag w:uri="urn:schemas-microsoft-com:office:smarttags" w:element="metricconverter">
        <w:smartTagPr>
          <w:attr w:name="ProductID" w:val="2022 г"/>
        </w:smartTagPr>
        <w:r w:rsidRPr="00971920">
          <w:rPr>
            <w:sz w:val="28"/>
            <w:szCs w:val="28"/>
          </w:rPr>
          <w:t>2022 г</w:t>
        </w:r>
      </w:smartTag>
      <w:r w:rsidRPr="00971920">
        <w:rPr>
          <w:sz w:val="28"/>
          <w:szCs w:val="28"/>
        </w:rPr>
        <w:t xml:space="preserve">. – 593 ед. хр.,  </w:t>
      </w:r>
      <w:smartTag w:uri="urn:schemas-microsoft-com:office:smarttags" w:element="metricconverter">
        <w:smartTagPr>
          <w:attr w:name="ProductID" w:val="2023 г"/>
        </w:smartTagPr>
        <w:r w:rsidRPr="00971920">
          <w:rPr>
            <w:sz w:val="28"/>
            <w:szCs w:val="28"/>
          </w:rPr>
          <w:t>2023 г</w:t>
        </w:r>
      </w:smartTag>
      <w:r w:rsidRPr="00971920">
        <w:rPr>
          <w:sz w:val="28"/>
          <w:szCs w:val="28"/>
        </w:rPr>
        <w:t xml:space="preserve">. – 161 ед. хр.): </w:t>
      </w:r>
      <w:proofErr w:type="gramEnd"/>
    </w:p>
    <w:p w:rsidR="00971920" w:rsidRPr="00971920" w:rsidRDefault="00971920" w:rsidP="00971920">
      <w:pPr>
        <w:numPr>
          <w:ilvl w:val="0"/>
          <w:numId w:val="2"/>
        </w:numPr>
        <w:jc w:val="both"/>
        <w:rPr>
          <w:bCs/>
          <w:sz w:val="28"/>
          <w:szCs w:val="28"/>
        </w:rPr>
      </w:pPr>
      <w:proofErr w:type="spellStart"/>
      <w:r w:rsidRPr="00971920">
        <w:rPr>
          <w:bCs/>
          <w:sz w:val="28"/>
          <w:szCs w:val="28"/>
        </w:rPr>
        <w:t>Коряжемский</w:t>
      </w:r>
      <w:proofErr w:type="spellEnd"/>
      <w:r w:rsidRPr="00971920">
        <w:rPr>
          <w:bCs/>
          <w:sz w:val="28"/>
          <w:szCs w:val="28"/>
        </w:rPr>
        <w:t xml:space="preserve"> городской суд за 2021 год (41 ед. хр.);</w:t>
      </w:r>
    </w:p>
    <w:p w:rsidR="00971920" w:rsidRPr="00971920" w:rsidRDefault="00971920" w:rsidP="00971920">
      <w:pPr>
        <w:numPr>
          <w:ilvl w:val="0"/>
          <w:numId w:val="2"/>
        </w:numPr>
        <w:jc w:val="both"/>
        <w:rPr>
          <w:bCs/>
          <w:sz w:val="28"/>
          <w:szCs w:val="28"/>
        </w:rPr>
      </w:pPr>
      <w:r w:rsidRPr="00971920">
        <w:rPr>
          <w:bCs/>
          <w:sz w:val="28"/>
          <w:szCs w:val="28"/>
        </w:rPr>
        <w:t>Прокуратура города Коряжмы за 2021–2022 годы (57 ед. хр.);</w:t>
      </w:r>
    </w:p>
    <w:p w:rsidR="00971920" w:rsidRPr="00971920" w:rsidRDefault="00971920" w:rsidP="00971920">
      <w:pPr>
        <w:numPr>
          <w:ilvl w:val="0"/>
          <w:numId w:val="2"/>
        </w:numPr>
        <w:jc w:val="both"/>
        <w:rPr>
          <w:bCs/>
          <w:sz w:val="28"/>
          <w:szCs w:val="28"/>
        </w:rPr>
      </w:pPr>
      <w:r w:rsidRPr="00971920">
        <w:rPr>
          <w:bCs/>
          <w:sz w:val="28"/>
          <w:szCs w:val="28"/>
        </w:rPr>
        <w:t>Муниципальное унитарное предприятие города Коряжмы Архангельской области «</w:t>
      </w:r>
      <w:proofErr w:type="spellStart"/>
      <w:r w:rsidRPr="00971920">
        <w:rPr>
          <w:bCs/>
          <w:sz w:val="28"/>
          <w:szCs w:val="28"/>
        </w:rPr>
        <w:t>Коряжемская</w:t>
      </w:r>
      <w:proofErr w:type="spellEnd"/>
      <w:r w:rsidRPr="00971920">
        <w:rPr>
          <w:bCs/>
          <w:sz w:val="28"/>
          <w:szCs w:val="28"/>
        </w:rPr>
        <w:t xml:space="preserve"> информационная компания» за 2021–2024 годы (14 ед. хр.); </w:t>
      </w:r>
    </w:p>
    <w:p w:rsidR="00971920" w:rsidRPr="00971920" w:rsidRDefault="00971920" w:rsidP="00971920">
      <w:pPr>
        <w:numPr>
          <w:ilvl w:val="0"/>
          <w:numId w:val="2"/>
        </w:numPr>
        <w:jc w:val="both"/>
        <w:rPr>
          <w:bCs/>
          <w:sz w:val="28"/>
          <w:szCs w:val="28"/>
        </w:rPr>
      </w:pPr>
      <w:proofErr w:type="spellStart"/>
      <w:r w:rsidRPr="00971920">
        <w:rPr>
          <w:bCs/>
          <w:sz w:val="28"/>
          <w:szCs w:val="28"/>
        </w:rPr>
        <w:t>Коряжемская</w:t>
      </w:r>
      <w:proofErr w:type="spellEnd"/>
      <w:r w:rsidRPr="00971920">
        <w:rPr>
          <w:bCs/>
          <w:sz w:val="28"/>
          <w:szCs w:val="28"/>
        </w:rPr>
        <w:t xml:space="preserve"> городская территориальная избирательная комиссия за 2021–2023 г. (29 ед. хр.);</w:t>
      </w:r>
    </w:p>
    <w:p w:rsidR="00971920" w:rsidRPr="00971920" w:rsidRDefault="00971920" w:rsidP="00971920">
      <w:pPr>
        <w:numPr>
          <w:ilvl w:val="0"/>
          <w:numId w:val="2"/>
        </w:numPr>
        <w:jc w:val="both"/>
        <w:rPr>
          <w:bCs/>
          <w:sz w:val="28"/>
          <w:szCs w:val="28"/>
        </w:rPr>
      </w:pPr>
      <w:r w:rsidRPr="00971920">
        <w:rPr>
          <w:bCs/>
          <w:sz w:val="28"/>
          <w:szCs w:val="28"/>
        </w:rPr>
        <w:t>ГБУЗ Архангельской области «</w:t>
      </w:r>
      <w:proofErr w:type="spellStart"/>
      <w:r w:rsidRPr="00971920">
        <w:rPr>
          <w:bCs/>
          <w:sz w:val="28"/>
          <w:szCs w:val="28"/>
        </w:rPr>
        <w:t>Коряжемская</w:t>
      </w:r>
      <w:proofErr w:type="spellEnd"/>
      <w:r w:rsidRPr="00971920">
        <w:rPr>
          <w:bCs/>
          <w:sz w:val="28"/>
          <w:szCs w:val="28"/>
        </w:rPr>
        <w:t xml:space="preserve"> городская больница» за 2019–2020 г. (63 ед. хр.);</w:t>
      </w:r>
    </w:p>
    <w:p w:rsidR="00971920" w:rsidRPr="00971920" w:rsidRDefault="00971920" w:rsidP="00971920">
      <w:pPr>
        <w:numPr>
          <w:ilvl w:val="0"/>
          <w:numId w:val="2"/>
        </w:numPr>
        <w:jc w:val="both"/>
        <w:rPr>
          <w:bCs/>
          <w:sz w:val="28"/>
          <w:szCs w:val="28"/>
        </w:rPr>
      </w:pPr>
      <w:r w:rsidRPr="00971920">
        <w:rPr>
          <w:bCs/>
          <w:sz w:val="28"/>
          <w:szCs w:val="28"/>
        </w:rPr>
        <w:t>ГАУЗ Архангельской области «</w:t>
      </w:r>
      <w:proofErr w:type="spellStart"/>
      <w:r w:rsidRPr="00971920">
        <w:rPr>
          <w:bCs/>
          <w:sz w:val="28"/>
          <w:szCs w:val="28"/>
        </w:rPr>
        <w:t>Коряжемская</w:t>
      </w:r>
      <w:proofErr w:type="spellEnd"/>
      <w:r w:rsidRPr="00971920">
        <w:rPr>
          <w:bCs/>
          <w:sz w:val="28"/>
          <w:szCs w:val="28"/>
        </w:rPr>
        <w:t xml:space="preserve"> стоматологическая поликлиника» за 2021–2022 </w:t>
      </w:r>
      <w:proofErr w:type="spellStart"/>
      <w:r w:rsidRPr="00971920">
        <w:rPr>
          <w:bCs/>
          <w:sz w:val="28"/>
          <w:szCs w:val="28"/>
        </w:rPr>
        <w:t>г.г</w:t>
      </w:r>
      <w:proofErr w:type="spellEnd"/>
      <w:r w:rsidRPr="00971920">
        <w:rPr>
          <w:bCs/>
          <w:sz w:val="28"/>
          <w:szCs w:val="28"/>
        </w:rPr>
        <w:t>. (22 ед. хр.);</w:t>
      </w:r>
    </w:p>
    <w:p w:rsidR="00971920" w:rsidRPr="00971920" w:rsidRDefault="00971920" w:rsidP="00971920">
      <w:pPr>
        <w:ind w:firstLine="708"/>
        <w:jc w:val="both"/>
        <w:rPr>
          <w:sz w:val="28"/>
          <w:szCs w:val="28"/>
        </w:rPr>
      </w:pPr>
      <w:r w:rsidRPr="00971920">
        <w:rPr>
          <w:sz w:val="28"/>
          <w:szCs w:val="28"/>
        </w:rPr>
        <w:lastRenderedPageBreak/>
        <w:t xml:space="preserve">Согласовано описей на 493 ед. хр., в </w:t>
      </w:r>
      <w:proofErr w:type="spellStart"/>
      <w:r w:rsidRPr="00971920">
        <w:rPr>
          <w:sz w:val="28"/>
          <w:szCs w:val="28"/>
        </w:rPr>
        <w:t>т.ч</w:t>
      </w:r>
      <w:proofErr w:type="spellEnd"/>
      <w:r w:rsidRPr="00971920">
        <w:rPr>
          <w:sz w:val="28"/>
          <w:szCs w:val="28"/>
        </w:rPr>
        <w:t>. дел по личному составу на 488 ед. хр.:</w:t>
      </w:r>
    </w:p>
    <w:p w:rsidR="00971920" w:rsidRPr="00971920" w:rsidRDefault="00971920" w:rsidP="00971920">
      <w:pPr>
        <w:keepNext/>
        <w:jc w:val="both"/>
        <w:rPr>
          <w:sz w:val="28"/>
          <w:szCs w:val="28"/>
          <w:u w:val="single"/>
        </w:rPr>
      </w:pPr>
      <w:r w:rsidRPr="00971920">
        <w:rPr>
          <w:sz w:val="28"/>
          <w:szCs w:val="28"/>
          <w:u w:val="single"/>
        </w:rPr>
        <w:t xml:space="preserve">организаций – источников комплектования: </w:t>
      </w:r>
    </w:p>
    <w:p w:rsidR="00971920" w:rsidRPr="00971920" w:rsidRDefault="00971920" w:rsidP="00971920">
      <w:pPr>
        <w:numPr>
          <w:ilvl w:val="0"/>
          <w:numId w:val="2"/>
        </w:numPr>
        <w:jc w:val="both"/>
        <w:rPr>
          <w:bCs/>
          <w:sz w:val="28"/>
          <w:szCs w:val="28"/>
        </w:rPr>
      </w:pPr>
      <w:proofErr w:type="spellStart"/>
      <w:r w:rsidRPr="00971920">
        <w:rPr>
          <w:bCs/>
          <w:sz w:val="28"/>
          <w:szCs w:val="28"/>
        </w:rPr>
        <w:t>Коряжемский</w:t>
      </w:r>
      <w:proofErr w:type="spellEnd"/>
      <w:r w:rsidRPr="00971920">
        <w:rPr>
          <w:bCs/>
          <w:sz w:val="28"/>
          <w:szCs w:val="28"/>
        </w:rPr>
        <w:t xml:space="preserve"> городской суд за </w:t>
      </w:r>
      <w:smartTag w:uri="urn:schemas-microsoft-com:office:smarttags" w:element="metricconverter">
        <w:smartTagPr>
          <w:attr w:name="ProductID" w:val="2021 г"/>
        </w:smartTagPr>
        <w:r w:rsidRPr="00971920">
          <w:rPr>
            <w:bCs/>
            <w:sz w:val="28"/>
            <w:szCs w:val="28"/>
          </w:rPr>
          <w:t>2021 г</w:t>
        </w:r>
      </w:smartTag>
      <w:r w:rsidRPr="00971920">
        <w:rPr>
          <w:bCs/>
          <w:sz w:val="28"/>
          <w:szCs w:val="28"/>
        </w:rPr>
        <w:t>. (23 ед. хр.);</w:t>
      </w:r>
    </w:p>
    <w:p w:rsidR="00971920" w:rsidRPr="00971920" w:rsidRDefault="00971920" w:rsidP="00971920">
      <w:pPr>
        <w:numPr>
          <w:ilvl w:val="0"/>
          <w:numId w:val="2"/>
        </w:numPr>
        <w:jc w:val="both"/>
        <w:rPr>
          <w:bCs/>
          <w:sz w:val="28"/>
          <w:szCs w:val="28"/>
        </w:rPr>
      </w:pPr>
      <w:r w:rsidRPr="00971920">
        <w:rPr>
          <w:bCs/>
          <w:sz w:val="28"/>
          <w:szCs w:val="28"/>
        </w:rPr>
        <w:t>Муниципальное унитарное предприятие города Коряжмы Архангельской области «</w:t>
      </w:r>
      <w:proofErr w:type="spellStart"/>
      <w:r w:rsidRPr="00971920">
        <w:rPr>
          <w:bCs/>
          <w:sz w:val="28"/>
          <w:szCs w:val="28"/>
        </w:rPr>
        <w:t>Коряжемская</w:t>
      </w:r>
      <w:proofErr w:type="spellEnd"/>
      <w:r w:rsidRPr="00971920">
        <w:rPr>
          <w:bCs/>
          <w:sz w:val="28"/>
          <w:szCs w:val="28"/>
        </w:rPr>
        <w:t xml:space="preserve"> информационная компания» за 2021–2024 </w:t>
      </w:r>
      <w:proofErr w:type="spellStart"/>
      <w:r w:rsidRPr="00971920">
        <w:rPr>
          <w:bCs/>
          <w:sz w:val="28"/>
          <w:szCs w:val="28"/>
        </w:rPr>
        <w:t>г.г</w:t>
      </w:r>
      <w:proofErr w:type="spellEnd"/>
      <w:r w:rsidRPr="00971920">
        <w:rPr>
          <w:bCs/>
          <w:sz w:val="28"/>
          <w:szCs w:val="28"/>
        </w:rPr>
        <w:t>. (19 ед. хр.);</w:t>
      </w:r>
    </w:p>
    <w:p w:rsidR="00971920" w:rsidRPr="00971920" w:rsidRDefault="00971920" w:rsidP="00971920">
      <w:pPr>
        <w:numPr>
          <w:ilvl w:val="0"/>
          <w:numId w:val="2"/>
        </w:numPr>
        <w:jc w:val="both"/>
        <w:rPr>
          <w:bCs/>
          <w:sz w:val="28"/>
          <w:szCs w:val="28"/>
        </w:rPr>
      </w:pPr>
      <w:r w:rsidRPr="00971920">
        <w:rPr>
          <w:bCs/>
          <w:sz w:val="28"/>
          <w:szCs w:val="28"/>
        </w:rPr>
        <w:t>ГБУЗ Архангельской области «</w:t>
      </w:r>
      <w:proofErr w:type="spellStart"/>
      <w:r w:rsidRPr="00971920">
        <w:rPr>
          <w:bCs/>
          <w:sz w:val="28"/>
          <w:szCs w:val="28"/>
        </w:rPr>
        <w:t>Коряжемская</w:t>
      </w:r>
      <w:proofErr w:type="spellEnd"/>
      <w:r w:rsidRPr="00971920">
        <w:rPr>
          <w:bCs/>
          <w:sz w:val="28"/>
          <w:szCs w:val="28"/>
        </w:rPr>
        <w:t xml:space="preserve"> городская больница» за 2019–2020 </w:t>
      </w:r>
      <w:proofErr w:type="spellStart"/>
      <w:r w:rsidRPr="00971920">
        <w:rPr>
          <w:bCs/>
          <w:sz w:val="28"/>
          <w:szCs w:val="28"/>
        </w:rPr>
        <w:t>г.г</w:t>
      </w:r>
      <w:proofErr w:type="spellEnd"/>
      <w:r w:rsidRPr="00971920">
        <w:rPr>
          <w:bCs/>
          <w:sz w:val="28"/>
          <w:szCs w:val="28"/>
        </w:rPr>
        <w:t>. (169 ед. хр.);</w:t>
      </w:r>
    </w:p>
    <w:p w:rsidR="00971920" w:rsidRPr="00971920" w:rsidRDefault="00971920" w:rsidP="00971920">
      <w:pPr>
        <w:numPr>
          <w:ilvl w:val="0"/>
          <w:numId w:val="2"/>
        </w:numPr>
        <w:jc w:val="both"/>
        <w:rPr>
          <w:bCs/>
          <w:sz w:val="28"/>
          <w:szCs w:val="28"/>
        </w:rPr>
      </w:pPr>
      <w:r w:rsidRPr="00971920">
        <w:rPr>
          <w:bCs/>
          <w:sz w:val="28"/>
          <w:szCs w:val="28"/>
        </w:rPr>
        <w:t>ГАУЗ Архангельской области «</w:t>
      </w:r>
      <w:proofErr w:type="spellStart"/>
      <w:r w:rsidRPr="00971920">
        <w:rPr>
          <w:bCs/>
          <w:sz w:val="28"/>
          <w:szCs w:val="28"/>
        </w:rPr>
        <w:t>Коряжемская</w:t>
      </w:r>
      <w:proofErr w:type="spellEnd"/>
      <w:r w:rsidRPr="00971920">
        <w:rPr>
          <w:bCs/>
          <w:sz w:val="28"/>
          <w:szCs w:val="28"/>
        </w:rPr>
        <w:t xml:space="preserve"> стоматологическая поликлиника» за 2021–2022 </w:t>
      </w:r>
      <w:proofErr w:type="spellStart"/>
      <w:r w:rsidRPr="00971920">
        <w:rPr>
          <w:bCs/>
          <w:sz w:val="28"/>
          <w:szCs w:val="28"/>
        </w:rPr>
        <w:t>г.г</w:t>
      </w:r>
      <w:proofErr w:type="spellEnd"/>
      <w:r w:rsidRPr="00971920">
        <w:rPr>
          <w:bCs/>
          <w:sz w:val="28"/>
          <w:szCs w:val="28"/>
        </w:rPr>
        <w:t>. (37 ед. хр.);</w:t>
      </w:r>
    </w:p>
    <w:p w:rsidR="00971920" w:rsidRPr="00971920" w:rsidRDefault="00971920" w:rsidP="00971920">
      <w:pPr>
        <w:jc w:val="both"/>
        <w:rPr>
          <w:sz w:val="28"/>
          <w:szCs w:val="28"/>
          <w:u w:val="single"/>
        </w:rPr>
      </w:pPr>
      <w:r w:rsidRPr="00971920">
        <w:rPr>
          <w:sz w:val="28"/>
          <w:szCs w:val="28"/>
          <w:u w:val="single"/>
        </w:rPr>
        <w:t xml:space="preserve">ликвидированных предприятий: </w:t>
      </w:r>
    </w:p>
    <w:p w:rsidR="00971920" w:rsidRPr="00971920" w:rsidRDefault="00971920" w:rsidP="00971920">
      <w:pPr>
        <w:numPr>
          <w:ilvl w:val="0"/>
          <w:numId w:val="2"/>
        </w:numPr>
        <w:jc w:val="both"/>
        <w:rPr>
          <w:bCs/>
          <w:sz w:val="28"/>
          <w:szCs w:val="28"/>
        </w:rPr>
      </w:pPr>
      <w:r w:rsidRPr="00971920">
        <w:rPr>
          <w:bCs/>
          <w:sz w:val="28"/>
          <w:szCs w:val="28"/>
        </w:rPr>
        <w:t>Кооператив «Сосна» за 1989–1991 годы (11 ед. хр.);</w:t>
      </w:r>
    </w:p>
    <w:p w:rsidR="00971920" w:rsidRPr="00971920" w:rsidRDefault="00971920" w:rsidP="00971920">
      <w:pPr>
        <w:numPr>
          <w:ilvl w:val="0"/>
          <w:numId w:val="2"/>
        </w:numPr>
        <w:jc w:val="both"/>
        <w:rPr>
          <w:bCs/>
          <w:sz w:val="28"/>
          <w:szCs w:val="28"/>
        </w:rPr>
      </w:pPr>
      <w:r w:rsidRPr="00971920">
        <w:rPr>
          <w:bCs/>
          <w:sz w:val="28"/>
          <w:szCs w:val="28"/>
        </w:rPr>
        <w:t>ООО «Заря» за 1991–2024 годы (209 ед. хр.);</w:t>
      </w:r>
    </w:p>
    <w:p w:rsidR="00971920" w:rsidRPr="00971920" w:rsidRDefault="00971920" w:rsidP="00971920">
      <w:pPr>
        <w:numPr>
          <w:ilvl w:val="0"/>
          <w:numId w:val="2"/>
        </w:numPr>
        <w:jc w:val="both"/>
        <w:rPr>
          <w:bCs/>
          <w:sz w:val="28"/>
          <w:szCs w:val="28"/>
        </w:rPr>
      </w:pPr>
      <w:r w:rsidRPr="00971920">
        <w:rPr>
          <w:bCs/>
          <w:sz w:val="28"/>
          <w:szCs w:val="28"/>
        </w:rPr>
        <w:t>ООО «</w:t>
      </w:r>
      <w:proofErr w:type="spellStart"/>
      <w:r w:rsidRPr="00971920">
        <w:rPr>
          <w:bCs/>
          <w:sz w:val="28"/>
          <w:szCs w:val="28"/>
        </w:rPr>
        <w:t>РостДорСтрой</w:t>
      </w:r>
      <w:proofErr w:type="spellEnd"/>
      <w:r w:rsidRPr="00971920">
        <w:rPr>
          <w:bCs/>
          <w:sz w:val="28"/>
          <w:szCs w:val="28"/>
        </w:rPr>
        <w:t>» за 2016–2024 годы (25 ед. хр.);</w:t>
      </w:r>
    </w:p>
    <w:p w:rsidR="00971920" w:rsidRPr="00971920" w:rsidRDefault="00971920" w:rsidP="00971920">
      <w:pPr>
        <w:ind w:firstLine="708"/>
        <w:jc w:val="both"/>
        <w:rPr>
          <w:bCs/>
          <w:sz w:val="28"/>
          <w:szCs w:val="28"/>
        </w:rPr>
      </w:pPr>
      <w:r w:rsidRPr="00971920">
        <w:rPr>
          <w:sz w:val="28"/>
          <w:szCs w:val="28"/>
        </w:rPr>
        <w:t xml:space="preserve">Согласовано номенклатур – 1: </w:t>
      </w:r>
      <w:proofErr w:type="spellStart"/>
      <w:r w:rsidRPr="00971920">
        <w:rPr>
          <w:bCs/>
          <w:sz w:val="28"/>
          <w:szCs w:val="28"/>
        </w:rPr>
        <w:t>Коряжемская</w:t>
      </w:r>
      <w:proofErr w:type="spellEnd"/>
      <w:r w:rsidRPr="00971920">
        <w:rPr>
          <w:bCs/>
          <w:sz w:val="28"/>
          <w:szCs w:val="28"/>
        </w:rPr>
        <w:t xml:space="preserve"> городская территориальная избирательная комиссия на 2024 г. </w:t>
      </w:r>
    </w:p>
    <w:p w:rsidR="00971920" w:rsidRPr="00971920" w:rsidRDefault="00971920" w:rsidP="00971920">
      <w:pPr>
        <w:ind w:left="360"/>
        <w:jc w:val="both"/>
        <w:rPr>
          <w:bCs/>
          <w:sz w:val="16"/>
          <w:szCs w:val="16"/>
        </w:rPr>
      </w:pPr>
    </w:p>
    <w:p w:rsidR="00971920" w:rsidRPr="00971920" w:rsidRDefault="00971920" w:rsidP="00971920">
      <w:pPr>
        <w:tabs>
          <w:tab w:val="left" w:pos="1276"/>
        </w:tabs>
        <w:jc w:val="center"/>
        <w:rPr>
          <w:bCs/>
          <w:sz w:val="28"/>
          <w:szCs w:val="28"/>
        </w:rPr>
      </w:pPr>
      <w:r w:rsidRPr="00971920">
        <w:rPr>
          <w:bCs/>
          <w:sz w:val="28"/>
          <w:szCs w:val="28"/>
        </w:rPr>
        <w:t>Принято документов организаций – источников комплектования и ликвидированных организаций и предприятий:</w:t>
      </w:r>
    </w:p>
    <w:tbl>
      <w:tblPr>
        <w:tblW w:w="4920"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850"/>
        <w:gridCol w:w="3306"/>
        <w:gridCol w:w="1985"/>
        <w:gridCol w:w="1305"/>
        <w:gridCol w:w="1417"/>
      </w:tblGrid>
      <w:tr w:rsidR="00971920" w:rsidRPr="00971920" w:rsidTr="00971920">
        <w:trPr>
          <w:jc w:val="center"/>
        </w:trPr>
        <w:tc>
          <w:tcPr>
            <w:tcW w:w="295" w:type="pct"/>
            <w:shd w:val="clear" w:color="auto" w:fill="auto"/>
          </w:tcPr>
          <w:p w:rsidR="00971920" w:rsidRPr="00971920" w:rsidRDefault="00971920" w:rsidP="00971920">
            <w:pPr>
              <w:keepNext/>
              <w:tabs>
                <w:tab w:val="left" w:pos="1276"/>
              </w:tabs>
              <w:suppressAutoHyphens/>
              <w:jc w:val="center"/>
              <w:rPr>
                <w:bCs/>
                <w:sz w:val="24"/>
                <w:szCs w:val="24"/>
              </w:rPr>
            </w:pPr>
            <w:r w:rsidRPr="00971920">
              <w:rPr>
                <w:bCs/>
                <w:sz w:val="24"/>
                <w:szCs w:val="24"/>
              </w:rPr>
              <w:t xml:space="preserve">№ </w:t>
            </w:r>
            <w:proofErr w:type="gramStart"/>
            <w:r w:rsidRPr="00971920">
              <w:rPr>
                <w:bCs/>
                <w:sz w:val="24"/>
                <w:szCs w:val="24"/>
              </w:rPr>
              <w:t>п</w:t>
            </w:r>
            <w:proofErr w:type="gramEnd"/>
            <w:r w:rsidRPr="00971920">
              <w:rPr>
                <w:bCs/>
                <w:sz w:val="24"/>
                <w:szCs w:val="24"/>
              </w:rPr>
              <w:t>/п</w:t>
            </w:r>
          </w:p>
        </w:tc>
        <w:tc>
          <w:tcPr>
            <w:tcW w:w="451" w:type="pct"/>
            <w:shd w:val="clear" w:color="auto" w:fill="auto"/>
          </w:tcPr>
          <w:p w:rsidR="00971920" w:rsidRPr="00971920" w:rsidRDefault="00971920" w:rsidP="00971920">
            <w:pPr>
              <w:keepNext/>
              <w:tabs>
                <w:tab w:val="left" w:pos="1276"/>
              </w:tabs>
              <w:suppressAutoHyphens/>
              <w:jc w:val="center"/>
              <w:rPr>
                <w:bCs/>
                <w:sz w:val="24"/>
                <w:szCs w:val="24"/>
              </w:rPr>
            </w:pPr>
            <w:r w:rsidRPr="00971920">
              <w:rPr>
                <w:bCs/>
                <w:sz w:val="24"/>
                <w:szCs w:val="24"/>
              </w:rPr>
              <w:t>№ фонда</w:t>
            </w:r>
          </w:p>
        </w:tc>
        <w:tc>
          <w:tcPr>
            <w:tcW w:w="1755" w:type="pct"/>
            <w:shd w:val="clear" w:color="auto" w:fill="auto"/>
          </w:tcPr>
          <w:p w:rsidR="00971920" w:rsidRPr="00971920" w:rsidRDefault="00971920" w:rsidP="00971920">
            <w:pPr>
              <w:keepNext/>
              <w:tabs>
                <w:tab w:val="left" w:pos="1276"/>
              </w:tabs>
              <w:suppressAutoHyphens/>
              <w:jc w:val="center"/>
              <w:rPr>
                <w:bCs/>
                <w:sz w:val="24"/>
                <w:szCs w:val="24"/>
              </w:rPr>
            </w:pPr>
            <w:r w:rsidRPr="00971920">
              <w:rPr>
                <w:bCs/>
                <w:sz w:val="24"/>
                <w:szCs w:val="24"/>
              </w:rPr>
              <w:t>Название фонда</w:t>
            </w:r>
          </w:p>
        </w:tc>
        <w:tc>
          <w:tcPr>
            <w:tcW w:w="1054" w:type="pct"/>
            <w:shd w:val="clear" w:color="auto" w:fill="auto"/>
          </w:tcPr>
          <w:p w:rsidR="00971920" w:rsidRPr="00971920" w:rsidRDefault="00971920" w:rsidP="00971920">
            <w:pPr>
              <w:keepNext/>
              <w:tabs>
                <w:tab w:val="left" w:pos="1276"/>
              </w:tabs>
              <w:suppressAutoHyphens/>
              <w:jc w:val="center"/>
              <w:rPr>
                <w:bCs/>
                <w:sz w:val="24"/>
                <w:szCs w:val="24"/>
              </w:rPr>
            </w:pPr>
            <w:r w:rsidRPr="00971920">
              <w:rPr>
                <w:sz w:val="24"/>
                <w:szCs w:val="24"/>
              </w:rPr>
              <w:t>Название описи, аннотация документов</w:t>
            </w:r>
          </w:p>
        </w:tc>
        <w:tc>
          <w:tcPr>
            <w:tcW w:w="693" w:type="pct"/>
            <w:tcBorders>
              <w:bottom w:val="single" w:sz="4" w:space="0" w:color="auto"/>
            </w:tcBorders>
            <w:shd w:val="clear" w:color="auto" w:fill="auto"/>
          </w:tcPr>
          <w:p w:rsidR="00971920" w:rsidRPr="00971920" w:rsidRDefault="00971920" w:rsidP="00971920">
            <w:pPr>
              <w:keepNext/>
              <w:tabs>
                <w:tab w:val="left" w:pos="1276"/>
              </w:tabs>
              <w:suppressAutoHyphens/>
              <w:jc w:val="center"/>
              <w:rPr>
                <w:bCs/>
                <w:sz w:val="24"/>
                <w:szCs w:val="24"/>
              </w:rPr>
            </w:pPr>
            <w:r w:rsidRPr="00971920">
              <w:rPr>
                <w:bCs/>
                <w:sz w:val="24"/>
                <w:szCs w:val="24"/>
              </w:rPr>
              <w:t>Годы</w:t>
            </w:r>
          </w:p>
        </w:tc>
        <w:tc>
          <w:tcPr>
            <w:tcW w:w="752" w:type="pct"/>
            <w:shd w:val="clear" w:color="auto" w:fill="auto"/>
          </w:tcPr>
          <w:p w:rsidR="00971920" w:rsidRPr="00971920" w:rsidRDefault="00971920" w:rsidP="00971920">
            <w:pPr>
              <w:keepNext/>
              <w:tabs>
                <w:tab w:val="left" w:pos="1276"/>
              </w:tabs>
              <w:suppressAutoHyphens/>
              <w:jc w:val="center"/>
              <w:rPr>
                <w:bCs/>
                <w:sz w:val="24"/>
                <w:szCs w:val="24"/>
              </w:rPr>
            </w:pPr>
            <w:r w:rsidRPr="00971920">
              <w:rPr>
                <w:bCs/>
                <w:sz w:val="24"/>
                <w:szCs w:val="24"/>
              </w:rPr>
              <w:t>Количество ед. хр.</w:t>
            </w:r>
          </w:p>
        </w:tc>
      </w:tr>
    </w:tbl>
    <w:p w:rsidR="00971920" w:rsidRPr="00971920" w:rsidRDefault="00971920" w:rsidP="00971920">
      <w:pPr>
        <w:rPr>
          <w:sz w:val="2"/>
          <w:szCs w:val="2"/>
        </w:rPr>
      </w:pPr>
    </w:p>
    <w:tbl>
      <w:tblPr>
        <w:tblW w:w="492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50"/>
        <w:gridCol w:w="3304"/>
        <w:gridCol w:w="1985"/>
        <w:gridCol w:w="1307"/>
        <w:gridCol w:w="1416"/>
      </w:tblGrid>
      <w:tr w:rsidR="00971920" w:rsidRPr="00971920" w:rsidTr="00971920">
        <w:trPr>
          <w:tblHeader/>
          <w:jc w:val="center"/>
        </w:trPr>
        <w:tc>
          <w:tcPr>
            <w:tcW w:w="295" w:type="pct"/>
            <w:shd w:val="clear" w:color="auto" w:fill="auto"/>
          </w:tcPr>
          <w:p w:rsidR="00971920" w:rsidRPr="00971920" w:rsidRDefault="00971920" w:rsidP="00971920">
            <w:pPr>
              <w:tabs>
                <w:tab w:val="left" w:pos="1276"/>
              </w:tabs>
              <w:suppressAutoHyphens/>
              <w:jc w:val="center"/>
              <w:rPr>
                <w:bCs/>
                <w:sz w:val="16"/>
                <w:szCs w:val="16"/>
              </w:rPr>
            </w:pPr>
            <w:r w:rsidRPr="00971920">
              <w:rPr>
                <w:sz w:val="16"/>
                <w:szCs w:val="16"/>
              </w:rPr>
              <w:t>1</w:t>
            </w:r>
          </w:p>
        </w:tc>
        <w:tc>
          <w:tcPr>
            <w:tcW w:w="451" w:type="pct"/>
            <w:shd w:val="clear" w:color="auto" w:fill="auto"/>
          </w:tcPr>
          <w:p w:rsidR="00971920" w:rsidRPr="00971920" w:rsidRDefault="00971920" w:rsidP="00971920">
            <w:pPr>
              <w:tabs>
                <w:tab w:val="left" w:pos="1276"/>
              </w:tabs>
              <w:suppressAutoHyphens/>
              <w:jc w:val="center"/>
              <w:rPr>
                <w:bCs/>
                <w:sz w:val="16"/>
                <w:szCs w:val="16"/>
              </w:rPr>
            </w:pPr>
            <w:r w:rsidRPr="00971920">
              <w:rPr>
                <w:bCs/>
                <w:sz w:val="16"/>
                <w:szCs w:val="16"/>
              </w:rPr>
              <w:t>2</w:t>
            </w:r>
          </w:p>
        </w:tc>
        <w:tc>
          <w:tcPr>
            <w:tcW w:w="1754" w:type="pct"/>
            <w:shd w:val="clear" w:color="auto" w:fill="auto"/>
          </w:tcPr>
          <w:p w:rsidR="00971920" w:rsidRPr="00971920" w:rsidRDefault="00971920" w:rsidP="00971920">
            <w:pPr>
              <w:tabs>
                <w:tab w:val="left" w:pos="1276"/>
              </w:tabs>
              <w:suppressAutoHyphens/>
              <w:jc w:val="center"/>
              <w:rPr>
                <w:bCs/>
                <w:sz w:val="16"/>
                <w:szCs w:val="16"/>
              </w:rPr>
            </w:pPr>
            <w:r w:rsidRPr="00971920">
              <w:rPr>
                <w:bCs/>
                <w:sz w:val="16"/>
                <w:szCs w:val="16"/>
              </w:rPr>
              <w:t>3</w:t>
            </w:r>
          </w:p>
        </w:tc>
        <w:tc>
          <w:tcPr>
            <w:tcW w:w="1054" w:type="pct"/>
            <w:shd w:val="clear" w:color="auto" w:fill="auto"/>
          </w:tcPr>
          <w:p w:rsidR="00971920" w:rsidRPr="00971920" w:rsidRDefault="00971920" w:rsidP="00971920">
            <w:pPr>
              <w:tabs>
                <w:tab w:val="left" w:pos="1276"/>
              </w:tabs>
              <w:suppressAutoHyphens/>
              <w:jc w:val="center"/>
              <w:rPr>
                <w:sz w:val="16"/>
                <w:szCs w:val="16"/>
              </w:rPr>
            </w:pPr>
            <w:r w:rsidRPr="00971920">
              <w:rPr>
                <w:sz w:val="16"/>
                <w:szCs w:val="16"/>
              </w:rPr>
              <w:t>4</w:t>
            </w:r>
          </w:p>
        </w:tc>
        <w:tc>
          <w:tcPr>
            <w:tcW w:w="694" w:type="pct"/>
            <w:shd w:val="clear" w:color="auto" w:fill="auto"/>
          </w:tcPr>
          <w:p w:rsidR="00971920" w:rsidRPr="00971920" w:rsidRDefault="00971920" w:rsidP="00971920">
            <w:pPr>
              <w:tabs>
                <w:tab w:val="left" w:pos="1276"/>
              </w:tabs>
              <w:suppressAutoHyphens/>
              <w:jc w:val="center"/>
              <w:rPr>
                <w:bCs/>
                <w:sz w:val="16"/>
                <w:szCs w:val="16"/>
              </w:rPr>
            </w:pPr>
            <w:r w:rsidRPr="00971920">
              <w:rPr>
                <w:bCs/>
                <w:sz w:val="16"/>
                <w:szCs w:val="16"/>
              </w:rPr>
              <w:t>5</w:t>
            </w:r>
          </w:p>
        </w:tc>
        <w:tc>
          <w:tcPr>
            <w:tcW w:w="752" w:type="pct"/>
            <w:shd w:val="clear" w:color="auto" w:fill="auto"/>
          </w:tcPr>
          <w:p w:rsidR="00971920" w:rsidRPr="00971920" w:rsidRDefault="00971920" w:rsidP="00971920">
            <w:pPr>
              <w:tabs>
                <w:tab w:val="left" w:pos="1276"/>
              </w:tabs>
              <w:suppressAutoHyphens/>
              <w:jc w:val="center"/>
              <w:rPr>
                <w:bCs/>
                <w:sz w:val="16"/>
                <w:szCs w:val="16"/>
              </w:rPr>
            </w:pPr>
            <w:r w:rsidRPr="00971920">
              <w:rPr>
                <w:bCs/>
                <w:sz w:val="16"/>
                <w:szCs w:val="16"/>
              </w:rPr>
              <w:t>6</w:t>
            </w:r>
          </w:p>
        </w:tc>
      </w:tr>
      <w:tr w:rsidR="00971920" w:rsidRPr="00971920" w:rsidTr="00971920">
        <w:trPr>
          <w:jc w:val="center"/>
        </w:trPr>
        <w:tc>
          <w:tcPr>
            <w:tcW w:w="295" w:type="pct"/>
            <w:tcBorders>
              <w:bottom w:val="single" w:sz="4" w:space="0" w:color="auto"/>
            </w:tcBorders>
            <w:shd w:val="clear" w:color="auto" w:fill="auto"/>
          </w:tcPr>
          <w:p w:rsidR="00971920" w:rsidRPr="00971920" w:rsidRDefault="00971920" w:rsidP="00971920">
            <w:pPr>
              <w:keepNext/>
              <w:numPr>
                <w:ilvl w:val="0"/>
                <w:numId w:val="3"/>
              </w:numPr>
              <w:tabs>
                <w:tab w:val="left" w:pos="1276"/>
              </w:tabs>
              <w:suppressAutoHyphens/>
              <w:jc w:val="center"/>
              <w:rPr>
                <w:bCs/>
                <w:sz w:val="24"/>
                <w:szCs w:val="24"/>
              </w:rPr>
            </w:pPr>
          </w:p>
        </w:tc>
        <w:tc>
          <w:tcPr>
            <w:tcW w:w="451" w:type="pct"/>
            <w:tcBorders>
              <w:bottom w:val="single" w:sz="4" w:space="0" w:color="auto"/>
            </w:tcBorders>
            <w:shd w:val="clear" w:color="auto" w:fill="auto"/>
          </w:tcPr>
          <w:p w:rsidR="00971920" w:rsidRPr="00971920" w:rsidRDefault="00971920" w:rsidP="00971920">
            <w:pPr>
              <w:keepNext/>
              <w:tabs>
                <w:tab w:val="left" w:pos="1276"/>
              </w:tabs>
              <w:suppressAutoHyphens/>
              <w:jc w:val="center"/>
              <w:rPr>
                <w:bCs/>
                <w:sz w:val="24"/>
                <w:szCs w:val="24"/>
              </w:rPr>
            </w:pPr>
            <w:r w:rsidRPr="00971920">
              <w:rPr>
                <w:bCs/>
                <w:sz w:val="24"/>
                <w:szCs w:val="24"/>
              </w:rPr>
              <w:t>34</w:t>
            </w:r>
          </w:p>
        </w:tc>
        <w:tc>
          <w:tcPr>
            <w:tcW w:w="1754" w:type="pct"/>
            <w:tcBorders>
              <w:bottom w:val="single" w:sz="4" w:space="0" w:color="auto"/>
            </w:tcBorders>
            <w:shd w:val="clear" w:color="auto" w:fill="auto"/>
          </w:tcPr>
          <w:p w:rsidR="00971920" w:rsidRPr="00971920" w:rsidRDefault="00971920" w:rsidP="00971920">
            <w:pPr>
              <w:keepNext/>
              <w:suppressAutoHyphens/>
              <w:rPr>
                <w:sz w:val="24"/>
                <w:szCs w:val="24"/>
              </w:rPr>
            </w:pPr>
            <w:r w:rsidRPr="00971920">
              <w:rPr>
                <w:sz w:val="24"/>
                <w:szCs w:val="24"/>
              </w:rPr>
              <w:t>Прокуратура города Коряжмы</w:t>
            </w:r>
          </w:p>
        </w:tc>
        <w:tc>
          <w:tcPr>
            <w:tcW w:w="1054" w:type="pct"/>
            <w:tcBorders>
              <w:bottom w:val="single" w:sz="4" w:space="0" w:color="auto"/>
            </w:tcBorders>
            <w:shd w:val="clear" w:color="auto" w:fill="auto"/>
          </w:tcPr>
          <w:p w:rsidR="00971920" w:rsidRPr="00971920" w:rsidRDefault="00971920" w:rsidP="00971920">
            <w:pPr>
              <w:keepNext/>
              <w:jc w:val="center"/>
              <w:rPr>
                <w:sz w:val="24"/>
                <w:szCs w:val="24"/>
              </w:rPr>
            </w:pPr>
            <w:r w:rsidRPr="00971920">
              <w:rPr>
                <w:sz w:val="24"/>
                <w:szCs w:val="24"/>
              </w:rPr>
              <w:t>опись № 1 дел постоянного хранения</w:t>
            </w:r>
          </w:p>
        </w:tc>
        <w:tc>
          <w:tcPr>
            <w:tcW w:w="694" w:type="pct"/>
            <w:tcBorders>
              <w:bottom w:val="single" w:sz="4" w:space="0" w:color="auto"/>
            </w:tcBorders>
            <w:shd w:val="clear" w:color="auto" w:fill="auto"/>
          </w:tcPr>
          <w:p w:rsidR="00971920" w:rsidRPr="00971920" w:rsidRDefault="00971920" w:rsidP="00971920">
            <w:pPr>
              <w:keepNext/>
              <w:jc w:val="center"/>
              <w:rPr>
                <w:sz w:val="24"/>
                <w:szCs w:val="24"/>
              </w:rPr>
            </w:pPr>
            <w:r w:rsidRPr="00971920">
              <w:rPr>
                <w:sz w:val="24"/>
                <w:szCs w:val="24"/>
              </w:rPr>
              <w:t>2007–2008</w:t>
            </w:r>
          </w:p>
        </w:tc>
        <w:tc>
          <w:tcPr>
            <w:tcW w:w="752" w:type="pct"/>
            <w:tcBorders>
              <w:bottom w:val="single" w:sz="4" w:space="0" w:color="auto"/>
            </w:tcBorders>
            <w:shd w:val="clear" w:color="auto" w:fill="auto"/>
          </w:tcPr>
          <w:p w:rsidR="00971920" w:rsidRPr="00971920" w:rsidRDefault="00971920" w:rsidP="00971920">
            <w:pPr>
              <w:keepNext/>
              <w:suppressAutoHyphens/>
              <w:jc w:val="center"/>
              <w:rPr>
                <w:sz w:val="24"/>
                <w:szCs w:val="24"/>
              </w:rPr>
            </w:pPr>
            <w:r w:rsidRPr="00971920">
              <w:rPr>
                <w:sz w:val="24"/>
                <w:szCs w:val="24"/>
              </w:rPr>
              <w:t>28</w:t>
            </w:r>
          </w:p>
        </w:tc>
      </w:tr>
      <w:tr w:rsidR="00971920" w:rsidRPr="00971920" w:rsidTr="00971920">
        <w:trPr>
          <w:trHeight w:val="70"/>
          <w:jc w:val="center"/>
        </w:trPr>
        <w:tc>
          <w:tcPr>
            <w:tcW w:w="295" w:type="pct"/>
            <w:tcBorders>
              <w:bottom w:val="single" w:sz="4" w:space="0" w:color="auto"/>
            </w:tcBorders>
            <w:shd w:val="clear" w:color="auto" w:fill="auto"/>
          </w:tcPr>
          <w:p w:rsidR="00971920" w:rsidRPr="00971920" w:rsidRDefault="00971920" w:rsidP="00971920">
            <w:pPr>
              <w:numPr>
                <w:ilvl w:val="0"/>
                <w:numId w:val="3"/>
              </w:numPr>
              <w:tabs>
                <w:tab w:val="left" w:pos="1276"/>
              </w:tabs>
              <w:suppressAutoHyphens/>
              <w:jc w:val="center"/>
              <w:rPr>
                <w:bCs/>
                <w:sz w:val="24"/>
                <w:szCs w:val="24"/>
              </w:rPr>
            </w:pPr>
          </w:p>
        </w:tc>
        <w:tc>
          <w:tcPr>
            <w:tcW w:w="451" w:type="pct"/>
            <w:tcBorders>
              <w:bottom w:val="single" w:sz="4" w:space="0" w:color="auto"/>
            </w:tcBorders>
            <w:shd w:val="clear" w:color="auto" w:fill="auto"/>
          </w:tcPr>
          <w:p w:rsidR="00971920" w:rsidRPr="00971920" w:rsidRDefault="00971920" w:rsidP="00971920">
            <w:pPr>
              <w:tabs>
                <w:tab w:val="left" w:pos="1276"/>
              </w:tabs>
              <w:suppressAutoHyphens/>
              <w:jc w:val="center"/>
              <w:rPr>
                <w:bCs/>
                <w:sz w:val="24"/>
                <w:szCs w:val="24"/>
              </w:rPr>
            </w:pPr>
            <w:r w:rsidRPr="00971920">
              <w:rPr>
                <w:bCs/>
                <w:sz w:val="24"/>
                <w:szCs w:val="24"/>
              </w:rPr>
              <w:t>36</w:t>
            </w:r>
          </w:p>
        </w:tc>
        <w:tc>
          <w:tcPr>
            <w:tcW w:w="1754" w:type="pct"/>
            <w:tcBorders>
              <w:bottom w:val="single" w:sz="4" w:space="0" w:color="auto"/>
            </w:tcBorders>
            <w:shd w:val="clear" w:color="auto" w:fill="auto"/>
          </w:tcPr>
          <w:p w:rsidR="00971920" w:rsidRPr="00971920" w:rsidRDefault="00971920" w:rsidP="00971920">
            <w:pPr>
              <w:suppressAutoHyphens/>
              <w:rPr>
                <w:sz w:val="24"/>
                <w:szCs w:val="24"/>
              </w:rPr>
            </w:pPr>
            <w:proofErr w:type="spellStart"/>
            <w:r w:rsidRPr="00971920">
              <w:rPr>
                <w:sz w:val="24"/>
                <w:szCs w:val="24"/>
              </w:rPr>
              <w:t>Коряжемский</w:t>
            </w:r>
            <w:proofErr w:type="spellEnd"/>
            <w:r w:rsidRPr="00971920">
              <w:rPr>
                <w:sz w:val="24"/>
                <w:szCs w:val="24"/>
              </w:rPr>
              <w:t xml:space="preserve"> городской суд Архангельской области</w:t>
            </w:r>
          </w:p>
        </w:tc>
        <w:tc>
          <w:tcPr>
            <w:tcW w:w="1054" w:type="pct"/>
            <w:tcBorders>
              <w:bottom w:val="single" w:sz="4" w:space="0" w:color="auto"/>
            </w:tcBorders>
            <w:shd w:val="clear" w:color="auto" w:fill="auto"/>
          </w:tcPr>
          <w:p w:rsidR="00971920" w:rsidRPr="00971920" w:rsidRDefault="00971920" w:rsidP="00971920">
            <w:pPr>
              <w:keepNext/>
              <w:jc w:val="center"/>
              <w:rPr>
                <w:sz w:val="24"/>
                <w:szCs w:val="24"/>
              </w:rPr>
            </w:pPr>
            <w:r w:rsidRPr="00971920">
              <w:rPr>
                <w:sz w:val="24"/>
                <w:szCs w:val="24"/>
              </w:rPr>
              <w:t>опись № 1 дел постоянного хранения</w:t>
            </w:r>
          </w:p>
        </w:tc>
        <w:tc>
          <w:tcPr>
            <w:tcW w:w="694" w:type="pct"/>
            <w:tcBorders>
              <w:bottom w:val="single" w:sz="4" w:space="0" w:color="auto"/>
            </w:tcBorders>
            <w:shd w:val="clear" w:color="auto" w:fill="auto"/>
          </w:tcPr>
          <w:p w:rsidR="00971920" w:rsidRPr="00971920" w:rsidRDefault="00971920" w:rsidP="00971920">
            <w:pPr>
              <w:suppressAutoHyphens/>
              <w:jc w:val="center"/>
              <w:rPr>
                <w:sz w:val="24"/>
                <w:szCs w:val="24"/>
              </w:rPr>
            </w:pPr>
            <w:r w:rsidRPr="00971920">
              <w:rPr>
                <w:sz w:val="24"/>
                <w:szCs w:val="24"/>
              </w:rPr>
              <w:t>1998–2001</w:t>
            </w:r>
          </w:p>
        </w:tc>
        <w:tc>
          <w:tcPr>
            <w:tcW w:w="752" w:type="pct"/>
            <w:tcBorders>
              <w:bottom w:val="single" w:sz="4" w:space="0" w:color="auto"/>
            </w:tcBorders>
            <w:shd w:val="clear" w:color="auto" w:fill="auto"/>
          </w:tcPr>
          <w:p w:rsidR="00971920" w:rsidRPr="00971920" w:rsidRDefault="00971920" w:rsidP="00971920">
            <w:pPr>
              <w:suppressAutoHyphens/>
              <w:jc w:val="center"/>
              <w:rPr>
                <w:sz w:val="24"/>
                <w:szCs w:val="24"/>
              </w:rPr>
            </w:pPr>
            <w:r w:rsidRPr="00971920">
              <w:rPr>
                <w:sz w:val="24"/>
                <w:szCs w:val="24"/>
              </w:rPr>
              <w:t>94</w:t>
            </w:r>
          </w:p>
        </w:tc>
      </w:tr>
      <w:tr w:rsidR="00971920" w:rsidRPr="00971920" w:rsidTr="00971920">
        <w:trPr>
          <w:jc w:val="center"/>
        </w:trPr>
        <w:tc>
          <w:tcPr>
            <w:tcW w:w="295" w:type="pct"/>
            <w:tcBorders>
              <w:top w:val="single" w:sz="4" w:space="0" w:color="auto"/>
            </w:tcBorders>
            <w:shd w:val="clear" w:color="auto" w:fill="auto"/>
          </w:tcPr>
          <w:p w:rsidR="00971920" w:rsidRPr="00971920" w:rsidRDefault="00971920" w:rsidP="00971920">
            <w:pPr>
              <w:keepNext/>
              <w:numPr>
                <w:ilvl w:val="0"/>
                <w:numId w:val="3"/>
              </w:numPr>
              <w:tabs>
                <w:tab w:val="left" w:pos="1276"/>
              </w:tabs>
              <w:suppressAutoHyphens/>
              <w:jc w:val="center"/>
              <w:rPr>
                <w:bCs/>
                <w:sz w:val="24"/>
                <w:szCs w:val="24"/>
              </w:rPr>
            </w:pPr>
          </w:p>
        </w:tc>
        <w:tc>
          <w:tcPr>
            <w:tcW w:w="451" w:type="pct"/>
            <w:tcBorders>
              <w:top w:val="single" w:sz="4" w:space="0" w:color="auto"/>
            </w:tcBorders>
            <w:shd w:val="clear" w:color="auto" w:fill="auto"/>
          </w:tcPr>
          <w:p w:rsidR="00971920" w:rsidRPr="00971920" w:rsidRDefault="00971920" w:rsidP="00971920">
            <w:pPr>
              <w:keepNext/>
              <w:tabs>
                <w:tab w:val="left" w:pos="1276"/>
              </w:tabs>
              <w:suppressAutoHyphens/>
              <w:jc w:val="center"/>
              <w:rPr>
                <w:bCs/>
                <w:sz w:val="24"/>
                <w:szCs w:val="24"/>
              </w:rPr>
            </w:pPr>
            <w:r w:rsidRPr="00971920">
              <w:rPr>
                <w:bCs/>
                <w:sz w:val="24"/>
                <w:szCs w:val="24"/>
              </w:rPr>
              <w:t>49</w:t>
            </w:r>
          </w:p>
        </w:tc>
        <w:tc>
          <w:tcPr>
            <w:tcW w:w="1754" w:type="pct"/>
            <w:tcBorders>
              <w:top w:val="single" w:sz="4" w:space="0" w:color="auto"/>
            </w:tcBorders>
            <w:shd w:val="clear" w:color="auto" w:fill="auto"/>
          </w:tcPr>
          <w:p w:rsidR="00971920" w:rsidRPr="00971920" w:rsidRDefault="00971920" w:rsidP="00971920">
            <w:pPr>
              <w:keepNext/>
              <w:suppressAutoHyphens/>
              <w:rPr>
                <w:sz w:val="24"/>
                <w:szCs w:val="24"/>
              </w:rPr>
            </w:pPr>
            <w:r w:rsidRPr="00971920">
              <w:rPr>
                <w:sz w:val="24"/>
                <w:szCs w:val="24"/>
              </w:rPr>
              <w:t>Финансовое управление администрации муниципального образования «Город Коряжма»</w:t>
            </w:r>
          </w:p>
        </w:tc>
        <w:tc>
          <w:tcPr>
            <w:tcW w:w="1054" w:type="pct"/>
            <w:tcBorders>
              <w:top w:val="single" w:sz="4" w:space="0" w:color="auto"/>
            </w:tcBorders>
            <w:shd w:val="clear" w:color="auto" w:fill="auto"/>
          </w:tcPr>
          <w:p w:rsidR="00971920" w:rsidRPr="00971920" w:rsidRDefault="00971920" w:rsidP="00971920">
            <w:pPr>
              <w:keepNext/>
              <w:jc w:val="center"/>
              <w:rPr>
                <w:sz w:val="24"/>
                <w:szCs w:val="24"/>
              </w:rPr>
            </w:pPr>
            <w:r w:rsidRPr="00971920">
              <w:rPr>
                <w:sz w:val="24"/>
                <w:szCs w:val="24"/>
              </w:rPr>
              <w:t>опись № 1 дел постоянного хранения</w:t>
            </w:r>
          </w:p>
        </w:tc>
        <w:tc>
          <w:tcPr>
            <w:tcW w:w="694" w:type="pct"/>
            <w:tcBorders>
              <w:top w:val="single" w:sz="4" w:space="0" w:color="auto"/>
            </w:tcBorders>
            <w:shd w:val="clear" w:color="auto" w:fill="auto"/>
          </w:tcPr>
          <w:p w:rsidR="00971920" w:rsidRPr="00971920" w:rsidRDefault="00971920" w:rsidP="00971920">
            <w:pPr>
              <w:keepNext/>
              <w:jc w:val="center"/>
              <w:rPr>
                <w:sz w:val="24"/>
                <w:szCs w:val="24"/>
              </w:rPr>
            </w:pPr>
            <w:r w:rsidRPr="00971920">
              <w:rPr>
                <w:sz w:val="24"/>
                <w:szCs w:val="24"/>
              </w:rPr>
              <w:t>2018</w:t>
            </w:r>
          </w:p>
        </w:tc>
        <w:tc>
          <w:tcPr>
            <w:tcW w:w="752" w:type="pct"/>
            <w:tcBorders>
              <w:top w:val="single" w:sz="4" w:space="0" w:color="auto"/>
            </w:tcBorders>
            <w:shd w:val="clear" w:color="auto" w:fill="auto"/>
          </w:tcPr>
          <w:p w:rsidR="00971920" w:rsidRPr="00971920" w:rsidRDefault="00971920" w:rsidP="00971920">
            <w:pPr>
              <w:keepNext/>
              <w:suppressAutoHyphens/>
              <w:jc w:val="center"/>
              <w:rPr>
                <w:sz w:val="24"/>
                <w:szCs w:val="24"/>
              </w:rPr>
            </w:pPr>
            <w:r w:rsidRPr="00971920">
              <w:rPr>
                <w:sz w:val="24"/>
                <w:szCs w:val="24"/>
              </w:rPr>
              <w:t>16</w:t>
            </w:r>
          </w:p>
        </w:tc>
      </w:tr>
      <w:tr w:rsidR="00971920" w:rsidRPr="00971920" w:rsidTr="00971920">
        <w:trPr>
          <w:jc w:val="center"/>
        </w:trPr>
        <w:tc>
          <w:tcPr>
            <w:tcW w:w="295" w:type="pct"/>
            <w:shd w:val="clear" w:color="auto" w:fill="auto"/>
          </w:tcPr>
          <w:p w:rsidR="00971920" w:rsidRPr="00971920" w:rsidRDefault="00971920" w:rsidP="00971920">
            <w:pPr>
              <w:numPr>
                <w:ilvl w:val="0"/>
                <w:numId w:val="3"/>
              </w:numPr>
              <w:tabs>
                <w:tab w:val="left" w:pos="1276"/>
              </w:tabs>
              <w:suppressAutoHyphens/>
              <w:jc w:val="center"/>
              <w:rPr>
                <w:bCs/>
                <w:sz w:val="24"/>
                <w:szCs w:val="24"/>
              </w:rPr>
            </w:pPr>
          </w:p>
        </w:tc>
        <w:tc>
          <w:tcPr>
            <w:tcW w:w="451" w:type="pct"/>
            <w:shd w:val="clear" w:color="auto" w:fill="auto"/>
          </w:tcPr>
          <w:p w:rsidR="00971920" w:rsidRPr="00971920" w:rsidRDefault="00971920" w:rsidP="00971920">
            <w:pPr>
              <w:tabs>
                <w:tab w:val="left" w:pos="1276"/>
              </w:tabs>
              <w:suppressAutoHyphens/>
              <w:jc w:val="center"/>
              <w:rPr>
                <w:bCs/>
                <w:sz w:val="24"/>
                <w:szCs w:val="24"/>
              </w:rPr>
            </w:pPr>
            <w:r w:rsidRPr="00971920">
              <w:rPr>
                <w:bCs/>
                <w:sz w:val="24"/>
                <w:szCs w:val="24"/>
              </w:rPr>
              <w:t>56</w:t>
            </w:r>
          </w:p>
        </w:tc>
        <w:tc>
          <w:tcPr>
            <w:tcW w:w="1754" w:type="pct"/>
            <w:shd w:val="clear" w:color="auto" w:fill="auto"/>
          </w:tcPr>
          <w:p w:rsidR="00971920" w:rsidRPr="00971920" w:rsidRDefault="00971920" w:rsidP="00971920">
            <w:pPr>
              <w:suppressAutoHyphens/>
              <w:rPr>
                <w:sz w:val="24"/>
                <w:szCs w:val="24"/>
              </w:rPr>
            </w:pPr>
            <w:r w:rsidRPr="00971920">
              <w:rPr>
                <w:sz w:val="24"/>
                <w:szCs w:val="24"/>
              </w:rPr>
              <w:t>Городская Дума муниципального образования «Город Коряжма»</w:t>
            </w:r>
          </w:p>
        </w:tc>
        <w:tc>
          <w:tcPr>
            <w:tcW w:w="1054" w:type="pct"/>
            <w:shd w:val="clear" w:color="auto" w:fill="auto"/>
          </w:tcPr>
          <w:p w:rsidR="00971920" w:rsidRPr="00971920" w:rsidRDefault="00971920" w:rsidP="00971920">
            <w:pPr>
              <w:jc w:val="center"/>
              <w:rPr>
                <w:sz w:val="24"/>
                <w:szCs w:val="24"/>
              </w:rPr>
            </w:pPr>
            <w:r w:rsidRPr="00971920">
              <w:rPr>
                <w:sz w:val="24"/>
                <w:szCs w:val="24"/>
              </w:rPr>
              <w:t>опись № 1 дел постоянного хранения</w:t>
            </w:r>
          </w:p>
        </w:tc>
        <w:tc>
          <w:tcPr>
            <w:tcW w:w="694" w:type="pct"/>
            <w:shd w:val="clear" w:color="auto" w:fill="auto"/>
          </w:tcPr>
          <w:p w:rsidR="00971920" w:rsidRPr="00971920" w:rsidRDefault="00971920" w:rsidP="00971920">
            <w:pPr>
              <w:jc w:val="center"/>
              <w:rPr>
                <w:sz w:val="24"/>
                <w:szCs w:val="24"/>
              </w:rPr>
            </w:pPr>
            <w:r w:rsidRPr="00971920">
              <w:rPr>
                <w:sz w:val="24"/>
                <w:szCs w:val="24"/>
              </w:rPr>
              <w:t>2017–2018</w:t>
            </w:r>
          </w:p>
        </w:tc>
        <w:tc>
          <w:tcPr>
            <w:tcW w:w="752" w:type="pct"/>
            <w:shd w:val="clear" w:color="auto" w:fill="auto"/>
          </w:tcPr>
          <w:p w:rsidR="00971920" w:rsidRPr="00971920" w:rsidRDefault="00971920" w:rsidP="00971920">
            <w:pPr>
              <w:suppressAutoHyphens/>
              <w:jc w:val="center"/>
              <w:rPr>
                <w:sz w:val="24"/>
                <w:szCs w:val="24"/>
              </w:rPr>
            </w:pPr>
            <w:r w:rsidRPr="00971920">
              <w:rPr>
                <w:sz w:val="24"/>
                <w:szCs w:val="24"/>
              </w:rPr>
              <w:t>35</w:t>
            </w:r>
          </w:p>
        </w:tc>
      </w:tr>
      <w:tr w:rsidR="00971920" w:rsidRPr="00971920" w:rsidTr="00971920">
        <w:trPr>
          <w:jc w:val="center"/>
        </w:trPr>
        <w:tc>
          <w:tcPr>
            <w:tcW w:w="295" w:type="pct"/>
            <w:vMerge w:val="restart"/>
            <w:shd w:val="clear" w:color="auto" w:fill="auto"/>
          </w:tcPr>
          <w:p w:rsidR="00971920" w:rsidRPr="00971920" w:rsidRDefault="00971920" w:rsidP="00971920">
            <w:pPr>
              <w:keepNext/>
              <w:numPr>
                <w:ilvl w:val="0"/>
                <w:numId w:val="3"/>
              </w:numPr>
              <w:tabs>
                <w:tab w:val="left" w:pos="1276"/>
              </w:tabs>
              <w:suppressAutoHyphens/>
              <w:jc w:val="center"/>
              <w:rPr>
                <w:bCs/>
                <w:sz w:val="24"/>
                <w:szCs w:val="24"/>
              </w:rPr>
            </w:pPr>
          </w:p>
        </w:tc>
        <w:tc>
          <w:tcPr>
            <w:tcW w:w="451" w:type="pct"/>
            <w:vMerge w:val="restart"/>
            <w:shd w:val="clear" w:color="auto" w:fill="auto"/>
          </w:tcPr>
          <w:p w:rsidR="00971920" w:rsidRPr="00971920" w:rsidRDefault="00971920" w:rsidP="00971920">
            <w:pPr>
              <w:keepNext/>
              <w:tabs>
                <w:tab w:val="left" w:pos="1276"/>
              </w:tabs>
              <w:suppressAutoHyphens/>
              <w:jc w:val="center"/>
              <w:rPr>
                <w:bCs/>
                <w:sz w:val="24"/>
                <w:szCs w:val="24"/>
              </w:rPr>
            </w:pPr>
            <w:r w:rsidRPr="00971920">
              <w:rPr>
                <w:bCs/>
                <w:sz w:val="24"/>
                <w:szCs w:val="24"/>
              </w:rPr>
              <w:t>134</w:t>
            </w:r>
          </w:p>
        </w:tc>
        <w:tc>
          <w:tcPr>
            <w:tcW w:w="1754" w:type="pct"/>
            <w:vMerge w:val="restart"/>
            <w:shd w:val="clear" w:color="auto" w:fill="auto"/>
          </w:tcPr>
          <w:p w:rsidR="00971920" w:rsidRPr="00971920" w:rsidRDefault="00971920" w:rsidP="00971920">
            <w:pPr>
              <w:keepNext/>
              <w:suppressAutoHyphens/>
              <w:rPr>
                <w:sz w:val="24"/>
                <w:szCs w:val="24"/>
              </w:rPr>
            </w:pPr>
            <w:r w:rsidRPr="00971920">
              <w:rPr>
                <w:sz w:val="24"/>
                <w:szCs w:val="24"/>
              </w:rPr>
              <w:t>Муниципальное унитарное предприятие города Коряжмы Архангельской области «</w:t>
            </w:r>
            <w:proofErr w:type="spellStart"/>
            <w:r w:rsidRPr="00971920">
              <w:rPr>
                <w:sz w:val="24"/>
                <w:szCs w:val="24"/>
              </w:rPr>
              <w:t>Коряжемская</w:t>
            </w:r>
            <w:proofErr w:type="spellEnd"/>
            <w:r w:rsidRPr="00971920">
              <w:rPr>
                <w:sz w:val="24"/>
                <w:szCs w:val="24"/>
              </w:rPr>
              <w:t xml:space="preserve"> информационная компания»</w:t>
            </w:r>
          </w:p>
        </w:tc>
        <w:tc>
          <w:tcPr>
            <w:tcW w:w="1054" w:type="pct"/>
            <w:shd w:val="clear" w:color="auto" w:fill="auto"/>
          </w:tcPr>
          <w:p w:rsidR="00971920" w:rsidRPr="00971920" w:rsidRDefault="00971920" w:rsidP="00971920">
            <w:pPr>
              <w:keepNext/>
              <w:jc w:val="center"/>
              <w:rPr>
                <w:sz w:val="24"/>
                <w:szCs w:val="24"/>
              </w:rPr>
            </w:pPr>
            <w:r w:rsidRPr="00971920">
              <w:rPr>
                <w:sz w:val="24"/>
                <w:szCs w:val="24"/>
              </w:rPr>
              <w:t>опись № 1 дел постоянного хранения</w:t>
            </w:r>
          </w:p>
        </w:tc>
        <w:tc>
          <w:tcPr>
            <w:tcW w:w="694" w:type="pct"/>
            <w:shd w:val="clear" w:color="auto" w:fill="auto"/>
          </w:tcPr>
          <w:p w:rsidR="00971920" w:rsidRPr="00971920" w:rsidRDefault="00971920" w:rsidP="00971920">
            <w:pPr>
              <w:keepNext/>
              <w:jc w:val="center"/>
              <w:rPr>
                <w:sz w:val="24"/>
                <w:szCs w:val="24"/>
              </w:rPr>
            </w:pPr>
            <w:r w:rsidRPr="00971920">
              <w:rPr>
                <w:sz w:val="24"/>
                <w:szCs w:val="24"/>
              </w:rPr>
              <w:t>1999–2024</w:t>
            </w:r>
          </w:p>
        </w:tc>
        <w:tc>
          <w:tcPr>
            <w:tcW w:w="752" w:type="pct"/>
            <w:shd w:val="clear" w:color="auto" w:fill="auto"/>
          </w:tcPr>
          <w:p w:rsidR="00971920" w:rsidRPr="00971920" w:rsidRDefault="00971920" w:rsidP="00971920">
            <w:pPr>
              <w:keepNext/>
              <w:suppressAutoHyphens/>
              <w:jc w:val="center"/>
              <w:rPr>
                <w:sz w:val="24"/>
                <w:szCs w:val="24"/>
              </w:rPr>
            </w:pPr>
            <w:r w:rsidRPr="00971920">
              <w:rPr>
                <w:sz w:val="24"/>
                <w:szCs w:val="24"/>
              </w:rPr>
              <w:t>24</w:t>
            </w:r>
          </w:p>
        </w:tc>
      </w:tr>
      <w:tr w:rsidR="00971920" w:rsidRPr="00971920" w:rsidTr="00971920">
        <w:trPr>
          <w:jc w:val="center"/>
        </w:trPr>
        <w:tc>
          <w:tcPr>
            <w:tcW w:w="295" w:type="pct"/>
            <w:vMerge/>
            <w:shd w:val="clear" w:color="auto" w:fill="auto"/>
          </w:tcPr>
          <w:p w:rsidR="00971920" w:rsidRPr="00971920" w:rsidRDefault="00971920" w:rsidP="00971920">
            <w:pPr>
              <w:numPr>
                <w:ilvl w:val="0"/>
                <w:numId w:val="3"/>
              </w:numPr>
              <w:tabs>
                <w:tab w:val="left" w:pos="1276"/>
              </w:tabs>
              <w:suppressAutoHyphens/>
              <w:jc w:val="center"/>
              <w:rPr>
                <w:bCs/>
                <w:sz w:val="24"/>
                <w:szCs w:val="24"/>
              </w:rPr>
            </w:pPr>
          </w:p>
        </w:tc>
        <w:tc>
          <w:tcPr>
            <w:tcW w:w="451" w:type="pct"/>
            <w:vMerge/>
            <w:shd w:val="clear" w:color="auto" w:fill="auto"/>
          </w:tcPr>
          <w:p w:rsidR="00971920" w:rsidRPr="00971920" w:rsidRDefault="00971920" w:rsidP="00971920">
            <w:pPr>
              <w:tabs>
                <w:tab w:val="left" w:pos="1276"/>
              </w:tabs>
              <w:suppressAutoHyphens/>
              <w:jc w:val="center"/>
              <w:rPr>
                <w:bCs/>
                <w:sz w:val="24"/>
                <w:szCs w:val="24"/>
              </w:rPr>
            </w:pPr>
          </w:p>
        </w:tc>
        <w:tc>
          <w:tcPr>
            <w:tcW w:w="1754" w:type="pct"/>
            <w:vMerge/>
            <w:shd w:val="clear" w:color="auto" w:fill="auto"/>
          </w:tcPr>
          <w:p w:rsidR="00971920" w:rsidRPr="00971920" w:rsidRDefault="00971920" w:rsidP="00971920">
            <w:pPr>
              <w:suppressAutoHyphens/>
              <w:rPr>
                <w:sz w:val="24"/>
                <w:szCs w:val="24"/>
              </w:rPr>
            </w:pPr>
          </w:p>
        </w:tc>
        <w:tc>
          <w:tcPr>
            <w:tcW w:w="1054" w:type="pct"/>
            <w:shd w:val="clear" w:color="auto" w:fill="auto"/>
          </w:tcPr>
          <w:p w:rsidR="00971920" w:rsidRPr="00971920" w:rsidRDefault="00971920" w:rsidP="00971920">
            <w:pPr>
              <w:jc w:val="center"/>
              <w:rPr>
                <w:sz w:val="24"/>
                <w:szCs w:val="24"/>
              </w:rPr>
            </w:pPr>
            <w:r w:rsidRPr="00971920">
              <w:rPr>
                <w:sz w:val="24"/>
                <w:szCs w:val="24"/>
              </w:rPr>
              <w:t>опись № 2 дел по личному  составу</w:t>
            </w:r>
          </w:p>
        </w:tc>
        <w:tc>
          <w:tcPr>
            <w:tcW w:w="694" w:type="pct"/>
            <w:shd w:val="clear" w:color="auto" w:fill="auto"/>
          </w:tcPr>
          <w:p w:rsidR="00971920" w:rsidRPr="00971920" w:rsidRDefault="00971920" w:rsidP="00971920">
            <w:pPr>
              <w:jc w:val="center"/>
              <w:rPr>
                <w:sz w:val="24"/>
                <w:szCs w:val="24"/>
              </w:rPr>
            </w:pPr>
            <w:r w:rsidRPr="00971920">
              <w:rPr>
                <w:sz w:val="24"/>
                <w:szCs w:val="24"/>
              </w:rPr>
              <w:t>2000–2024</w:t>
            </w:r>
          </w:p>
        </w:tc>
        <w:tc>
          <w:tcPr>
            <w:tcW w:w="752" w:type="pct"/>
            <w:shd w:val="clear" w:color="auto" w:fill="auto"/>
          </w:tcPr>
          <w:p w:rsidR="00971920" w:rsidRPr="00971920" w:rsidRDefault="00971920" w:rsidP="00971920">
            <w:pPr>
              <w:suppressAutoHyphens/>
              <w:jc w:val="center"/>
              <w:rPr>
                <w:sz w:val="24"/>
                <w:szCs w:val="24"/>
              </w:rPr>
            </w:pPr>
            <w:r w:rsidRPr="00971920">
              <w:rPr>
                <w:sz w:val="24"/>
                <w:szCs w:val="24"/>
              </w:rPr>
              <w:t>135</w:t>
            </w:r>
          </w:p>
        </w:tc>
      </w:tr>
      <w:tr w:rsidR="00971920" w:rsidRPr="00971920" w:rsidTr="00971920">
        <w:trPr>
          <w:trHeight w:val="70"/>
          <w:jc w:val="center"/>
        </w:trPr>
        <w:tc>
          <w:tcPr>
            <w:tcW w:w="295" w:type="pct"/>
            <w:shd w:val="clear" w:color="auto" w:fill="auto"/>
          </w:tcPr>
          <w:p w:rsidR="00971920" w:rsidRPr="00971920" w:rsidRDefault="00971920" w:rsidP="00971920">
            <w:pPr>
              <w:numPr>
                <w:ilvl w:val="0"/>
                <w:numId w:val="3"/>
              </w:numPr>
              <w:tabs>
                <w:tab w:val="left" w:pos="1276"/>
              </w:tabs>
              <w:suppressAutoHyphens/>
              <w:jc w:val="center"/>
              <w:rPr>
                <w:bCs/>
                <w:sz w:val="24"/>
                <w:szCs w:val="24"/>
              </w:rPr>
            </w:pPr>
          </w:p>
        </w:tc>
        <w:tc>
          <w:tcPr>
            <w:tcW w:w="451" w:type="pct"/>
            <w:shd w:val="clear" w:color="auto" w:fill="auto"/>
          </w:tcPr>
          <w:p w:rsidR="00971920" w:rsidRPr="00971920" w:rsidRDefault="00971920" w:rsidP="00971920">
            <w:pPr>
              <w:tabs>
                <w:tab w:val="left" w:pos="1276"/>
              </w:tabs>
              <w:suppressAutoHyphens/>
              <w:jc w:val="center"/>
              <w:rPr>
                <w:bCs/>
                <w:sz w:val="24"/>
                <w:szCs w:val="24"/>
              </w:rPr>
            </w:pPr>
            <w:r w:rsidRPr="00971920">
              <w:rPr>
                <w:bCs/>
                <w:sz w:val="24"/>
                <w:szCs w:val="24"/>
              </w:rPr>
              <w:t>137</w:t>
            </w:r>
          </w:p>
        </w:tc>
        <w:tc>
          <w:tcPr>
            <w:tcW w:w="1754" w:type="pct"/>
            <w:shd w:val="clear" w:color="auto" w:fill="auto"/>
          </w:tcPr>
          <w:p w:rsidR="00971920" w:rsidRPr="00971920" w:rsidRDefault="00971920" w:rsidP="00971920">
            <w:pPr>
              <w:suppressAutoHyphens/>
              <w:rPr>
                <w:sz w:val="24"/>
                <w:szCs w:val="24"/>
              </w:rPr>
            </w:pPr>
            <w:r w:rsidRPr="00971920">
              <w:rPr>
                <w:sz w:val="24"/>
                <w:szCs w:val="24"/>
              </w:rPr>
              <w:t>Кооператив «Сосна»</w:t>
            </w:r>
          </w:p>
        </w:tc>
        <w:tc>
          <w:tcPr>
            <w:tcW w:w="1054" w:type="pct"/>
            <w:shd w:val="clear" w:color="auto" w:fill="auto"/>
          </w:tcPr>
          <w:p w:rsidR="00971920" w:rsidRPr="00971920" w:rsidRDefault="00971920" w:rsidP="00971920">
            <w:pPr>
              <w:jc w:val="center"/>
              <w:rPr>
                <w:sz w:val="24"/>
                <w:szCs w:val="24"/>
              </w:rPr>
            </w:pPr>
            <w:r w:rsidRPr="00971920">
              <w:rPr>
                <w:sz w:val="24"/>
                <w:szCs w:val="24"/>
              </w:rPr>
              <w:t>опись № 2 дел по личному  составу</w:t>
            </w:r>
          </w:p>
        </w:tc>
        <w:tc>
          <w:tcPr>
            <w:tcW w:w="694" w:type="pct"/>
            <w:shd w:val="clear" w:color="auto" w:fill="auto"/>
          </w:tcPr>
          <w:p w:rsidR="00971920" w:rsidRPr="00971920" w:rsidRDefault="00971920" w:rsidP="00971920">
            <w:pPr>
              <w:jc w:val="center"/>
              <w:rPr>
                <w:sz w:val="24"/>
                <w:szCs w:val="24"/>
              </w:rPr>
            </w:pPr>
            <w:r w:rsidRPr="00971920">
              <w:rPr>
                <w:sz w:val="24"/>
                <w:szCs w:val="24"/>
              </w:rPr>
              <w:t>1989–1991</w:t>
            </w:r>
          </w:p>
        </w:tc>
        <w:tc>
          <w:tcPr>
            <w:tcW w:w="752" w:type="pct"/>
            <w:shd w:val="clear" w:color="auto" w:fill="auto"/>
          </w:tcPr>
          <w:p w:rsidR="00971920" w:rsidRPr="00971920" w:rsidRDefault="00971920" w:rsidP="00971920">
            <w:pPr>
              <w:suppressAutoHyphens/>
              <w:jc w:val="center"/>
              <w:rPr>
                <w:sz w:val="24"/>
                <w:szCs w:val="24"/>
              </w:rPr>
            </w:pPr>
            <w:r w:rsidRPr="00971920">
              <w:rPr>
                <w:sz w:val="24"/>
                <w:szCs w:val="24"/>
              </w:rPr>
              <w:t>11</w:t>
            </w:r>
          </w:p>
        </w:tc>
      </w:tr>
      <w:tr w:rsidR="00971920" w:rsidRPr="00971920" w:rsidTr="00971920">
        <w:trPr>
          <w:jc w:val="center"/>
        </w:trPr>
        <w:tc>
          <w:tcPr>
            <w:tcW w:w="295" w:type="pct"/>
            <w:tcBorders>
              <w:bottom w:val="single" w:sz="4" w:space="0" w:color="auto"/>
            </w:tcBorders>
            <w:shd w:val="clear" w:color="auto" w:fill="auto"/>
          </w:tcPr>
          <w:p w:rsidR="00971920" w:rsidRPr="00971920" w:rsidRDefault="00971920" w:rsidP="00971920">
            <w:pPr>
              <w:numPr>
                <w:ilvl w:val="0"/>
                <w:numId w:val="3"/>
              </w:numPr>
              <w:tabs>
                <w:tab w:val="left" w:pos="1276"/>
              </w:tabs>
              <w:suppressAutoHyphens/>
              <w:jc w:val="center"/>
              <w:rPr>
                <w:bCs/>
                <w:sz w:val="24"/>
                <w:szCs w:val="24"/>
              </w:rPr>
            </w:pPr>
          </w:p>
        </w:tc>
        <w:tc>
          <w:tcPr>
            <w:tcW w:w="451" w:type="pct"/>
            <w:tcBorders>
              <w:bottom w:val="single" w:sz="4" w:space="0" w:color="auto"/>
            </w:tcBorders>
            <w:shd w:val="clear" w:color="auto" w:fill="auto"/>
          </w:tcPr>
          <w:p w:rsidR="00971920" w:rsidRPr="00971920" w:rsidRDefault="00971920" w:rsidP="00971920">
            <w:pPr>
              <w:tabs>
                <w:tab w:val="left" w:pos="1276"/>
              </w:tabs>
              <w:suppressAutoHyphens/>
              <w:jc w:val="center"/>
              <w:rPr>
                <w:bCs/>
                <w:sz w:val="24"/>
                <w:szCs w:val="24"/>
              </w:rPr>
            </w:pPr>
            <w:r w:rsidRPr="00971920">
              <w:rPr>
                <w:bCs/>
                <w:sz w:val="24"/>
                <w:szCs w:val="24"/>
              </w:rPr>
              <w:t>138</w:t>
            </w:r>
          </w:p>
        </w:tc>
        <w:tc>
          <w:tcPr>
            <w:tcW w:w="1754" w:type="pct"/>
            <w:tcBorders>
              <w:bottom w:val="single" w:sz="4" w:space="0" w:color="auto"/>
            </w:tcBorders>
            <w:shd w:val="clear" w:color="auto" w:fill="auto"/>
          </w:tcPr>
          <w:p w:rsidR="00971920" w:rsidRPr="00971920" w:rsidRDefault="00971920" w:rsidP="00971920">
            <w:pPr>
              <w:suppressAutoHyphens/>
              <w:rPr>
                <w:sz w:val="24"/>
                <w:szCs w:val="24"/>
              </w:rPr>
            </w:pPr>
            <w:r w:rsidRPr="00971920">
              <w:rPr>
                <w:sz w:val="24"/>
                <w:szCs w:val="24"/>
              </w:rPr>
              <w:t>Общество с ограниченной ответственностью «Заря»</w:t>
            </w:r>
          </w:p>
        </w:tc>
        <w:tc>
          <w:tcPr>
            <w:tcW w:w="1054" w:type="pct"/>
            <w:tcBorders>
              <w:bottom w:val="single" w:sz="4" w:space="0" w:color="auto"/>
            </w:tcBorders>
            <w:shd w:val="clear" w:color="auto" w:fill="auto"/>
          </w:tcPr>
          <w:p w:rsidR="00971920" w:rsidRPr="00971920" w:rsidRDefault="00971920" w:rsidP="00971920">
            <w:pPr>
              <w:jc w:val="center"/>
              <w:rPr>
                <w:sz w:val="24"/>
                <w:szCs w:val="24"/>
              </w:rPr>
            </w:pPr>
            <w:r w:rsidRPr="00971920">
              <w:rPr>
                <w:sz w:val="24"/>
                <w:szCs w:val="24"/>
              </w:rPr>
              <w:t>опись № 2 дел по личному  составу</w:t>
            </w:r>
          </w:p>
        </w:tc>
        <w:tc>
          <w:tcPr>
            <w:tcW w:w="694" w:type="pct"/>
            <w:tcBorders>
              <w:bottom w:val="single" w:sz="4" w:space="0" w:color="auto"/>
            </w:tcBorders>
            <w:shd w:val="clear" w:color="auto" w:fill="auto"/>
          </w:tcPr>
          <w:p w:rsidR="00971920" w:rsidRPr="00971920" w:rsidRDefault="00971920" w:rsidP="00971920">
            <w:pPr>
              <w:jc w:val="center"/>
              <w:rPr>
                <w:sz w:val="24"/>
                <w:szCs w:val="24"/>
              </w:rPr>
            </w:pPr>
            <w:r w:rsidRPr="00971920">
              <w:rPr>
                <w:sz w:val="24"/>
                <w:szCs w:val="24"/>
              </w:rPr>
              <w:t>1991–2024</w:t>
            </w:r>
          </w:p>
        </w:tc>
        <w:tc>
          <w:tcPr>
            <w:tcW w:w="752" w:type="pct"/>
            <w:tcBorders>
              <w:bottom w:val="single" w:sz="4" w:space="0" w:color="auto"/>
            </w:tcBorders>
            <w:shd w:val="clear" w:color="auto" w:fill="auto"/>
          </w:tcPr>
          <w:p w:rsidR="00971920" w:rsidRPr="00971920" w:rsidRDefault="00971920" w:rsidP="00971920">
            <w:pPr>
              <w:suppressAutoHyphens/>
              <w:jc w:val="center"/>
              <w:rPr>
                <w:sz w:val="24"/>
                <w:szCs w:val="24"/>
              </w:rPr>
            </w:pPr>
            <w:r w:rsidRPr="00971920">
              <w:rPr>
                <w:sz w:val="24"/>
                <w:szCs w:val="24"/>
              </w:rPr>
              <w:t>209</w:t>
            </w:r>
          </w:p>
        </w:tc>
      </w:tr>
      <w:tr w:rsidR="00971920" w:rsidRPr="00971920" w:rsidTr="00971920">
        <w:trPr>
          <w:jc w:val="center"/>
        </w:trPr>
        <w:tc>
          <w:tcPr>
            <w:tcW w:w="295" w:type="pct"/>
            <w:tcBorders>
              <w:bottom w:val="single" w:sz="4" w:space="0" w:color="auto"/>
            </w:tcBorders>
            <w:shd w:val="clear" w:color="auto" w:fill="auto"/>
          </w:tcPr>
          <w:p w:rsidR="00971920" w:rsidRPr="00971920" w:rsidRDefault="00971920" w:rsidP="00971920">
            <w:pPr>
              <w:numPr>
                <w:ilvl w:val="0"/>
                <w:numId w:val="3"/>
              </w:numPr>
              <w:tabs>
                <w:tab w:val="left" w:pos="1276"/>
              </w:tabs>
              <w:suppressAutoHyphens/>
              <w:jc w:val="center"/>
              <w:rPr>
                <w:bCs/>
                <w:sz w:val="24"/>
                <w:szCs w:val="24"/>
              </w:rPr>
            </w:pPr>
          </w:p>
        </w:tc>
        <w:tc>
          <w:tcPr>
            <w:tcW w:w="451" w:type="pct"/>
            <w:tcBorders>
              <w:bottom w:val="single" w:sz="4" w:space="0" w:color="auto"/>
            </w:tcBorders>
            <w:shd w:val="clear" w:color="auto" w:fill="auto"/>
          </w:tcPr>
          <w:p w:rsidR="00971920" w:rsidRPr="00971920" w:rsidRDefault="00971920" w:rsidP="00971920">
            <w:pPr>
              <w:tabs>
                <w:tab w:val="left" w:pos="1276"/>
              </w:tabs>
              <w:suppressAutoHyphens/>
              <w:jc w:val="center"/>
              <w:rPr>
                <w:bCs/>
                <w:sz w:val="24"/>
                <w:szCs w:val="24"/>
              </w:rPr>
            </w:pPr>
            <w:r w:rsidRPr="00971920">
              <w:rPr>
                <w:bCs/>
                <w:sz w:val="24"/>
                <w:szCs w:val="24"/>
              </w:rPr>
              <w:t>139</w:t>
            </w:r>
          </w:p>
        </w:tc>
        <w:tc>
          <w:tcPr>
            <w:tcW w:w="1754" w:type="pct"/>
            <w:tcBorders>
              <w:bottom w:val="single" w:sz="4" w:space="0" w:color="auto"/>
            </w:tcBorders>
            <w:shd w:val="clear" w:color="auto" w:fill="auto"/>
          </w:tcPr>
          <w:p w:rsidR="00971920" w:rsidRPr="00971920" w:rsidRDefault="00971920" w:rsidP="00971920">
            <w:pPr>
              <w:suppressAutoHyphens/>
              <w:rPr>
                <w:sz w:val="24"/>
                <w:szCs w:val="24"/>
              </w:rPr>
            </w:pPr>
            <w:r w:rsidRPr="00971920">
              <w:rPr>
                <w:sz w:val="24"/>
                <w:szCs w:val="24"/>
              </w:rPr>
              <w:t>Общество с ограниченной ответственностью «</w:t>
            </w:r>
            <w:proofErr w:type="spellStart"/>
            <w:r w:rsidRPr="00971920">
              <w:rPr>
                <w:sz w:val="24"/>
                <w:szCs w:val="24"/>
              </w:rPr>
              <w:t>РостДорСтрой</w:t>
            </w:r>
            <w:proofErr w:type="spellEnd"/>
            <w:r w:rsidRPr="00971920">
              <w:rPr>
                <w:sz w:val="24"/>
                <w:szCs w:val="24"/>
              </w:rPr>
              <w:t>»</w:t>
            </w:r>
          </w:p>
        </w:tc>
        <w:tc>
          <w:tcPr>
            <w:tcW w:w="1054" w:type="pct"/>
            <w:tcBorders>
              <w:bottom w:val="single" w:sz="4" w:space="0" w:color="auto"/>
            </w:tcBorders>
            <w:shd w:val="clear" w:color="auto" w:fill="auto"/>
          </w:tcPr>
          <w:p w:rsidR="00971920" w:rsidRPr="00971920" w:rsidRDefault="00971920" w:rsidP="00971920">
            <w:pPr>
              <w:jc w:val="center"/>
              <w:rPr>
                <w:sz w:val="24"/>
                <w:szCs w:val="24"/>
              </w:rPr>
            </w:pPr>
            <w:r w:rsidRPr="00971920">
              <w:rPr>
                <w:sz w:val="24"/>
                <w:szCs w:val="24"/>
              </w:rPr>
              <w:t>опись № 2 дел по личному  составу</w:t>
            </w:r>
          </w:p>
        </w:tc>
        <w:tc>
          <w:tcPr>
            <w:tcW w:w="694" w:type="pct"/>
            <w:tcBorders>
              <w:bottom w:val="single" w:sz="4" w:space="0" w:color="auto"/>
            </w:tcBorders>
            <w:shd w:val="clear" w:color="auto" w:fill="auto"/>
          </w:tcPr>
          <w:p w:rsidR="00971920" w:rsidRPr="00971920" w:rsidRDefault="00971920" w:rsidP="00971920">
            <w:pPr>
              <w:jc w:val="center"/>
              <w:rPr>
                <w:sz w:val="24"/>
                <w:szCs w:val="24"/>
              </w:rPr>
            </w:pPr>
            <w:r w:rsidRPr="00971920">
              <w:rPr>
                <w:sz w:val="24"/>
                <w:szCs w:val="24"/>
              </w:rPr>
              <w:t>2016–2024</w:t>
            </w:r>
          </w:p>
        </w:tc>
        <w:tc>
          <w:tcPr>
            <w:tcW w:w="752" w:type="pct"/>
            <w:tcBorders>
              <w:bottom w:val="single" w:sz="4" w:space="0" w:color="auto"/>
            </w:tcBorders>
            <w:shd w:val="clear" w:color="auto" w:fill="auto"/>
          </w:tcPr>
          <w:p w:rsidR="00971920" w:rsidRPr="00971920" w:rsidRDefault="00971920" w:rsidP="00971920">
            <w:pPr>
              <w:suppressAutoHyphens/>
              <w:jc w:val="center"/>
              <w:rPr>
                <w:sz w:val="24"/>
                <w:szCs w:val="24"/>
              </w:rPr>
            </w:pPr>
            <w:r w:rsidRPr="00971920">
              <w:rPr>
                <w:sz w:val="24"/>
                <w:szCs w:val="24"/>
              </w:rPr>
              <w:t>25</w:t>
            </w:r>
          </w:p>
        </w:tc>
      </w:tr>
    </w:tbl>
    <w:p w:rsidR="00971920" w:rsidRPr="00971920" w:rsidRDefault="00971920" w:rsidP="00971920">
      <w:pPr>
        <w:tabs>
          <w:tab w:val="left" w:pos="1276"/>
        </w:tabs>
        <w:ind w:firstLine="709"/>
        <w:jc w:val="center"/>
        <w:rPr>
          <w:sz w:val="28"/>
          <w:szCs w:val="28"/>
        </w:rPr>
      </w:pPr>
      <w:r w:rsidRPr="00971920">
        <w:rPr>
          <w:sz w:val="28"/>
          <w:szCs w:val="28"/>
        </w:rPr>
        <w:lastRenderedPageBreak/>
        <w:t>Всего принято 577 ед. хр., в том числе управленческой документации 197 ед. хр., по личному составу 380 ед. хр.</w:t>
      </w:r>
    </w:p>
    <w:p w:rsidR="00971920" w:rsidRPr="00971920" w:rsidRDefault="00971920" w:rsidP="00971920">
      <w:pPr>
        <w:ind w:firstLine="708"/>
        <w:jc w:val="right"/>
        <w:rPr>
          <w:bCs/>
          <w:i/>
          <w:sz w:val="24"/>
          <w:szCs w:val="24"/>
        </w:rPr>
      </w:pPr>
      <w:r w:rsidRPr="00971920">
        <w:rPr>
          <w:i/>
          <w:sz w:val="24"/>
          <w:szCs w:val="24"/>
        </w:rPr>
        <w:t>на 01 января</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9"/>
        <w:gridCol w:w="1370"/>
        <w:gridCol w:w="1370"/>
        <w:gridCol w:w="1370"/>
      </w:tblGrid>
      <w:tr w:rsidR="00971920" w:rsidRPr="00971920" w:rsidTr="00971920">
        <w:tc>
          <w:tcPr>
            <w:tcW w:w="2852" w:type="pct"/>
          </w:tcPr>
          <w:p w:rsidR="00971920" w:rsidRPr="00971920" w:rsidRDefault="00971920" w:rsidP="00971920">
            <w:pPr>
              <w:jc w:val="center"/>
              <w:rPr>
                <w:sz w:val="24"/>
                <w:szCs w:val="24"/>
              </w:rPr>
            </w:pPr>
          </w:p>
        </w:tc>
        <w:tc>
          <w:tcPr>
            <w:tcW w:w="716" w:type="pct"/>
          </w:tcPr>
          <w:p w:rsidR="00971920" w:rsidRPr="00971920" w:rsidRDefault="00971920" w:rsidP="00971920">
            <w:pPr>
              <w:jc w:val="center"/>
              <w:rPr>
                <w:sz w:val="24"/>
                <w:szCs w:val="24"/>
              </w:rPr>
            </w:pPr>
            <w:r w:rsidRPr="00971920">
              <w:rPr>
                <w:sz w:val="24"/>
                <w:szCs w:val="24"/>
              </w:rPr>
              <w:t>2022</w:t>
            </w:r>
          </w:p>
        </w:tc>
        <w:tc>
          <w:tcPr>
            <w:tcW w:w="716" w:type="pct"/>
          </w:tcPr>
          <w:p w:rsidR="00971920" w:rsidRPr="00971920" w:rsidRDefault="00971920" w:rsidP="00971920">
            <w:pPr>
              <w:jc w:val="center"/>
              <w:rPr>
                <w:sz w:val="24"/>
                <w:szCs w:val="24"/>
              </w:rPr>
            </w:pPr>
            <w:r w:rsidRPr="00971920">
              <w:rPr>
                <w:sz w:val="24"/>
                <w:szCs w:val="24"/>
              </w:rPr>
              <w:t>2023</w:t>
            </w:r>
          </w:p>
        </w:tc>
        <w:tc>
          <w:tcPr>
            <w:tcW w:w="716" w:type="pct"/>
          </w:tcPr>
          <w:p w:rsidR="00971920" w:rsidRPr="00971920" w:rsidRDefault="00971920" w:rsidP="00971920">
            <w:pPr>
              <w:jc w:val="center"/>
              <w:rPr>
                <w:sz w:val="24"/>
                <w:szCs w:val="24"/>
              </w:rPr>
            </w:pPr>
            <w:r w:rsidRPr="00971920">
              <w:rPr>
                <w:sz w:val="24"/>
                <w:szCs w:val="24"/>
              </w:rPr>
              <w:t>2024</w:t>
            </w:r>
          </w:p>
        </w:tc>
      </w:tr>
      <w:tr w:rsidR="00971920" w:rsidRPr="00971920" w:rsidTr="00971920">
        <w:tc>
          <w:tcPr>
            <w:tcW w:w="2852" w:type="pct"/>
          </w:tcPr>
          <w:p w:rsidR="00971920" w:rsidRPr="00971920" w:rsidRDefault="00971920" w:rsidP="00971920">
            <w:pPr>
              <w:rPr>
                <w:sz w:val="24"/>
                <w:szCs w:val="24"/>
              </w:rPr>
            </w:pPr>
            <w:r w:rsidRPr="00971920">
              <w:rPr>
                <w:sz w:val="24"/>
                <w:szCs w:val="24"/>
              </w:rPr>
              <w:t>Фондов</w:t>
            </w:r>
          </w:p>
        </w:tc>
        <w:tc>
          <w:tcPr>
            <w:tcW w:w="716" w:type="pct"/>
          </w:tcPr>
          <w:p w:rsidR="00971920" w:rsidRPr="00971920" w:rsidRDefault="00971920" w:rsidP="00971920">
            <w:pPr>
              <w:jc w:val="center"/>
              <w:rPr>
                <w:sz w:val="24"/>
                <w:szCs w:val="24"/>
              </w:rPr>
            </w:pPr>
            <w:r w:rsidRPr="00971920">
              <w:rPr>
                <w:sz w:val="24"/>
                <w:szCs w:val="24"/>
              </w:rPr>
              <w:t>133</w:t>
            </w:r>
          </w:p>
        </w:tc>
        <w:tc>
          <w:tcPr>
            <w:tcW w:w="716" w:type="pct"/>
          </w:tcPr>
          <w:p w:rsidR="00971920" w:rsidRPr="00971920" w:rsidRDefault="00971920" w:rsidP="00971920">
            <w:pPr>
              <w:jc w:val="center"/>
              <w:rPr>
                <w:sz w:val="24"/>
                <w:szCs w:val="24"/>
              </w:rPr>
            </w:pPr>
            <w:r w:rsidRPr="00971920">
              <w:rPr>
                <w:sz w:val="24"/>
                <w:szCs w:val="24"/>
              </w:rPr>
              <w:t>136</w:t>
            </w:r>
          </w:p>
        </w:tc>
        <w:tc>
          <w:tcPr>
            <w:tcW w:w="716" w:type="pct"/>
          </w:tcPr>
          <w:p w:rsidR="00971920" w:rsidRPr="00971920" w:rsidRDefault="00971920" w:rsidP="00971920">
            <w:pPr>
              <w:jc w:val="center"/>
              <w:rPr>
                <w:sz w:val="24"/>
                <w:szCs w:val="24"/>
              </w:rPr>
            </w:pPr>
            <w:r w:rsidRPr="00971920">
              <w:rPr>
                <w:sz w:val="24"/>
                <w:szCs w:val="24"/>
              </w:rPr>
              <w:t>139</w:t>
            </w:r>
          </w:p>
        </w:tc>
      </w:tr>
      <w:tr w:rsidR="00971920" w:rsidRPr="00971920" w:rsidTr="00971920">
        <w:tc>
          <w:tcPr>
            <w:tcW w:w="2852" w:type="pct"/>
          </w:tcPr>
          <w:p w:rsidR="00971920" w:rsidRPr="00971920" w:rsidRDefault="00971920" w:rsidP="00971920">
            <w:pPr>
              <w:jc w:val="both"/>
              <w:rPr>
                <w:sz w:val="24"/>
                <w:szCs w:val="24"/>
              </w:rPr>
            </w:pPr>
            <w:r w:rsidRPr="00971920">
              <w:rPr>
                <w:sz w:val="24"/>
                <w:szCs w:val="24"/>
              </w:rPr>
              <w:t xml:space="preserve">Документов всего (ед. хр.), в </w:t>
            </w:r>
            <w:proofErr w:type="spellStart"/>
            <w:r w:rsidRPr="00971920">
              <w:rPr>
                <w:sz w:val="24"/>
                <w:szCs w:val="24"/>
              </w:rPr>
              <w:t>т.ч</w:t>
            </w:r>
            <w:proofErr w:type="spellEnd"/>
            <w:r w:rsidRPr="00971920">
              <w:rPr>
                <w:sz w:val="24"/>
                <w:szCs w:val="24"/>
              </w:rPr>
              <w:t>.:</w:t>
            </w:r>
          </w:p>
        </w:tc>
        <w:tc>
          <w:tcPr>
            <w:tcW w:w="716" w:type="pct"/>
          </w:tcPr>
          <w:p w:rsidR="00971920" w:rsidRPr="00971920" w:rsidRDefault="00971920" w:rsidP="00971920">
            <w:pPr>
              <w:jc w:val="center"/>
              <w:rPr>
                <w:sz w:val="24"/>
                <w:szCs w:val="24"/>
              </w:rPr>
            </w:pPr>
            <w:r w:rsidRPr="00971920">
              <w:rPr>
                <w:sz w:val="24"/>
                <w:szCs w:val="24"/>
              </w:rPr>
              <w:t>23316</w:t>
            </w:r>
          </w:p>
        </w:tc>
        <w:tc>
          <w:tcPr>
            <w:tcW w:w="716" w:type="pct"/>
          </w:tcPr>
          <w:p w:rsidR="00971920" w:rsidRPr="00971920" w:rsidRDefault="00971920" w:rsidP="00971920">
            <w:pPr>
              <w:jc w:val="center"/>
              <w:rPr>
                <w:sz w:val="24"/>
                <w:szCs w:val="24"/>
              </w:rPr>
            </w:pPr>
            <w:r w:rsidRPr="00971920">
              <w:rPr>
                <w:sz w:val="24"/>
                <w:szCs w:val="24"/>
              </w:rPr>
              <w:t>23625</w:t>
            </w:r>
          </w:p>
        </w:tc>
        <w:tc>
          <w:tcPr>
            <w:tcW w:w="716" w:type="pct"/>
          </w:tcPr>
          <w:p w:rsidR="00971920" w:rsidRPr="00971920" w:rsidRDefault="00971920" w:rsidP="00971920">
            <w:pPr>
              <w:jc w:val="center"/>
              <w:rPr>
                <w:sz w:val="24"/>
                <w:szCs w:val="24"/>
                <w:highlight w:val="green"/>
              </w:rPr>
            </w:pPr>
            <w:r w:rsidRPr="00971920">
              <w:rPr>
                <w:sz w:val="24"/>
                <w:szCs w:val="24"/>
              </w:rPr>
              <w:t>24247</w:t>
            </w:r>
          </w:p>
        </w:tc>
      </w:tr>
      <w:tr w:rsidR="00971920" w:rsidRPr="00971920" w:rsidTr="00971920">
        <w:tc>
          <w:tcPr>
            <w:tcW w:w="2852" w:type="pct"/>
          </w:tcPr>
          <w:p w:rsidR="00971920" w:rsidRPr="00971920" w:rsidRDefault="00971920" w:rsidP="00971920">
            <w:pPr>
              <w:ind w:left="284"/>
              <w:jc w:val="both"/>
              <w:rPr>
                <w:sz w:val="24"/>
                <w:szCs w:val="24"/>
              </w:rPr>
            </w:pPr>
            <w:r w:rsidRPr="00971920">
              <w:rPr>
                <w:sz w:val="24"/>
                <w:szCs w:val="24"/>
              </w:rPr>
              <w:t>управленческая документация</w:t>
            </w:r>
          </w:p>
        </w:tc>
        <w:tc>
          <w:tcPr>
            <w:tcW w:w="716" w:type="pct"/>
          </w:tcPr>
          <w:p w:rsidR="00971920" w:rsidRPr="00971920" w:rsidRDefault="00971920" w:rsidP="00971920">
            <w:pPr>
              <w:jc w:val="center"/>
              <w:rPr>
                <w:sz w:val="24"/>
                <w:szCs w:val="24"/>
              </w:rPr>
            </w:pPr>
            <w:r w:rsidRPr="00971920">
              <w:rPr>
                <w:sz w:val="24"/>
                <w:szCs w:val="24"/>
              </w:rPr>
              <w:t>11181</w:t>
            </w:r>
          </w:p>
        </w:tc>
        <w:tc>
          <w:tcPr>
            <w:tcW w:w="716" w:type="pct"/>
          </w:tcPr>
          <w:p w:rsidR="00971920" w:rsidRPr="00971920" w:rsidRDefault="00971920" w:rsidP="00971920">
            <w:pPr>
              <w:jc w:val="center"/>
              <w:rPr>
                <w:sz w:val="24"/>
                <w:szCs w:val="24"/>
              </w:rPr>
            </w:pPr>
            <w:r w:rsidRPr="00971920">
              <w:rPr>
                <w:sz w:val="24"/>
                <w:szCs w:val="24"/>
              </w:rPr>
              <w:t>11373</w:t>
            </w:r>
          </w:p>
        </w:tc>
        <w:tc>
          <w:tcPr>
            <w:tcW w:w="716" w:type="pct"/>
          </w:tcPr>
          <w:p w:rsidR="00971920" w:rsidRPr="00971920" w:rsidRDefault="00971920" w:rsidP="00971920">
            <w:pPr>
              <w:jc w:val="center"/>
              <w:rPr>
                <w:sz w:val="24"/>
                <w:szCs w:val="24"/>
                <w:highlight w:val="green"/>
              </w:rPr>
            </w:pPr>
            <w:r w:rsidRPr="00971920">
              <w:rPr>
                <w:sz w:val="24"/>
                <w:szCs w:val="24"/>
              </w:rPr>
              <w:t>11570</w:t>
            </w:r>
          </w:p>
        </w:tc>
      </w:tr>
      <w:tr w:rsidR="00971920" w:rsidRPr="00971920" w:rsidTr="00971920">
        <w:tc>
          <w:tcPr>
            <w:tcW w:w="2852" w:type="pct"/>
          </w:tcPr>
          <w:p w:rsidR="00971920" w:rsidRPr="00971920" w:rsidRDefault="00971920" w:rsidP="00971920">
            <w:pPr>
              <w:ind w:left="284"/>
              <w:jc w:val="both"/>
              <w:rPr>
                <w:sz w:val="24"/>
                <w:szCs w:val="24"/>
              </w:rPr>
            </w:pPr>
            <w:r w:rsidRPr="00971920">
              <w:rPr>
                <w:sz w:val="24"/>
                <w:szCs w:val="24"/>
              </w:rPr>
              <w:t>документы личного происхождения</w:t>
            </w:r>
          </w:p>
        </w:tc>
        <w:tc>
          <w:tcPr>
            <w:tcW w:w="716" w:type="pct"/>
          </w:tcPr>
          <w:p w:rsidR="00971920" w:rsidRPr="00971920" w:rsidRDefault="00971920" w:rsidP="00971920">
            <w:pPr>
              <w:jc w:val="center"/>
              <w:rPr>
                <w:sz w:val="24"/>
                <w:szCs w:val="24"/>
              </w:rPr>
            </w:pPr>
            <w:r w:rsidRPr="00971920">
              <w:rPr>
                <w:sz w:val="24"/>
                <w:szCs w:val="24"/>
              </w:rPr>
              <w:t>110</w:t>
            </w:r>
          </w:p>
        </w:tc>
        <w:tc>
          <w:tcPr>
            <w:tcW w:w="716" w:type="pct"/>
          </w:tcPr>
          <w:p w:rsidR="00971920" w:rsidRPr="00971920" w:rsidRDefault="00971920" w:rsidP="00971920">
            <w:pPr>
              <w:jc w:val="center"/>
              <w:rPr>
                <w:sz w:val="24"/>
                <w:szCs w:val="24"/>
              </w:rPr>
            </w:pPr>
            <w:r w:rsidRPr="00971920">
              <w:rPr>
                <w:sz w:val="24"/>
                <w:szCs w:val="24"/>
              </w:rPr>
              <w:t>110</w:t>
            </w:r>
          </w:p>
        </w:tc>
        <w:tc>
          <w:tcPr>
            <w:tcW w:w="716" w:type="pct"/>
          </w:tcPr>
          <w:p w:rsidR="00971920" w:rsidRPr="00971920" w:rsidRDefault="00971920" w:rsidP="00971920">
            <w:pPr>
              <w:jc w:val="center"/>
              <w:rPr>
                <w:sz w:val="24"/>
                <w:szCs w:val="24"/>
                <w:highlight w:val="green"/>
              </w:rPr>
            </w:pPr>
            <w:r w:rsidRPr="00971920">
              <w:rPr>
                <w:sz w:val="24"/>
                <w:szCs w:val="24"/>
              </w:rPr>
              <w:t>110</w:t>
            </w:r>
          </w:p>
        </w:tc>
      </w:tr>
      <w:tr w:rsidR="00971920" w:rsidRPr="00971920" w:rsidTr="00971920">
        <w:tc>
          <w:tcPr>
            <w:tcW w:w="2852" w:type="pct"/>
          </w:tcPr>
          <w:p w:rsidR="00971920" w:rsidRPr="00971920" w:rsidRDefault="00971920" w:rsidP="00971920">
            <w:pPr>
              <w:ind w:left="284"/>
              <w:jc w:val="both"/>
              <w:rPr>
                <w:sz w:val="24"/>
                <w:szCs w:val="24"/>
              </w:rPr>
            </w:pPr>
            <w:r w:rsidRPr="00971920">
              <w:rPr>
                <w:sz w:val="24"/>
                <w:szCs w:val="24"/>
              </w:rPr>
              <w:t>документы по личному составу</w:t>
            </w:r>
          </w:p>
        </w:tc>
        <w:tc>
          <w:tcPr>
            <w:tcW w:w="716" w:type="pct"/>
          </w:tcPr>
          <w:p w:rsidR="00971920" w:rsidRPr="00971920" w:rsidRDefault="00971920" w:rsidP="00971920">
            <w:pPr>
              <w:jc w:val="center"/>
              <w:rPr>
                <w:sz w:val="24"/>
                <w:szCs w:val="24"/>
              </w:rPr>
            </w:pPr>
            <w:r w:rsidRPr="00971920">
              <w:rPr>
                <w:sz w:val="24"/>
                <w:szCs w:val="24"/>
              </w:rPr>
              <w:t>12025</w:t>
            </w:r>
          </w:p>
        </w:tc>
        <w:tc>
          <w:tcPr>
            <w:tcW w:w="716" w:type="pct"/>
          </w:tcPr>
          <w:p w:rsidR="00971920" w:rsidRPr="00971920" w:rsidRDefault="00971920" w:rsidP="00971920">
            <w:pPr>
              <w:jc w:val="center"/>
              <w:rPr>
                <w:sz w:val="24"/>
                <w:szCs w:val="24"/>
              </w:rPr>
            </w:pPr>
            <w:r w:rsidRPr="00971920">
              <w:rPr>
                <w:sz w:val="24"/>
                <w:szCs w:val="24"/>
              </w:rPr>
              <w:t>12142</w:t>
            </w:r>
          </w:p>
        </w:tc>
        <w:tc>
          <w:tcPr>
            <w:tcW w:w="716" w:type="pct"/>
          </w:tcPr>
          <w:p w:rsidR="00971920" w:rsidRPr="00971920" w:rsidRDefault="00971920" w:rsidP="00971920">
            <w:pPr>
              <w:jc w:val="center"/>
              <w:rPr>
                <w:sz w:val="24"/>
                <w:szCs w:val="24"/>
                <w:highlight w:val="green"/>
              </w:rPr>
            </w:pPr>
            <w:r w:rsidRPr="00971920">
              <w:rPr>
                <w:sz w:val="24"/>
                <w:szCs w:val="24"/>
              </w:rPr>
              <w:t>12567</w:t>
            </w:r>
          </w:p>
        </w:tc>
      </w:tr>
    </w:tbl>
    <w:p w:rsidR="00971920" w:rsidRPr="00971920" w:rsidRDefault="00971920" w:rsidP="00971920">
      <w:pPr>
        <w:tabs>
          <w:tab w:val="left" w:pos="1276"/>
        </w:tabs>
        <w:ind w:firstLine="709"/>
        <w:jc w:val="both"/>
        <w:rPr>
          <w:sz w:val="16"/>
          <w:szCs w:val="16"/>
          <w:highlight w:val="green"/>
        </w:rPr>
      </w:pPr>
    </w:p>
    <w:p w:rsidR="00971920" w:rsidRPr="00971920" w:rsidRDefault="00971920" w:rsidP="00971920">
      <w:pPr>
        <w:tabs>
          <w:tab w:val="left" w:pos="1276"/>
        </w:tabs>
        <w:jc w:val="both"/>
        <w:rPr>
          <w:bCs/>
          <w:sz w:val="28"/>
          <w:szCs w:val="28"/>
        </w:rPr>
      </w:pPr>
      <w:r w:rsidRPr="00971920">
        <w:rPr>
          <w:bCs/>
          <w:sz w:val="28"/>
          <w:szCs w:val="28"/>
        </w:rPr>
        <w:t xml:space="preserve">       Организована работа по возможному включению в список организаций – источников комплектования архивного отдела: </w:t>
      </w:r>
      <w:r w:rsidRPr="00971920">
        <w:rPr>
          <w:sz w:val="28"/>
          <w:szCs w:val="28"/>
        </w:rPr>
        <w:t>филиала акционерного общества «Группа «Илим» в г. Коряжме, открытого акционерного общества «</w:t>
      </w:r>
      <w:proofErr w:type="spellStart"/>
      <w:r w:rsidRPr="00971920">
        <w:rPr>
          <w:sz w:val="28"/>
          <w:szCs w:val="28"/>
        </w:rPr>
        <w:t>Котласский</w:t>
      </w:r>
      <w:proofErr w:type="spellEnd"/>
      <w:r w:rsidRPr="00971920">
        <w:rPr>
          <w:sz w:val="28"/>
          <w:szCs w:val="28"/>
        </w:rPr>
        <w:t xml:space="preserve"> химический завод». Получены официальные письменные отказы на предложения о включении в список </w:t>
      </w:r>
      <w:proofErr w:type="spellStart"/>
      <w:r w:rsidRPr="00971920">
        <w:rPr>
          <w:sz w:val="28"/>
          <w:szCs w:val="28"/>
        </w:rPr>
        <w:t>источников</w:t>
      </w:r>
      <w:proofErr w:type="gramStart"/>
      <w:r w:rsidRPr="00971920">
        <w:rPr>
          <w:sz w:val="28"/>
          <w:szCs w:val="28"/>
        </w:rPr>
        <w:t>.</w:t>
      </w:r>
      <w:r w:rsidRPr="00971920">
        <w:rPr>
          <w:bCs/>
          <w:sz w:val="28"/>
          <w:szCs w:val="28"/>
        </w:rPr>
        <w:t>С</w:t>
      </w:r>
      <w:proofErr w:type="spellEnd"/>
      <w:proofErr w:type="gramEnd"/>
      <w:r w:rsidRPr="00971920">
        <w:rPr>
          <w:bCs/>
          <w:sz w:val="28"/>
          <w:szCs w:val="28"/>
        </w:rPr>
        <w:t xml:space="preserve"> целью обеспечения сохранности документов по личному составу организаций, ликвидированных без правопреемника:</w:t>
      </w:r>
    </w:p>
    <w:p w:rsidR="00971920" w:rsidRPr="00971920" w:rsidRDefault="00971920" w:rsidP="00971920">
      <w:pPr>
        <w:numPr>
          <w:ilvl w:val="0"/>
          <w:numId w:val="11"/>
        </w:numPr>
        <w:tabs>
          <w:tab w:val="left" w:pos="426"/>
        </w:tabs>
        <w:jc w:val="both"/>
        <w:rPr>
          <w:sz w:val="28"/>
          <w:szCs w:val="28"/>
        </w:rPr>
      </w:pPr>
      <w:r w:rsidRPr="00971920">
        <w:rPr>
          <w:sz w:val="28"/>
          <w:szCs w:val="28"/>
        </w:rPr>
        <w:t>проведена работа по выявлению организаций, ликвидированных в 2023 году, первом полугодии 2024 года, сформирован список;</w:t>
      </w:r>
    </w:p>
    <w:p w:rsidR="00971920" w:rsidRPr="00971920" w:rsidRDefault="00971920" w:rsidP="00971920">
      <w:pPr>
        <w:numPr>
          <w:ilvl w:val="0"/>
          <w:numId w:val="11"/>
        </w:numPr>
        <w:tabs>
          <w:tab w:val="left" w:pos="426"/>
        </w:tabs>
        <w:jc w:val="both"/>
        <w:rPr>
          <w:sz w:val="28"/>
          <w:szCs w:val="28"/>
        </w:rPr>
      </w:pPr>
      <w:r w:rsidRPr="00971920">
        <w:rPr>
          <w:sz w:val="28"/>
          <w:szCs w:val="28"/>
        </w:rPr>
        <w:t>организована работа по упорядочению документов по личному составу, согласованию описей дел ЭПК министерства культуры Архангельской области у организаций, ликвидированных без правопреемника, – 4 (в </w:t>
      </w:r>
      <w:proofErr w:type="spellStart"/>
      <w:r w:rsidRPr="00971920">
        <w:rPr>
          <w:sz w:val="28"/>
          <w:szCs w:val="28"/>
        </w:rPr>
        <w:t>т.ч</w:t>
      </w:r>
      <w:proofErr w:type="spellEnd"/>
      <w:r w:rsidRPr="00971920">
        <w:rPr>
          <w:sz w:val="28"/>
          <w:szCs w:val="28"/>
        </w:rPr>
        <w:t>. МУП «КИК»), из них: документы приняты на хранение – 4.</w:t>
      </w:r>
    </w:p>
    <w:p w:rsidR="00971920" w:rsidRPr="00971920" w:rsidRDefault="00971920" w:rsidP="00971920">
      <w:pPr>
        <w:tabs>
          <w:tab w:val="left" w:pos="1276"/>
        </w:tabs>
        <w:jc w:val="both"/>
        <w:rPr>
          <w:bCs/>
          <w:sz w:val="28"/>
          <w:szCs w:val="28"/>
        </w:rPr>
      </w:pPr>
      <w:r w:rsidRPr="00971920">
        <w:rPr>
          <w:bCs/>
          <w:sz w:val="28"/>
          <w:szCs w:val="28"/>
        </w:rPr>
        <w:t xml:space="preserve">        Продолжено внедрение в  работу  Перечня  документов,  образующихся  в деятельности  Министерства  здравоохранения  Российской  Федерации  и подведомственных  ему  организаций,  с  указанием  сроков  хранения, утвержденного  приказом  Министерства  здравоохранения  Российской Федерации от 3 августа </w:t>
      </w:r>
      <w:smartTag w:uri="urn:schemas-microsoft-com:office:smarttags" w:element="metricconverter">
        <w:smartTagPr>
          <w:attr w:name="ProductID" w:val="2023 г"/>
        </w:smartTagPr>
        <w:r w:rsidRPr="00971920">
          <w:rPr>
            <w:bCs/>
            <w:sz w:val="28"/>
            <w:szCs w:val="28"/>
          </w:rPr>
          <w:t>2023 г</w:t>
        </w:r>
      </w:smartTag>
      <w:r w:rsidRPr="00971920">
        <w:rPr>
          <w:bCs/>
          <w:sz w:val="28"/>
          <w:szCs w:val="28"/>
        </w:rPr>
        <w:t>. № 408.</w:t>
      </w:r>
    </w:p>
    <w:p w:rsidR="00971920" w:rsidRPr="00971920" w:rsidRDefault="00971920" w:rsidP="00971920">
      <w:pPr>
        <w:keepNext/>
        <w:tabs>
          <w:tab w:val="left" w:pos="1276"/>
        </w:tabs>
        <w:jc w:val="both"/>
        <w:rPr>
          <w:b/>
          <w:bCs/>
          <w:sz w:val="28"/>
          <w:szCs w:val="28"/>
        </w:rPr>
      </w:pPr>
      <w:r w:rsidRPr="00971920">
        <w:rPr>
          <w:sz w:val="16"/>
          <w:szCs w:val="16"/>
        </w:rPr>
        <w:t xml:space="preserve">              </w:t>
      </w:r>
      <w:r w:rsidRPr="00971920">
        <w:rPr>
          <w:b/>
          <w:bCs/>
          <w:sz w:val="28"/>
          <w:szCs w:val="28"/>
        </w:rPr>
        <w:t>В сфере использования архивных документов, совершенствования научно-справочного аппарата, внедрения автоматизированных архивных технологий:</w:t>
      </w:r>
    </w:p>
    <w:p w:rsidR="00971920" w:rsidRPr="00971920" w:rsidRDefault="00971920" w:rsidP="00971920">
      <w:pPr>
        <w:widowControl w:val="0"/>
        <w:numPr>
          <w:ilvl w:val="1"/>
          <w:numId w:val="4"/>
        </w:numPr>
        <w:tabs>
          <w:tab w:val="left" w:pos="1276"/>
        </w:tabs>
        <w:ind w:firstLine="709"/>
        <w:jc w:val="both"/>
        <w:rPr>
          <w:bCs/>
          <w:sz w:val="28"/>
          <w:szCs w:val="28"/>
        </w:rPr>
      </w:pPr>
      <w:proofErr w:type="gramStart"/>
      <w:r w:rsidRPr="00971920">
        <w:rPr>
          <w:bCs/>
          <w:sz w:val="28"/>
          <w:szCs w:val="28"/>
        </w:rPr>
        <w:t>Перевод описей дел в электронный вид – 1184 ед. хр. (</w:t>
      </w:r>
      <w:smartTag w:uri="urn:schemas-microsoft-com:office:smarttags" w:element="metricconverter">
        <w:smartTagPr>
          <w:attr w:name="ProductID" w:val="2022 г"/>
        </w:smartTagPr>
        <w:r w:rsidRPr="00971920">
          <w:rPr>
            <w:bCs/>
            <w:sz w:val="28"/>
            <w:szCs w:val="28"/>
          </w:rPr>
          <w:t>2022 г</w:t>
        </w:r>
      </w:smartTag>
      <w:r w:rsidRPr="00971920">
        <w:rPr>
          <w:bCs/>
          <w:sz w:val="28"/>
          <w:szCs w:val="28"/>
        </w:rPr>
        <w:t xml:space="preserve">. – 9727 ед. хр., </w:t>
      </w:r>
      <w:smartTag w:uri="urn:schemas-microsoft-com:office:smarttags" w:element="metricconverter">
        <w:smartTagPr>
          <w:attr w:name="ProductID" w:val="2023 г"/>
        </w:smartTagPr>
        <w:r w:rsidRPr="00971920">
          <w:rPr>
            <w:bCs/>
            <w:sz w:val="28"/>
            <w:szCs w:val="28"/>
          </w:rPr>
          <w:t>2023 г</w:t>
        </w:r>
      </w:smartTag>
      <w:r w:rsidRPr="00971920">
        <w:rPr>
          <w:bCs/>
          <w:sz w:val="28"/>
          <w:szCs w:val="28"/>
        </w:rPr>
        <w:t>. – 2954 ед. хр.).</w:t>
      </w:r>
      <w:proofErr w:type="gramEnd"/>
    </w:p>
    <w:p w:rsidR="00971920" w:rsidRPr="00971920" w:rsidRDefault="00971920" w:rsidP="00971920">
      <w:pPr>
        <w:widowControl w:val="0"/>
        <w:numPr>
          <w:ilvl w:val="1"/>
          <w:numId w:val="4"/>
        </w:numPr>
        <w:tabs>
          <w:tab w:val="left" w:pos="1276"/>
        </w:tabs>
        <w:ind w:firstLine="709"/>
        <w:jc w:val="both"/>
        <w:rPr>
          <w:sz w:val="28"/>
          <w:szCs w:val="28"/>
        </w:rPr>
      </w:pPr>
      <w:r w:rsidRPr="00971920">
        <w:rPr>
          <w:bCs/>
          <w:sz w:val="28"/>
          <w:szCs w:val="28"/>
        </w:rPr>
        <w:t>Усовершенствование описей дел: фондов – 8, описей – 8, 609 ед. хр.</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П</w:t>
      </w:r>
      <w:r w:rsidRPr="00971920">
        <w:rPr>
          <w:sz w:val="28"/>
          <w:szCs w:val="28"/>
        </w:rPr>
        <w:t xml:space="preserve">редставлены материалы к мероприятиям, посвященным Дню Победы: </w:t>
      </w:r>
      <w:proofErr w:type="spellStart"/>
      <w:r w:rsidRPr="00971920">
        <w:rPr>
          <w:sz w:val="28"/>
          <w:szCs w:val="28"/>
        </w:rPr>
        <w:t>Настоящева</w:t>
      </w:r>
      <w:proofErr w:type="spellEnd"/>
      <w:r w:rsidRPr="00971920">
        <w:rPr>
          <w:sz w:val="28"/>
          <w:szCs w:val="28"/>
        </w:rPr>
        <w:t xml:space="preserve"> С. Чтобы помнили: Поклонимся великим тем годам // </w:t>
      </w:r>
      <w:proofErr w:type="spellStart"/>
      <w:r w:rsidRPr="00971920">
        <w:rPr>
          <w:sz w:val="28"/>
          <w:szCs w:val="28"/>
        </w:rPr>
        <w:t>Коряжемский</w:t>
      </w:r>
      <w:proofErr w:type="spellEnd"/>
      <w:r w:rsidRPr="00971920">
        <w:rPr>
          <w:sz w:val="28"/>
          <w:szCs w:val="28"/>
        </w:rPr>
        <w:t xml:space="preserve"> муниципальный вестник. – 2024. – 8 мая – С. 8-9.</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sz w:val="28"/>
          <w:szCs w:val="28"/>
        </w:rPr>
        <w:t xml:space="preserve">Подготовлена статья «Из воспоминаний </w:t>
      </w:r>
      <w:proofErr w:type="spellStart"/>
      <w:r w:rsidRPr="00971920">
        <w:rPr>
          <w:sz w:val="28"/>
          <w:szCs w:val="28"/>
        </w:rPr>
        <w:t>Тулубенского</w:t>
      </w:r>
      <w:proofErr w:type="spellEnd"/>
      <w:r w:rsidRPr="00971920">
        <w:rPr>
          <w:sz w:val="28"/>
          <w:szCs w:val="28"/>
        </w:rPr>
        <w:t xml:space="preserve"> И.П.» для публикации в альманахе «Поморский летописец». </w:t>
      </w:r>
    </w:p>
    <w:p w:rsidR="00971920" w:rsidRPr="00971920" w:rsidRDefault="00971920" w:rsidP="00971920">
      <w:pPr>
        <w:widowControl w:val="0"/>
        <w:numPr>
          <w:ilvl w:val="1"/>
          <w:numId w:val="4"/>
        </w:numPr>
        <w:tabs>
          <w:tab w:val="left" w:pos="1276"/>
        </w:tabs>
        <w:ind w:firstLine="709"/>
        <w:jc w:val="both"/>
        <w:rPr>
          <w:sz w:val="28"/>
          <w:szCs w:val="28"/>
        </w:rPr>
      </w:pPr>
      <w:r w:rsidRPr="00971920">
        <w:rPr>
          <w:sz w:val="28"/>
          <w:szCs w:val="28"/>
        </w:rPr>
        <w:t>Проведены экскурсии:</w:t>
      </w:r>
    </w:p>
    <w:p w:rsidR="00971920" w:rsidRPr="00971920" w:rsidRDefault="00971920" w:rsidP="00971920">
      <w:pPr>
        <w:numPr>
          <w:ilvl w:val="0"/>
          <w:numId w:val="2"/>
        </w:numPr>
        <w:tabs>
          <w:tab w:val="left" w:pos="426"/>
        </w:tabs>
        <w:jc w:val="both"/>
        <w:rPr>
          <w:bCs/>
          <w:sz w:val="28"/>
          <w:szCs w:val="28"/>
        </w:rPr>
      </w:pPr>
      <w:r w:rsidRPr="00971920">
        <w:rPr>
          <w:bCs/>
          <w:sz w:val="28"/>
          <w:szCs w:val="28"/>
        </w:rPr>
        <w:t>ознакомительные экскурсии по архивохранилищам – 6, общее количество посетителей – 22;</w:t>
      </w:r>
    </w:p>
    <w:p w:rsidR="00971920" w:rsidRPr="00971920" w:rsidRDefault="00971920" w:rsidP="00971920">
      <w:pPr>
        <w:numPr>
          <w:ilvl w:val="0"/>
          <w:numId w:val="2"/>
        </w:numPr>
        <w:tabs>
          <w:tab w:val="left" w:pos="426"/>
        </w:tabs>
        <w:jc w:val="both"/>
        <w:rPr>
          <w:bCs/>
          <w:sz w:val="28"/>
          <w:szCs w:val="28"/>
        </w:rPr>
      </w:pPr>
      <w:r w:rsidRPr="00971920">
        <w:rPr>
          <w:bCs/>
          <w:sz w:val="28"/>
          <w:szCs w:val="28"/>
        </w:rPr>
        <w:lastRenderedPageBreak/>
        <w:t xml:space="preserve">экскурсия «По следам фронтовых историй», посвященная Международному дню памяти жертв фашизма (9 сентября </w:t>
      </w:r>
      <w:smartTag w:uri="urn:schemas-microsoft-com:office:smarttags" w:element="metricconverter">
        <w:smartTagPr>
          <w:attr w:name="ProductID" w:val="2024 г"/>
        </w:smartTagPr>
        <w:r w:rsidRPr="00971920">
          <w:rPr>
            <w:bCs/>
            <w:sz w:val="28"/>
            <w:szCs w:val="28"/>
          </w:rPr>
          <w:t>2024 г</w:t>
        </w:r>
      </w:smartTag>
      <w:r w:rsidRPr="00971920">
        <w:rPr>
          <w:bCs/>
          <w:sz w:val="28"/>
          <w:szCs w:val="28"/>
        </w:rPr>
        <w:t xml:space="preserve">., студенты </w:t>
      </w:r>
      <w:proofErr w:type="spellStart"/>
      <w:r w:rsidRPr="00971920">
        <w:rPr>
          <w:bCs/>
          <w:sz w:val="28"/>
          <w:szCs w:val="28"/>
        </w:rPr>
        <w:t>Коряжемского</w:t>
      </w:r>
      <w:proofErr w:type="spellEnd"/>
      <w:r w:rsidRPr="00971920">
        <w:rPr>
          <w:bCs/>
          <w:sz w:val="28"/>
          <w:szCs w:val="28"/>
        </w:rPr>
        <w:t xml:space="preserve"> индустриального техникума, 1 курс, 13 человек).</w:t>
      </w:r>
    </w:p>
    <w:p w:rsidR="00971920" w:rsidRPr="00971920" w:rsidRDefault="00971920" w:rsidP="00971920">
      <w:pPr>
        <w:keepNext/>
        <w:numPr>
          <w:ilvl w:val="1"/>
          <w:numId w:val="4"/>
        </w:numPr>
        <w:tabs>
          <w:tab w:val="left" w:pos="1276"/>
        </w:tabs>
        <w:ind w:firstLine="709"/>
        <w:jc w:val="both"/>
        <w:rPr>
          <w:bCs/>
          <w:sz w:val="28"/>
          <w:szCs w:val="28"/>
        </w:rPr>
      </w:pPr>
      <w:r w:rsidRPr="00971920">
        <w:rPr>
          <w:bCs/>
          <w:sz w:val="28"/>
          <w:szCs w:val="28"/>
        </w:rPr>
        <w:t>Исполнено запросов пользователей, в том числе:</w:t>
      </w:r>
    </w:p>
    <w:p w:rsidR="00971920" w:rsidRPr="00971920" w:rsidRDefault="00971920" w:rsidP="00971920">
      <w:pPr>
        <w:numPr>
          <w:ilvl w:val="0"/>
          <w:numId w:val="2"/>
        </w:numPr>
        <w:tabs>
          <w:tab w:val="left" w:pos="426"/>
        </w:tabs>
        <w:jc w:val="both"/>
        <w:rPr>
          <w:sz w:val="28"/>
          <w:szCs w:val="28"/>
        </w:rPr>
      </w:pPr>
      <w:proofErr w:type="gramStart"/>
      <w:r w:rsidRPr="00971920">
        <w:rPr>
          <w:bCs/>
          <w:sz w:val="28"/>
          <w:szCs w:val="28"/>
        </w:rPr>
        <w:t>тематических</w:t>
      </w:r>
      <w:proofErr w:type="gramEnd"/>
      <w:r w:rsidRPr="00971920">
        <w:rPr>
          <w:bCs/>
          <w:sz w:val="28"/>
          <w:szCs w:val="28"/>
        </w:rPr>
        <w:t xml:space="preserve"> – 158 (в 2022 году – 217, в 2023 году – 307);</w:t>
      </w:r>
    </w:p>
    <w:p w:rsidR="00971920" w:rsidRPr="00971920" w:rsidRDefault="00971920" w:rsidP="00971920">
      <w:pPr>
        <w:numPr>
          <w:ilvl w:val="0"/>
          <w:numId w:val="2"/>
        </w:numPr>
        <w:tabs>
          <w:tab w:val="left" w:pos="426"/>
        </w:tabs>
        <w:jc w:val="both"/>
        <w:rPr>
          <w:sz w:val="28"/>
          <w:szCs w:val="28"/>
        </w:rPr>
      </w:pPr>
      <w:r w:rsidRPr="00971920">
        <w:rPr>
          <w:bCs/>
          <w:sz w:val="28"/>
          <w:szCs w:val="28"/>
        </w:rPr>
        <w:t>социально-правового характера – 738</w:t>
      </w:r>
      <w:r w:rsidRPr="00971920">
        <w:rPr>
          <w:sz w:val="28"/>
          <w:szCs w:val="28"/>
        </w:rPr>
        <w:t>, из них: исполнено в установленные законодательством сроки – 738, с положительным результатом – 564 (2022  – 753 и 691 соответственно, 2023 – 1099 и 981 соответственно).</w:t>
      </w:r>
    </w:p>
    <w:p w:rsidR="00971920" w:rsidRPr="00971920" w:rsidRDefault="00971920" w:rsidP="00971920">
      <w:pPr>
        <w:numPr>
          <w:ilvl w:val="1"/>
          <w:numId w:val="4"/>
        </w:numPr>
        <w:tabs>
          <w:tab w:val="left" w:pos="1276"/>
        </w:tabs>
        <w:ind w:firstLine="709"/>
        <w:jc w:val="both"/>
        <w:rPr>
          <w:bCs/>
          <w:sz w:val="28"/>
          <w:szCs w:val="28"/>
        </w:rPr>
      </w:pPr>
      <w:proofErr w:type="gramStart"/>
      <w:r w:rsidRPr="00971920">
        <w:rPr>
          <w:bCs/>
          <w:sz w:val="28"/>
          <w:szCs w:val="28"/>
        </w:rPr>
        <w:t>Изготовлено ксерокопий  архивных документов – 484 листов (2022 – 881, 2023  – 475), отсканировано архивных документов – 307 листов  2022  – 917, 2023 – 365).</w:t>
      </w:r>
      <w:proofErr w:type="gramEnd"/>
    </w:p>
    <w:p w:rsidR="00971920" w:rsidRPr="00971920" w:rsidRDefault="00971920" w:rsidP="00971920">
      <w:pPr>
        <w:numPr>
          <w:ilvl w:val="1"/>
          <w:numId w:val="4"/>
        </w:numPr>
        <w:tabs>
          <w:tab w:val="left" w:pos="1276"/>
        </w:tabs>
        <w:ind w:firstLine="709"/>
        <w:jc w:val="both"/>
        <w:rPr>
          <w:bCs/>
          <w:sz w:val="28"/>
          <w:szCs w:val="28"/>
        </w:rPr>
      </w:pPr>
      <w:r w:rsidRPr="00971920">
        <w:rPr>
          <w:bCs/>
          <w:sz w:val="28"/>
          <w:szCs w:val="28"/>
        </w:rPr>
        <w:t>В читальном зале с архивными документами работало 7 пользователей</w:t>
      </w:r>
      <w:r w:rsidRPr="00971920">
        <w:rPr>
          <w:sz w:val="28"/>
          <w:szCs w:val="28"/>
        </w:rPr>
        <w:t>.</w:t>
      </w:r>
    </w:p>
    <w:p w:rsidR="00971920" w:rsidRPr="00971920" w:rsidRDefault="00971920" w:rsidP="00971920">
      <w:pPr>
        <w:numPr>
          <w:ilvl w:val="1"/>
          <w:numId w:val="4"/>
        </w:numPr>
        <w:tabs>
          <w:tab w:val="left" w:pos="1276"/>
        </w:tabs>
        <w:ind w:firstLine="709"/>
        <w:jc w:val="both"/>
        <w:rPr>
          <w:bCs/>
          <w:sz w:val="28"/>
          <w:szCs w:val="28"/>
        </w:rPr>
      </w:pPr>
      <w:r w:rsidRPr="00971920">
        <w:rPr>
          <w:bCs/>
          <w:sz w:val="28"/>
          <w:szCs w:val="28"/>
        </w:rPr>
        <w:t>Продолжено введение информации, предусмотренной Временным порядком автоматизированного государственного учета документов Архивного фонда Российской Федерации, хранящихся в государственных и муниципальных архивах, в ПК «Архивный фонд» (5.0):</w:t>
      </w:r>
    </w:p>
    <w:p w:rsidR="00971920" w:rsidRPr="00971920" w:rsidRDefault="00971920" w:rsidP="00971920">
      <w:pPr>
        <w:numPr>
          <w:ilvl w:val="0"/>
          <w:numId w:val="2"/>
        </w:numPr>
        <w:tabs>
          <w:tab w:val="left" w:pos="426"/>
        </w:tabs>
        <w:jc w:val="both"/>
        <w:rPr>
          <w:bCs/>
          <w:sz w:val="28"/>
          <w:szCs w:val="28"/>
        </w:rPr>
      </w:pPr>
      <w:r w:rsidRPr="00971920">
        <w:rPr>
          <w:bCs/>
          <w:sz w:val="28"/>
          <w:szCs w:val="28"/>
        </w:rPr>
        <w:t>введена информация на уровне «Фонд» по 1 фонду вновь – Ф. 129 «ОАО «Автотранспортное предприятие № 4» (документы фонда в процессе упорядочения);</w:t>
      </w:r>
    </w:p>
    <w:p w:rsidR="00971920" w:rsidRPr="00971920" w:rsidRDefault="00971920" w:rsidP="00971920">
      <w:pPr>
        <w:numPr>
          <w:ilvl w:val="0"/>
          <w:numId w:val="2"/>
        </w:numPr>
        <w:tabs>
          <w:tab w:val="left" w:pos="426"/>
        </w:tabs>
        <w:jc w:val="both"/>
        <w:rPr>
          <w:bCs/>
          <w:sz w:val="28"/>
          <w:szCs w:val="28"/>
        </w:rPr>
      </w:pPr>
      <w:r w:rsidRPr="00971920">
        <w:rPr>
          <w:bCs/>
          <w:sz w:val="28"/>
          <w:szCs w:val="28"/>
        </w:rPr>
        <w:t>введена информация на уровне «Фонд», «Опись», «Дело» по 4 фондам вновь (346 ед. хр.);</w:t>
      </w:r>
    </w:p>
    <w:p w:rsidR="00971920" w:rsidRPr="00971920" w:rsidRDefault="00971920" w:rsidP="00971920">
      <w:pPr>
        <w:numPr>
          <w:ilvl w:val="0"/>
          <w:numId w:val="2"/>
        </w:numPr>
        <w:tabs>
          <w:tab w:val="left" w:pos="426"/>
        </w:tabs>
        <w:jc w:val="both"/>
        <w:rPr>
          <w:bCs/>
          <w:sz w:val="28"/>
          <w:szCs w:val="28"/>
        </w:rPr>
      </w:pPr>
      <w:proofErr w:type="gramStart"/>
      <w:r w:rsidRPr="00971920">
        <w:rPr>
          <w:bCs/>
          <w:sz w:val="28"/>
          <w:szCs w:val="28"/>
        </w:rPr>
        <w:t xml:space="preserve">продолжено введение информации на уровне «Фонд», «Опись», «Дело» по фондам, внесенным ранее (в </w:t>
      </w:r>
      <w:proofErr w:type="spellStart"/>
      <w:r w:rsidRPr="00971920">
        <w:rPr>
          <w:bCs/>
          <w:sz w:val="28"/>
          <w:szCs w:val="28"/>
        </w:rPr>
        <w:t>т.ч</w:t>
      </w:r>
      <w:proofErr w:type="spellEnd"/>
      <w:r w:rsidRPr="00971920">
        <w:rPr>
          <w:bCs/>
          <w:sz w:val="28"/>
          <w:szCs w:val="28"/>
        </w:rPr>
        <w:t>. исторические справки, уточнения и исправления).</w:t>
      </w:r>
      <w:proofErr w:type="gramEnd"/>
    </w:p>
    <w:p w:rsidR="00971920" w:rsidRPr="00971920" w:rsidRDefault="00971920" w:rsidP="00971920">
      <w:pPr>
        <w:jc w:val="both"/>
        <w:rPr>
          <w:bCs/>
          <w:sz w:val="28"/>
          <w:szCs w:val="28"/>
        </w:rPr>
      </w:pPr>
      <w:r w:rsidRPr="00971920">
        <w:rPr>
          <w:bCs/>
          <w:sz w:val="28"/>
          <w:szCs w:val="28"/>
        </w:rPr>
        <w:tab/>
        <w:t>Всего введено описаний фондов – 137, включено на уровне «Дело» – 21133 ед. хр.</w:t>
      </w:r>
    </w:p>
    <w:p w:rsidR="00971920" w:rsidRPr="00971920" w:rsidRDefault="00971920" w:rsidP="00971920">
      <w:pPr>
        <w:numPr>
          <w:ilvl w:val="1"/>
          <w:numId w:val="4"/>
        </w:numPr>
        <w:tabs>
          <w:tab w:val="left" w:pos="1276"/>
        </w:tabs>
        <w:ind w:firstLine="709"/>
        <w:jc w:val="both"/>
        <w:rPr>
          <w:bCs/>
          <w:sz w:val="28"/>
          <w:szCs w:val="28"/>
        </w:rPr>
      </w:pPr>
      <w:r w:rsidRPr="00971920">
        <w:rPr>
          <w:bCs/>
          <w:sz w:val="28"/>
          <w:szCs w:val="28"/>
        </w:rPr>
        <w:t>В базу «</w:t>
      </w:r>
      <w:proofErr w:type="spellStart"/>
      <w:r w:rsidRPr="00971920">
        <w:rPr>
          <w:bCs/>
          <w:sz w:val="28"/>
          <w:szCs w:val="28"/>
        </w:rPr>
        <w:t>Документы_Архив</w:t>
      </w:r>
      <w:proofErr w:type="spellEnd"/>
      <w:r w:rsidRPr="00971920">
        <w:rPr>
          <w:bCs/>
          <w:sz w:val="28"/>
          <w:szCs w:val="28"/>
        </w:rPr>
        <w:t>» введено 1600 записей, всего введено 3136 записей.</w:t>
      </w:r>
    </w:p>
    <w:p w:rsidR="00971920" w:rsidRPr="00971920" w:rsidRDefault="00971920" w:rsidP="00971920">
      <w:pPr>
        <w:numPr>
          <w:ilvl w:val="1"/>
          <w:numId w:val="4"/>
        </w:numPr>
        <w:tabs>
          <w:tab w:val="left" w:pos="1276"/>
        </w:tabs>
        <w:ind w:firstLine="709"/>
        <w:jc w:val="both"/>
        <w:rPr>
          <w:bCs/>
          <w:sz w:val="28"/>
          <w:szCs w:val="28"/>
        </w:rPr>
      </w:pPr>
      <w:r w:rsidRPr="00971920">
        <w:rPr>
          <w:bCs/>
          <w:sz w:val="28"/>
          <w:szCs w:val="28"/>
        </w:rPr>
        <w:t>Сформирован список фондов, содержащих документы по личному составу с указанием периодов документов, для загрузки в ГИС «Единая централизованная цифровая платформа в социальной сфере».</w:t>
      </w:r>
    </w:p>
    <w:p w:rsidR="00971920" w:rsidRPr="00971920" w:rsidRDefault="00971920" w:rsidP="00971920">
      <w:pPr>
        <w:jc w:val="both"/>
        <w:rPr>
          <w:bCs/>
          <w:color w:val="FF0000"/>
          <w:sz w:val="16"/>
          <w:szCs w:val="16"/>
          <w:highlight w:val="yellow"/>
        </w:rPr>
      </w:pPr>
    </w:p>
    <w:p w:rsidR="00971920" w:rsidRPr="00971920" w:rsidRDefault="00971920" w:rsidP="00971920">
      <w:pPr>
        <w:keepNext/>
        <w:tabs>
          <w:tab w:val="left" w:pos="1276"/>
        </w:tabs>
        <w:jc w:val="center"/>
        <w:rPr>
          <w:b/>
          <w:bCs/>
          <w:sz w:val="28"/>
          <w:szCs w:val="28"/>
        </w:rPr>
      </w:pPr>
      <w:r w:rsidRPr="00971920">
        <w:rPr>
          <w:b/>
          <w:bCs/>
          <w:sz w:val="28"/>
          <w:szCs w:val="28"/>
        </w:rPr>
        <w:t xml:space="preserve">В сфере </w:t>
      </w:r>
      <w:proofErr w:type="gramStart"/>
      <w:r w:rsidRPr="00971920">
        <w:rPr>
          <w:b/>
          <w:bCs/>
          <w:sz w:val="28"/>
          <w:szCs w:val="28"/>
        </w:rPr>
        <w:t>организационного</w:t>
      </w:r>
      <w:proofErr w:type="gramEnd"/>
      <w:r w:rsidRPr="00971920">
        <w:rPr>
          <w:b/>
          <w:bCs/>
          <w:sz w:val="28"/>
          <w:szCs w:val="28"/>
        </w:rPr>
        <w:t xml:space="preserve">, научно-методического </w:t>
      </w:r>
    </w:p>
    <w:p w:rsidR="00971920" w:rsidRPr="00971920" w:rsidRDefault="00971920" w:rsidP="00971920">
      <w:pPr>
        <w:keepNext/>
        <w:tabs>
          <w:tab w:val="left" w:pos="1276"/>
        </w:tabs>
        <w:jc w:val="center"/>
        <w:rPr>
          <w:b/>
          <w:bCs/>
          <w:sz w:val="28"/>
          <w:szCs w:val="28"/>
        </w:rPr>
      </w:pPr>
      <w:r w:rsidRPr="00971920">
        <w:rPr>
          <w:b/>
          <w:bCs/>
          <w:sz w:val="28"/>
          <w:szCs w:val="28"/>
        </w:rPr>
        <w:t>и информационного обеспечения:</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 xml:space="preserve">В течение года оказывалась методическая и практическая помощь работникам организаций – источников комплектования, организаций и предприятий города по вопросам делопроизводства и </w:t>
      </w:r>
      <w:r w:rsidRPr="00971920">
        <w:rPr>
          <w:bCs/>
          <w:sz w:val="28"/>
          <w:szCs w:val="28"/>
        </w:rPr>
        <w:lastRenderedPageBreak/>
        <w:t xml:space="preserve">архивного дела (в </w:t>
      </w:r>
      <w:proofErr w:type="spellStart"/>
      <w:r w:rsidRPr="00971920">
        <w:rPr>
          <w:bCs/>
          <w:sz w:val="28"/>
          <w:szCs w:val="28"/>
        </w:rPr>
        <w:t>т.ч</w:t>
      </w:r>
      <w:proofErr w:type="spellEnd"/>
      <w:r w:rsidRPr="00971920">
        <w:rPr>
          <w:bCs/>
          <w:sz w:val="28"/>
          <w:szCs w:val="28"/>
        </w:rPr>
        <w:t>. в связи с</w:t>
      </w:r>
      <w:r w:rsidRPr="00971920">
        <w:rPr>
          <w:bCs/>
          <w:sz w:val="28"/>
          <w:szCs w:val="28"/>
          <w:lang w:val="en-US"/>
        </w:rPr>
        <w:t> </w:t>
      </w:r>
      <w:r w:rsidRPr="00971920">
        <w:rPr>
          <w:bCs/>
          <w:sz w:val="28"/>
          <w:szCs w:val="28"/>
        </w:rPr>
        <w:t>ликвидацией и реорганизацией; с посещением организаций), гражданам и сотрудникам Социального фонда России по вопросам поиска документов ликвидированных организаций.</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 xml:space="preserve">Сформирована и согласована номенклатура дел администрации города на 2025 год, протокол заседания экспертной комиссии от 26 декабря </w:t>
      </w:r>
      <w:smartTag w:uri="urn:schemas-microsoft-com:office:smarttags" w:element="metricconverter">
        <w:smartTagPr>
          <w:attr w:name="ProductID" w:val="2024 г"/>
        </w:smartTagPr>
        <w:r w:rsidRPr="00971920">
          <w:rPr>
            <w:bCs/>
            <w:sz w:val="28"/>
            <w:szCs w:val="28"/>
          </w:rPr>
          <w:t>2024 г</w:t>
        </w:r>
      </w:smartTag>
      <w:r w:rsidRPr="00971920">
        <w:rPr>
          <w:bCs/>
          <w:sz w:val="28"/>
          <w:szCs w:val="28"/>
        </w:rPr>
        <w:t xml:space="preserve">. </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 xml:space="preserve">Принято участие в проведении: </w:t>
      </w:r>
    </w:p>
    <w:p w:rsidR="00971920" w:rsidRPr="00971920" w:rsidRDefault="00971920" w:rsidP="00971920">
      <w:pPr>
        <w:numPr>
          <w:ilvl w:val="0"/>
          <w:numId w:val="2"/>
        </w:numPr>
        <w:tabs>
          <w:tab w:val="left" w:pos="426"/>
        </w:tabs>
        <w:jc w:val="both"/>
        <w:rPr>
          <w:bCs/>
          <w:sz w:val="28"/>
          <w:szCs w:val="28"/>
        </w:rPr>
      </w:pPr>
      <w:r w:rsidRPr="00971920">
        <w:rPr>
          <w:bCs/>
          <w:sz w:val="28"/>
          <w:szCs w:val="28"/>
        </w:rPr>
        <w:t>реорганизации МДОУ «Детский сад общеразвивающего вида № 8 «Колосок» путем присоединения его к МДОУ «Детский сад комбинированного вида № 2 «Парусок»;</w:t>
      </w:r>
    </w:p>
    <w:p w:rsidR="00971920" w:rsidRPr="00971920" w:rsidRDefault="00971920" w:rsidP="00971920">
      <w:pPr>
        <w:numPr>
          <w:ilvl w:val="0"/>
          <w:numId w:val="2"/>
        </w:numPr>
        <w:tabs>
          <w:tab w:val="left" w:pos="426"/>
        </w:tabs>
        <w:jc w:val="both"/>
        <w:rPr>
          <w:bCs/>
          <w:sz w:val="28"/>
          <w:szCs w:val="28"/>
        </w:rPr>
      </w:pPr>
      <w:r w:rsidRPr="00971920">
        <w:rPr>
          <w:bCs/>
          <w:sz w:val="28"/>
          <w:szCs w:val="28"/>
        </w:rPr>
        <w:t>ликвидации муниципального унитарного предприятия города Коряжмы Архангельской области «</w:t>
      </w:r>
      <w:proofErr w:type="spellStart"/>
      <w:r w:rsidRPr="00971920">
        <w:rPr>
          <w:bCs/>
          <w:sz w:val="28"/>
          <w:szCs w:val="28"/>
        </w:rPr>
        <w:t>Коряжемская</w:t>
      </w:r>
      <w:proofErr w:type="spellEnd"/>
      <w:r w:rsidRPr="00971920">
        <w:rPr>
          <w:bCs/>
          <w:sz w:val="28"/>
          <w:szCs w:val="28"/>
        </w:rPr>
        <w:t xml:space="preserve"> информационная компания».</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 xml:space="preserve">Принято участие в совещании руководителей и специалистов архивных органов и учреждений Архангельской области, руководитель отдела поделился опытом по перемещению документов (г. Вельск, </w:t>
      </w:r>
      <w:r w:rsidRPr="00971920">
        <w:rPr>
          <w:bCs/>
          <w:sz w:val="28"/>
          <w:szCs w:val="28"/>
        </w:rPr>
        <w:br/>
        <w:t xml:space="preserve">28–29 февраля </w:t>
      </w:r>
      <w:smartTag w:uri="urn:schemas-microsoft-com:office:smarttags" w:element="metricconverter">
        <w:smartTagPr>
          <w:attr w:name="ProductID" w:val="2024 г"/>
        </w:smartTagPr>
        <w:r w:rsidRPr="00971920">
          <w:rPr>
            <w:bCs/>
            <w:sz w:val="28"/>
            <w:szCs w:val="28"/>
          </w:rPr>
          <w:t>2024 г</w:t>
        </w:r>
      </w:smartTag>
      <w:r w:rsidRPr="00971920">
        <w:rPr>
          <w:bCs/>
          <w:sz w:val="28"/>
          <w:szCs w:val="28"/>
        </w:rPr>
        <w:t>.).</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 xml:space="preserve">Принято участие в первых </w:t>
      </w:r>
      <w:proofErr w:type="spellStart"/>
      <w:r w:rsidRPr="00971920">
        <w:rPr>
          <w:bCs/>
          <w:sz w:val="28"/>
          <w:szCs w:val="28"/>
        </w:rPr>
        <w:t>Котласских</w:t>
      </w:r>
      <w:proofErr w:type="spellEnd"/>
      <w:r w:rsidRPr="00971920">
        <w:rPr>
          <w:bCs/>
          <w:sz w:val="28"/>
          <w:szCs w:val="28"/>
        </w:rPr>
        <w:t xml:space="preserve"> родословных чтениях (г. Котлас, 20 апреля </w:t>
      </w:r>
      <w:smartTag w:uri="urn:schemas-microsoft-com:office:smarttags" w:element="metricconverter">
        <w:smartTagPr>
          <w:attr w:name="ProductID" w:val="2024 г"/>
        </w:smartTagPr>
        <w:r w:rsidRPr="00971920">
          <w:rPr>
            <w:bCs/>
            <w:sz w:val="28"/>
            <w:szCs w:val="28"/>
          </w:rPr>
          <w:t>2024 г</w:t>
        </w:r>
      </w:smartTag>
      <w:r w:rsidRPr="00971920">
        <w:rPr>
          <w:bCs/>
          <w:sz w:val="28"/>
          <w:szCs w:val="28"/>
        </w:rPr>
        <w:t>.).</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Организован семинар-совещание для руководителей и специалистов муниципальных архивов «Южного куста» Архангельской области по теме: «Информационные технологии в муниципальном архиве: обмен опытом, сложности и пути решения». В мероприятии приняли участие руководители и специалисты МБУ «</w:t>
      </w:r>
      <w:proofErr w:type="spellStart"/>
      <w:r w:rsidRPr="00971920">
        <w:rPr>
          <w:bCs/>
          <w:sz w:val="28"/>
          <w:szCs w:val="28"/>
        </w:rPr>
        <w:t>Котласский</w:t>
      </w:r>
      <w:proofErr w:type="spellEnd"/>
      <w:r w:rsidRPr="00971920">
        <w:rPr>
          <w:bCs/>
          <w:sz w:val="28"/>
          <w:szCs w:val="28"/>
        </w:rPr>
        <w:t xml:space="preserve"> городской архив», архивного отдела администрации </w:t>
      </w:r>
      <w:proofErr w:type="spellStart"/>
      <w:r w:rsidRPr="00971920">
        <w:rPr>
          <w:bCs/>
          <w:sz w:val="28"/>
          <w:szCs w:val="28"/>
        </w:rPr>
        <w:t>Вилегодского</w:t>
      </w:r>
      <w:proofErr w:type="spellEnd"/>
      <w:r w:rsidRPr="00971920">
        <w:rPr>
          <w:bCs/>
          <w:sz w:val="28"/>
          <w:szCs w:val="28"/>
        </w:rPr>
        <w:t xml:space="preserve"> муниципального округа, Ленского муниципального района (г. Коряжма, 7 июня </w:t>
      </w:r>
      <w:smartTag w:uri="urn:schemas-microsoft-com:office:smarttags" w:element="metricconverter">
        <w:smartTagPr>
          <w:attr w:name="ProductID" w:val="2024 г"/>
        </w:smartTagPr>
        <w:r w:rsidRPr="00971920">
          <w:rPr>
            <w:bCs/>
            <w:sz w:val="28"/>
            <w:szCs w:val="28"/>
          </w:rPr>
          <w:t>2024 г</w:t>
        </w:r>
      </w:smartTag>
      <w:r w:rsidRPr="00971920">
        <w:rPr>
          <w:bCs/>
          <w:sz w:val="28"/>
          <w:szCs w:val="28"/>
        </w:rPr>
        <w:t>., 11 человек).</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Принято участие во II съезде земляков-</w:t>
      </w:r>
      <w:proofErr w:type="spellStart"/>
      <w:r w:rsidRPr="00971920">
        <w:rPr>
          <w:bCs/>
          <w:sz w:val="28"/>
          <w:szCs w:val="28"/>
        </w:rPr>
        <w:t>вилежан</w:t>
      </w:r>
      <w:proofErr w:type="spellEnd"/>
      <w:r w:rsidRPr="00971920">
        <w:rPr>
          <w:bCs/>
          <w:sz w:val="28"/>
          <w:szCs w:val="28"/>
        </w:rPr>
        <w:t xml:space="preserve"> «Виледь. Достойное прошлое, яркое будущее» (с. </w:t>
      </w:r>
      <w:proofErr w:type="spellStart"/>
      <w:r w:rsidRPr="00971920">
        <w:rPr>
          <w:bCs/>
          <w:sz w:val="28"/>
          <w:szCs w:val="28"/>
        </w:rPr>
        <w:t>Ильинско-Подомское</w:t>
      </w:r>
      <w:proofErr w:type="spellEnd"/>
      <w:r w:rsidRPr="00971920">
        <w:rPr>
          <w:bCs/>
          <w:sz w:val="28"/>
          <w:szCs w:val="28"/>
        </w:rPr>
        <w:t xml:space="preserve">, 3 августа </w:t>
      </w:r>
      <w:smartTag w:uri="urn:schemas-microsoft-com:office:smarttags" w:element="metricconverter">
        <w:smartTagPr>
          <w:attr w:name="ProductID" w:val="2024 г"/>
        </w:smartTagPr>
        <w:r w:rsidRPr="00971920">
          <w:rPr>
            <w:bCs/>
            <w:sz w:val="28"/>
            <w:szCs w:val="28"/>
          </w:rPr>
          <w:t>2024 г</w:t>
        </w:r>
      </w:smartTag>
      <w:r w:rsidRPr="00971920">
        <w:rPr>
          <w:bCs/>
          <w:sz w:val="28"/>
          <w:szCs w:val="28"/>
        </w:rPr>
        <w:t>.).</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 xml:space="preserve">Принято участие во всероссийском марафоне «Служение» (4 октября </w:t>
      </w:r>
      <w:smartTag w:uri="urn:schemas-microsoft-com:office:smarttags" w:element="metricconverter">
        <w:smartTagPr>
          <w:attr w:name="ProductID" w:val="2024 г"/>
        </w:smartTagPr>
        <w:r w:rsidRPr="00971920">
          <w:rPr>
            <w:bCs/>
            <w:sz w:val="28"/>
            <w:szCs w:val="28"/>
          </w:rPr>
          <w:t>2024 г</w:t>
        </w:r>
      </w:smartTag>
      <w:r w:rsidRPr="00971920">
        <w:rPr>
          <w:bCs/>
          <w:sz w:val="28"/>
          <w:szCs w:val="28"/>
        </w:rPr>
        <w:t>.).</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 xml:space="preserve">Принято участие в межрегиональной научно-практической конференции «Наследие российских ученых в архивных собраниях» </w:t>
      </w:r>
      <w:r w:rsidRPr="00971920">
        <w:rPr>
          <w:bCs/>
          <w:sz w:val="28"/>
          <w:szCs w:val="28"/>
        </w:rPr>
        <w:br/>
        <w:t xml:space="preserve">(г. Архангельск, 14–15 ноября </w:t>
      </w:r>
      <w:smartTag w:uri="urn:schemas-microsoft-com:office:smarttags" w:element="metricconverter">
        <w:smartTagPr>
          <w:attr w:name="ProductID" w:val="2024 г"/>
        </w:smartTagPr>
        <w:r w:rsidRPr="00971920">
          <w:rPr>
            <w:bCs/>
            <w:sz w:val="28"/>
            <w:szCs w:val="28"/>
          </w:rPr>
          <w:t>2024 г</w:t>
        </w:r>
      </w:smartTag>
      <w:r w:rsidRPr="00971920">
        <w:rPr>
          <w:bCs/>
          <w:sz w:val="28"/>
          <w:szCs w:val="28"/>
        </w:rPr>
        <w:t>.).</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lastRenderedPageBreak/>
        <w:t xml:space="preserve">Принято участие в заседании </w:t>
      </w:r>
      <w:proofErr w:type="spellStart"/>
      <w:r w:rsidRPr="00971920">
        <w:rPr>
          <w:bCs/>
          <w:sz w:val="28"/>
          <w:szCs w:val="28"/>
        </w:rPr>
        <w:t>родословно</w:t>
      </w:r>
      <w:proofErr w:type="spellEnd"/>
      <w:r w:rsidRPr="00971920">
        <w:rPr>
          <w:bCs/>
          <w:sz w:val="28"/>
          <w:szCs w:val="28"/>
        </w:rPr>
        <w:t xml:space="preserve">-краеведческого объединения «Право на корни», руководитель отдела выступила с докладами на темы: «О </w:t>
      </w:r>
      <w:proofErr w:type="spellStart"/>
      <w:r w:rsidRPr="00971920">
        <w:rPr>
          <w:bCs/>
          <w:sz w:val="28"/>
          <w:szCs w:val="28"/>
        </w:rPr>
        <w:t>Коряжемском</w:t>
      </w:r>
      <w:proofErr w:type="spellEnd"/>
      <w:r w:rsidRPr="00971920">
        <w:rPr>
          <w:bCs/>
          <w:sz w:val="28"/>
          <w:szCs w:val="28"/>
        </w:rPr>
        <w:t xml:space="preserve"> муниципальном архиве», «Об улицах города в архивных документах» (г. Коряжма, 23 ноября </w:t>
      </w:r>
      <w:smartTag w:uri="urn:schemas-microsoft-com:office:smarttags" w:element="metricconverter">
        <w:smartTagPr>
          <w:attr w:name="ProductID" w:val="2024 г"/>
        </w:smartTagPr>
        <w:r w:rsidRPr="00971920">
          <w:rPr>
            <w:bCs/>
            <w:sz w:val="28"/>
            <w:szCs w:val="28"/>
          </w:rPr>
          <w:t>2024 г</w:t>
        </w:r>
      </w:smartTag>
      <w:r w:rsidRPr="00971920">
        <w:rPr>
          <w:bCs/>
          <w:sz w:val="28"/>
          <w:szCs w:val="28"/>
        </w:rPr>
        <w:t>.).</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 xml:space="preserve">Проведено занятие по вопросам архивного дела для специалистов общественной приемной администрации города (г. Коряжма, 10 декабря </w:t>
      </w:r>
      <w:smartTag w:uri="urn:schemas-microsoft-com:office:smarttags" w:element="metricconverter">
        <w:smartTagPr>
          <w:attr w:name="ProductID" w:val="2024 г"/>
        </w:smartTagPr>
        <w:r w:rsidRPr="00971920">
          <w:rPr>
            <w:bCs/>
            <w:sz w:val="28"/>
            <w:szCs w:val="28"/>
          </w:rPr>
          <w:t>2024 г</w:t>
        </w:r>
      </w:smartTag>
      <w:r w:rsidRPr="00971920">
        <w:rPr>
          <w:bCs/>
          <w:sz w:val="28"/>
          <w:szCs w:val="28"/>
        </w:rPr>
        <w:t>., 5 человек).</w:t>
      </w:r>
    </w:p>
    <w:p w:rsidR="00971920" w:rsidRPr="00971920" w:rsidRDefault="00971920" w:rsidP="00971920">
      <w:pPr>
        <w:widowControl w:val="0"/>
        <w:numPr>
          <w:ilvl w:val="1"/>
          <w:numId w:val="4"/>
        </w:numPr>
        <w:tabs>
          <w:tab w:val="left" w:pos="1276"/>
        </w:tabs>
        <w:ind w:firstLine="709"/>
        <w:jc w:val="both"/>
        <w:rPr>
          <w:sz w:val="28"/>
          <w:szCs w:val="28"/>
        </w:rPr>
      </w:pPr>
      <w:r w:rsidRPr="00971920">
        <w:rPr>
          <w:sz w:val="28"/>
          <w:szCs w:val="28"/>
        </w:rPr>
        <w:t>Принято участие в подготовке информации для размещения в новом издании III-</w:t>
      </w:r>
      <w:proofErr w:type="spellStart"/>
      <w:r w:rsidRPr="00971920">
        <w:rPr>
          <w:sz w:val="28"/>
          <w:szCs w:val="28"/>
        </w:rPr>
        <w:t>го</w:t>
      </w:r>
      <w:proofErr w:type="spellEnd"/>
      <w:r w:rsidRPr="00971920">
        <w:rPr>
          <w:sz w:val="28"/>
          <w:szCs w:val="28"/>
        </w:rPr>
        <w:t xml:space="preserve"> тома Поморской энциклопедии «Экономика Архангельского Севера».</w:t>
      </w:r>
    </w:p>
    <w:p w:rsidR="00971920" w:rsidRPr="00971920" w:rsidRDefault="00971920" w:rsidP="00971920">
      <w:pPr>
        <w:widowControl w:val="0"/>
        <w:numPr>
          <w:ilvl w:val="1"/>
          <w:numId w:val="4"/>
        </w:numPr>
        <w:tabs>
          <w:tab w:val="left" w:pos="1276"/>
        </w:tabs>
        <w:ind w:firstLine="709"/>
        <w:jc w:val="both"/>
        <w:rPr>
          <w:sz w:val="28"/>
          <w:szCs w:val="28"/>
        </w:rPr>
      </w:pPr>
      <w:r w:rsidRPr="00971920">
        <w:rPr>
          <w:sz w:val="28"/>
          <w:szCs w:val="28"/>
        </w:rPr>
        <w:t>Даны предложения при подготовке примерных номенклатур дел, разрабатываемых министерством культуры Архангельской области для учреждений здравоохранения, учреждений градостроительства и архитектуры.</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Представлены сведения по муниципальной услуге по предоставлению архивных справок и копий архивных документов из муниципального архива – ежемесячно (ф. 1-ГМУ).</w:t>
      </w:r>
    </w:p>
    <w:p w:rsidR="00971920" w:rsidRPr="00971920" w:rsidRDefault="00971920" w:rsidP="00971920">
      <w:pPr>
        <w:widowControl w:val="0"/>
        <w:numPr>
          <w:ilvl w:val="1"/>
          <w:numId w:val="4"/>
        </w:numPr>
        <w:tabs>
          <w:tab w:val="left" w:pos="1276"/>
        </w:tabs>
        <w:ind w:firstLine="709"/>
        <w:jc w:val="both"/>
        <w:rPr>
          <w:bCs/>
          <w:sz w:val="28"/>
          <w:szCs w:val="28"/>
        </w:rPr>
      </w:pPr>
      <w:r w:rsidRPr="00971920">
        <w:rPr>
          <w:bCs/>
          <w:sz w:val="28"/>
          <w:szCs w:val="28"/>
        </w:rPr>
        <w:t>Организована работа по электронному информационному взаимодействию с территориальными органами Социального фонда посредством ГИС «Единая централизованная цифровая платформа в социальной сфере».</w:t>
      </w:r>
    </w:p>
    <w:p w:rsidR="00971920" w:rsidRPr="00971920" w:rsidRDefault="00971920" w:rsidP="00971920">
      <w:pPr>
        <w:ind w:firstLine="708"/>
        <w:jc w:val="both"/>
        <w:rPr>
          <w:sz w:val="28"/>
          <w:szCs w:val="28"/>
        </w:rPr>
      </w:pPr>
      <w:r w:rsidRPr="00971920">
        <w:rPr>
          <w:sz w:val="28"/>
          <w:szCs w:val="28"/>
        </w:rPr>
        <w:t>Произведен монтаж стеллажей, приобретенных ранее.</w:t>
      </w:r>
    </w:p>
    <w:p w:rsidR="00971920" w:rsidRPr="00971920" w:rsidRDefault="00971920" w:rsidP="00971920">
      <w:pPr>
        <w:ind w:firstLine="708"/>
        <w:jc w:val="both"/>
        <w:rPr>
          <w:sz w:val="28"/>
          <w:szCs w:val="28"/>
        </w:rPr>
      </w:pPr>
      <w:r w:rsidRPr="00971920">
        <w:rPr>
          <w:sz w:val="28"/>
          <w:szCs w:val="28"/>
        </w:rPr>
        <w:t xml:space="preserve">Приобретены: МФУ </w:t>
      </w:r>
      <w:proofErr w:type="gramStart"/>
      <w:r w:rsidRPr="00971920">
        <w:rPr>
          <w:sz w:val="28"/>
          <w:szCs w:val="28"/>
        </w:rPr>
        <w:t>лазерное</w:t>
      </w:r>
      <w:proofErr w:type="gramEnd"/>
      <w:r w:rsidRPr="00971920">
        <w:rPr>
          <w:sz w:val="28"/>
          <w:szCs w:val="28"/>
        </w:rPr>
        <w:t xml:space="preserve"> </w:t>
      </w:r>
      <w:proofErr w:type="spellStart"/>
      <w:r w:rsidRPr="00971920">
        <w:rPr>
          <w:sz w:val="28"/>
          <w:szCs w:val="28"/>
          <w:lang w:val="en-US"/>
        </w:rPr>
        <w:t>Pantum</w:t>
      </w:r>
      <w:proofErr w:type="spellEnd"/>
      <w:r w:rsidRPr="00971920">
        <w:rPr>
          <w:sz w:val="28"/>
          <w:szCs w:val="28"/>
        </w:rPr>
        <w:t xml:space="preserve"> </w:t>
      </w:r>
      <w:r w:rsidRPr="00971920">
        <w:rPr>
          <w:sz w:val="28"/>
          <w:szCs w:val="28"/>
          <w:lang w:val="en-US"/>
        </w:rPr>
        <w:t>M</w:t>
      </w:r>
      <w:r w:rsidRPr="00971920">
        <w:rPr>
          <w:sz w:val="28"/>
          <w:szCs w:val="28"/>
        </w:rPr>
        <w:t xml:space="preserve">6500, планшетный сканер </w:t>
      </w:r>
      <w:r w:rsidRPr="00971920">
        <w:rPr>
          <w:sz w:val="28"/>
          <w:szCs w:val="28"/>
          <w:lang w:val="en-US"/>
        </w:rPr>
        <w:t>Canon</w:t>
      </w:r>
      <w:r w:rsidRPr="00971920">
        <w:rPr>
          <w:sz w:val="28"/>
          <w:szCs w:val="28"/>
        </w:rPr>
        <w:t xml:space="preserve"> </w:t>
      </w:r>
      <w:proofErr w:type="spellStart"/>
      <w:r w:rsidRPr="00971920">
        <w:rPr>
          <w:sz w:val="28"/>
          <w:szCs w:val="28"/>
          <w:lang w:val="en-US"/>
        </w:rPr>
        <w:t>CanoScan</w:t>
      </w:r>
      <w:proofErr w:type="spellEnd"/>
      <w:r w:rsidRPr="00971920">
        <w:rPr>
          <w:sz w:val="28"/>
          <w:szCs w:val="28"/>
        </w:rPr>
        <w:t xml:space="preserve"> </w:t>
      </w:r>
      <w:proofErr w:type="spellStart"/>
      <w:r w:rsidRPr="00971920">
        <w:rPr>
          <w:sz w:val="28"/>
          <w:szCs w:val="28"/>
          <w:lang w:val="en-US"/>
        </w:rPr>
        <w:t>LiDE</w:t>
      </w:r>
      <w:proofErr w:type="spellEnd"/>
      <w:r w:rsidRPr="00971920">
        <w:rPr>
          <w:sz w:val="28"/>
          <w:szCs w:val="28"/>
        </w:rPr>
        <w:t xml:space="preserve"> 300.</w:t>
      </w:r>
    </w:p>
    <w:p w:rsidR="00971920" w:rsidRPr="00971920" w:rsidRDefault="00971920" w:rsidP="00971920">
      <w:pPr>
        <w:widowControl w:val="0"/>
        <w:tabs>
          <w:tab w:val="left" w:pos="1920"/>
        </w:tabs>
        <w:rPr>
          <w:b/>
          <w:sz w:val="28"/>
          <w:szCs w:val="28"/>
        </w:rPr>
      </w:pPr>
    </w:p>
    <w:p w:rsidR="00971920" w:rsidRPr="00971920" w:rsidRDefault="00971920" w:rsidP="00971920">
      <w:pPr>
        <w:widowControl w:val="0"/>
        <w:tabs>
          <w:tab w:val="left" w:pos="1920"/>
        </w:tabs>
        <w:jc w:val="center"/>
        <w:rPr>
          <w:b/>
          <w:sz w:val="28"/>
          <w:szCs w:val="28"/>
        </w:rPr>
      </w:pPr>
      <w:r w:rsidRPr="00971920">
        <w:rPr>
          <w:b/>
          <w:sz w:val="28"/>
          <w:szCs w:val="28"/>
        </w:rPr>
        <w:t>Обеспечение мобилизационной подготовки и первичного воинского учета муниципального образования</w:t>
      </w:r>
    </w:p>
    <w:p w:rsidR="00971920" w:rsidRPr="00971920" w:rsidRDefault="00971920" w:rsidP="00971920">
      <w:pPr>
        <w:ind w:right="99"/>
        <w:jc w:val="both"/>
        <w:rPr>
          <w:sz w:val="28"/>
          <w:szCs w:val="28"/>
        </w:rPr>
      </w:pPr>
      <w:r w:rsidRPr="00971920">
        <w:rPr>
          <w:sz w:val="28"/>
          <w:szCs w:val="28"/>
        </w:rPr>
        <w:t xml:space="preserve">       Военно-учетное бюро сформировано 01.07.2006 г. в качестве структурного подразделения администрации городского округа Архангельской области «Город Коряжма» для осуществления проведения государственной политики по вопросам мобилизационной подготовки и первичного воинского учета муниципального образования, обеспечения исполнения гражданами воинской обязанности.</w:t>
      </w:r>
    </w:p>
    <w:p w:rsidR="00971920" w:rsidRPr="00971920" w:rsidRDefault="00971920" w:rsidP="00971920">
      <w:pPr>
        <w:ind w:right="99"/>
        <w:jc w:val="both"/>
        <w:rPr>
          <w:sz w:val="28"/>
          <w:szCs w:val="28"/>
        </w:rPr>
      </w:pPr>
      <w:r w:rsidRPr="00971920">
        <w:rPr>
          <w:sz w:val="28"/>
          <w:szCs w:val="28"/>
        </w:rPr>
        <w:t xml:space="preserve">        </w:t>
      </w:r>
    </w:p>
    <w:p w:rsidR="00971920" w:rsidRPr="00971920" w:rsidRDefault="00971920" w:rsidP="00971920">
      <w:pPr>
        <w:ind w:right="99"/>
        <w:jc w:val="both"/>
        <w:rPr>
          <w:sz w:val="28"/>
        </w:rPr>
      </w:pPr>
      <w:r w:rsidRPr="00971920">
        <w:rPr>
          <w:sz w:val="28"/>
        </w:rPr>
        <w:t xml:space="preserve">       В 2024 году совместно с отделом по гражданской обороне, чрезвычайным ситуациям и мобилизационной работе администрации города проведены учебные тренировки по развертыванию базы мобилизационного </w:t>
      </w:r>
      <w:r w:rsidRPr="00971920">
        <w:rPr>
          <w:sz w:val="28"/>
        </w:rPr>
        <w:lastRenderedPageBreak/>
        <w:t>развертывания, штаба оповещения и пункта сбора граждан, пребывающих в запасе.</w:t>
      </w:r>
    </w:p>
    <w:p w:rsidR="00971920" w:rsidRPr="00971920" w:rsidRDefault="00971920" w:rsidP="00971920">
      <w:pPr>
        <w:ind w:right="99"/>
        <w:jc w:val="both"/>
        <w:rPr>
          <w:sz w:val="28"/>
          <w:szCs w:val="28"/>
        </w:rPr>
      </w:pPr>
      <w:r w:rsidRPr="00971920">
        <w:rPr>
          <w:sz w:val="28"/>
          <w:szCs w:val="28"/>
        </w:rPr>
        <w:t xml:space="preserve">        Организационное обеспечение, координация и контроль в области мобилизационной подготовки, воинского учета,  проведены в соответствии с календарным планом работы призывной комиссии  по мобилизации граждан городского округа Архангельской области «Город Коряжма» и планом работы по осуществлению первичного воинского учета на 2024 год.</w:t>
      </w:r>
    </w:p>
    <w:p w:rsidR="00971920" w:rsidRPr="00971920" w:rsidRDefault="00971920" w:rsidP="00971920">
      <w:pPr>
        <w:ind w:right="99"/>
        <w:jc w:val="both"/>
        <w:rPr>
          <w:sz w:val="28"/>
          <w:szCs w:val="28"/>
        </w:rPr>
      </w:pPr>
      <w:r w:rsidRPr="00971920">
        <w:rPr>
          <w:sz w:val="28"/>
          <w:szCs w:val="28"/>
        </w:rPr>
        <w:t xml:space="preserve">         В 2024 году проведена организация работ по бронированию на период мобилизации и на военное время граждан, пребывающих в запасе,        забронированных в установленном порядке за органами государственной власти, органами местного самоуправления или организациями на период мобилизации и на военное время – 1138 граждан (АППГ – 1197), пребывающих в запасе.</w:t>
      </w:r>
    </w:p>
    <w:p w:rsidR="00971920" w:rsidRPr="00971920" w:rsidRDefault="00971920" w:rsidP="00971920">
      <w:pPr>
        <w:ind w:right="99"/>
        <w:jc w:val="both"/>
        <w:rPr>
          <w:sz w:val="28"/>
          <w:szCs w:val="28"/>
        </w:rPr>
      </w:pPr>
      <w:r w:rsidRPr="00971920">
        <w:rPr>
          <w:sz w:val="28"/>
        </w:rPr>
        <w:t xml:space="preserve">          Совместно с представителями отдела военного комиссариата городов Котлас  и Коряжма, </w:t>
      </w:r>
      <w:proofErr w:type="spellStart"/>
      <w:r w:rsidRPr="00971920">
        <w:rPr>
          <w:sz w:val="28"/>
        </w:rPr>
        <w:t>Котласского</w:t>
      </w:r>
      <w:proofErr w:type="spellEnd"/>
      <w:r w:rsidRPr="00971920">
        <w:rPr>
          <w:sz w:val="28"/>
        </w:rPr>
        <w:t xml:space="preserve"> района проведено учебно-методическое занятие с работниками кадровых служб и отделов организаций города по вопросам организации и ведения воинского учета и бронирования в организациях.</w:t>
      </w:r>
    </w:p>
    <w:p w:rsidR="00971920" w:rsidRPr="00971920" w:rsidRDefault="00971920" w:rsidP="00971920">
      <w:pPr>
        <w:ind w:right="99"/>
        <w:jc w:val="both"/>
        <w:rPr>
          <w:sz w:val="28"/>
          <w:szCs w:val="28"/>
        </w:rPr>
      </w:pPr>
      <w:r w:rsidRPr="00971920">
        <w:rPr>
          <w:sz w:val="28"/>
          <w:szCs w:val="28"/>
        </w:rPr>
        <w:t xml:space="preserve">          По представлению военного комиссариата городов Котлас и Коряжма, </w:t>
      </w:r>
      <w:proofErr w:type="spellStart"/>
      <w:r w:rsidRPr="00971920">
        <w:rPr>
          <w:sz w:val="28"/>
          <w:szCs w:val="28"/>
        </w:rPr>
        <w:t>Котласского</w:t>
      </w:r>
      <w:proofErr w:type="spellEnd"/>
      <w:r w:rsidRPr="00971920">
        <w:rPr>
          <w:sz w:val="28"/>
          <w:szCs w:val="28"/>
        </w:rPr>
        <w:t xml:space="preserve"> района Архангельской области проведена работа с боевыми повестками граждан, по вручению мобилизационных предписаний граждан, пребывающих в запасе, предназначенных в команды (рядовой состав, офицеры запаса). Всего по состоянию на 31.12.2024 года приписанных к командам рядового и сержантского состава – 779 человек, офицеров запаса –  8 человек. За отчетный период поступило в военно-учетное бюро – 101 мобилизационное предписание на предназначенных к командам военнообязанных (АППГ – 223), исключено из команд – 91 человек (АППГ – 256); </w:t>
      </w:r>
    </w:p>
    <w:p w:rsidR="00971920" w:rsidRPr="00971920" w:rsidRDefault="00971920" w:rsidP="00971920">
      <w:pPr>
        <w:ind w:right="99"/>
        <w:jc w:val="both"/>
        <w:rPr>
          <w:sz w:val="28"/>
          <w:szCs w:val="28"/>
        </w:rPr>
      </w:pPr>
      <w:r w:rsidRPr="00971920">
        <w:rPr>
          <w:color w:val="FF0000"/>
          <w:sz w:val="28"/>
          <w:szCs w:val="28"/>
        </w:rPr>
        <w:t xml:space="preserve">     </w:t>
      </w:r>
      <w:r w:rsidRPr="00971920">
        <w:rPr>
          <w:sz w:val="28"/>
          <w:szCs w:val="28"/>
        </w:rPr>
        <w:t xml:space="preserve"> На воинском учете по состоянию на 31.12.2024 г. состоят – 7009 человек (АППГ – 7160). </w:t>
      </w:r>
      <w:proofErr w:type="gramStart"/>
      <w:r w:rsidRPr="00971920">
        <w:rPr>
          <w:sz w:val="28"/>
          <w:szCs w:val="28"/>
        </w:rPr>
        <w:t>Из них рядового и сержантского состава – 6188 человек (АППГ – 6138), призывников – 676 человек (АППГ – 860), офицеров запаса – 145 человек (АППГ – 162), движение учитываемых ресурсов в 2024 году составило – 484 человека (АППГ – 789), Из них: убыло – 217 человек (АППГ – 528), прибыло – 267 человек (АППГ – 261), в том числе 84 человека, уволенных из Вооруженных Сил Российской Федерации;</w:t>
      </w:r>
      <w:proofErr w:type="gramEnd"/>
    </w:p>
    <w:p w:rsidR="00971920" w:rsidRPr="00971920" w:rsidRDefault="00971920" w:rsidP="00971920">
      <w:pPr>
        <w:ind w:right="99"/>
        <w:jc w:val="both"/>
        <w:rPr>
          <w:sz w:val="28"/>
          <w:szCs w:val="28"/>
        </w:rPr>
      </w:pPr>
      <w:r w:rsidRPr="00971920">
        <w:rPr>
          <w:sz w:val="28"/>
        </w:rPr>
        <w:t xml:space="preserve">       В 2024 году военнослужащих прибывших в отпуск (командировку) – 193 человека (АППГ – 120);</w:t>
      </w:r>
    </w:p>
    <w:p w:rsidR="00971920" w:rsidRPr="00971920" w:rsidRDefault="00971920" w:rsidP="00971920">
      <w:pPr>
        <w:ind w:right="99"/>
        <w:jc w:val="both"/>
        <w:rPr>
          <w:sz w:val="28"/>
        </w:rPr>
      </w:pPr>
      <w:r w:rsidRPr="00971920">
        <w:rPr>
          <w:sz w:val="28"/>
        </w:rPr>
        <w:t xml:space="preserve">      Работа по уточнению сведений граждан пребывающих в запасе всех категорий проводится постоянно. Сведения уточняются при личной явке граждан пребывающих в запасе в военно-учетное бюро, во время общения с гражданами при выдаче мобилизационных предписаний, смене военно-учетной специальности, в ходе оповещения, при переоформлении документов воинского учета. В результате данных мероприятий уточнены и внесены в документы воинского учета сведения на – 2973 граждан пребывающих в запасе (АППГ – 2703). В конце года из картотеки общего учета изъяты карточки граждан, срок </w:t>
      </w:r>
      <w:proofErr w:type="gramStart"/>
      <w:r w:rsidRPr="00971920">
        <w:rPr>
          <w:sz w:val="28"/>
        </w:rPr>
        <w:t>пребывания</w:t>
      </w:r>
      <w:proofErr w:type="gramEnd"/>
      <w:r w:rsidRPr="00971920">
        <w:rPr>
          <w:sz w:val="28"/>
        </w:rPr>
        <w:t xml:space="preserve"> в запасе которых истек в связи с достижением предельного возраста. </w:t>
      </w:r>
    </w:p>
    <w:p w:rsidR="00971920" w:rsidRPr="00971920" w:rsidRDefault="00971920" w:rsidP="00971920">
      <w:pPr>
        <w:tabs>
          <w:tab w:val="left" w:pos="7510"/>
        </w:tabs>
        <w:suppressAutoHyphens/>
        <w:autoSpaceDE w:val="0"/>
        <w:autoSpaceDN w:val="0"/>
        <w:adjustRightInd w:val="0"/>
        <w:ind w:right="-5"/>
        <w:jc w:val="both"/>
        <w:rPr>
          <w:sz w:val="28"/>
        </w:rPr>
      </w:pPr>
      <w:r w:rsidRPr="00971920">
        <w:rPr>
          <w:sz w:val="28"/>
          <w:szCs w:val="28"/>
        </w:rPr>
        <w:lastRenderedPageBreak/>
        <w:t xml:space="preserve">       Проведены мероприятия</w:t>
      </w:r>
      <w:r w:rsidRPr="00971920">
        <w:t xml:space="preserve"> </w:t>
      </w:r>
      <w:r w:rsidRPr="00971920">
        <w:rPr>
          <w:sz w:val="28"/>
        </w:rPr>
        <w:t xml:space="preserve">по проведению  призыва граждан на военную службу и направлению граждан на альтернативную гражданскую службу: </w:t>
      </w:r>
    </w:p>
    <w:p w:rsidR="00971920" w:rsidRPr="00971920" w:rsidRDefault="00971920" w:rsidP="00971920">
      <w:pPr>
        <w:ind w:right="99"/>
        <w:jc w:val="both"/>
        <w:rPr>
          <w:sz w:val="28"/>
        </w:rPr>
      </w:pPr>
      <w:r w:rsidRPr="00971920">
        <w:rPr>
          <w:sz w:val="28"/>
        </w:rPr>
        <w:t xml:space="preserve">        В 2024 году проведено 16 призывных комиссий (АППГ– 13), в ходе которых принято решение о призыве на срочную военную службу и направлено в войска: в весенний призыв 2024 года – 38 граждан (АППГ– 35), осенний призыв – 42 гражданина (АППГ– 43).  Мероприятия проведены в соответствии с Постановлениями администрации городского округа Архангельской области «Город Коряжма». Призыв на военную службу прошел организованно, обеспечена своевременная явка призывников в военный комиссариат, осуществлялся </w:t>
      </w:r>
      <w:proofErr w:type="gramStart"/>
      <w:r w:rsidRPr="00971920">
        <w:rPr>
          <w:sz w:val="28"/>
        </w:rPr>
        <w:t>контроль за</w:t>
      </w:r>
      <w:proofErr w:type="gramEnd"/>
      <w:r w:rsidRPr="00971920">
        <w:rPr>
          <w:sz w:val="28"/>
        </w:rPr>
        <w:t xml:space="preserve"> медицинским обследованием. </w:t>
      </w:r>
    </w:p>
    <w:p w:rsidR="00971920" w:rsidRPr="00971920" w:rsidRDefault="00971920" w:rsidP="00971920">
      <w:pPr>
        <w:ind w:right="99"/>
        <w:jc w:val="center"/>
        <w:rPr>
          <w:sz w:val="28"/>
          <w:szCs w:val="28"/>
        </w:rPr>
      </w:pPr>
      <w:r w:rsidRPr="00971920">
        <w:rPr>
          <w:sz w:val="28"/>
          <w:szCs w:val="28"/>
        </w:rPr>
        <w:t>Данные  весеннего и осеннего призыва за 2024 год по городу Коряжме: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620"/>
        <w:gridCol w:w="1440"/>
        <w:gridCol w:w="1260"/>
      </w:tblGrid>
      <w:tr w:rsidR="00971920" w:rsidRPr="00971920" w:rsidTr="00971920">
        <w:tc>
          <w:tcPr>
            <w:tcW w:w="52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r w:rsidRPr="00971920">
              <w:rPr>
                <w:sz w:val="24"/>
                <w:szCs w:val="24"/>
              </w:rPr>
              <w:t>План</w:t>
            </w:r>
          </w:p>
        </w:tc>
        <w:tc>
          <w:tcPr>
            <w:tcW w:w="14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r w:rsidRPr="00971920">
              <w:rPr>
                <w:sz w:val="24"/>
                <w:szCs w:val="24"/>
              </w:rPr>
              <w:t>Факт</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r w:rsidRPr="00971920">
              <w:rPr>
                <w:sz w:val="24"/>
                <w:szCs w:val="24"/>
              </w:rPr>
              <w:t>% выполнения</w:t>
            </w:r>
          </w:p>
        </w:tc>
      </w:tr>
      <w:tr w:rsidR="00971920" w:rsidRPr="00971920" w:rsidTr="00971920">
        <w:tc>
          <w:tcPr>
            <w:tcW w:w="52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both"/>
              <w:rPr>
                <w:sz w:val="24"/>
                <w:szCs w:val="24"/>
              </w:rPr>
            </w:pPr>
            <w:r w:rsidRPr="00971920">
              <w:rPr>
                <w:sz w:val="24"/>
                <w:szCs w:val="24"/>
              </w:rPr>
              <w:t xml:space="preserve">Количество отправляемых призывников </w:t>
            </w:r>
          </w:p>
          <w:p w:rsidR="00971920" w:rsidRPr="00971920" w:rsidRDefault="00971920" w:rsidP="00971920">
            <w:pPr>
              <w:ind w:right="99"/>
              <w:jc w:val="both"/>
              <w:rPr>
                <w:sz w:val="24"/>
                <w:szCs w:val="24"/>
              </w:rPr>
            </w:pPr>
            <w:r w:rsidRPr="00971920">
              <w:rPr>
                <w:sz w:val="24"/>
                <w:szCs w:val="24"/>
              </w:rPr>
              <w:t>всего:</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p>
          <w:p w:rsidR="00971920" w:rsidRPr="00971920" w:rsidRDefault="00971920" w:rsidP="00971920">
            <w:pPr>
              <w:ind w:right="99"/>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p>
          <w:p w:rsidR="00971920" w:rsidRPr="00971920" w:rsidRDefault="00971920" w:rsidP="00971920">
            <w:pPr>
              <w:ind w:right="99"/>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p>
          <w:p w:rsidR="00971920" w:rsidRPr="00971920" w:rsidRDefault="00971920" w:rsidP="00971920">
            <w:pPr>
              <w:ind w:right="99"/>
              <w:jc w:val="center"/>
              <w:rPr>
                <w:sz w:val="24"/>
                <w:szCs w:val="24"/>
              </w:rPr>
            </w:pPr>
          </w:p>
        </w:tc>
      </w:tr>
      <w:tr w:rsidR="00971920" w:rsidRPr="00971920" w:rsidTr="00971920">
        <w:tc>
          <w:tcPr>
            <w:tcW w:w="52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both"/>
              <w:rPr>
                <w:sz w:val="24"/>
                <w:szCs w:val="24"/>
              </w:rPr>
            </w:pPr>
            <w:r w:rsidRPr="00971920">
              <w:rPr>
                <w:sz w:val="24"/>
                <w:szCs w:val="24"/>
              </w:rPr>
              <w:t>- весенний призыв</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r w:rsidRPr="00971920">
              <w:rPr>
                <w:sz w:val="24"/>
                <w:szCs w:val="24"/>
              </w:rPr>
              <w:t>41</w:t>
            </w:r>
          </w:p>
        </w:tc>
        <w:tc>
          <w:tcPr>
            <w:tcW w:w="14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r w:rsidRPr="00971920">
              <w:rPr>
                <w:sz w:val="24"/>
                <w:szCs w:val="24"/>
              </w:rPr>
              <w:t>38</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r w:rsidRPr="00971920">
              <w:rPr>
                <w:sz w:val="24"/>
                <w:szCs w:val="24"/>
              </w:rPr>
              <w:t>92,6</w:t>
            </w:r>
          </w:p>
        </w:tc>
      </w:tr>
      <w:tr w:rsidR="00971920" w:rsidRPr="00971920" w:rsidTr="00971920">
        <w:tc>
          <w:tcPr>
            <w:tcW w:w="52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both"/>
              <w:rPr>
                <w:sz w:val="24"/>
                <w:szCs w:val="24"/>
              </w:rPr>
            </w:pPr>
            <w:r w:rsidRPr="00971920">
              <w:rPr>
                <w:sz w:val="24"/>
                <w:szCs w:val="24"/>
              </w:rPr>
              <w:t>- осенний призыв</w:t>
            </w:r>
          </w:p>
        </w:tc>
        <w:tc>
          <w:tcPr>
            <w:tcW w:w="162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r w:rsidRPr="00971920">
              <w:rPr>
                <w:sz w:val="24"/>
                <w:szCs w:val="24"/>
              </w:rPr>
              <w:t>32</w:t>
            </w:r>
          </w:p>
        </w:tc>
        <w:tc>
          <w:tcPr>
            <w:tcW w:w="144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r w:rsidRPr="00971920">
              <w:rPr>
                <w:sz w:val="24"/>
                <w:szCs w:val="24"/>
              </w:rPr>
              <w:t>42</w:t>
            </w:r>
          </w:p>
        </w:tc>
        <w:tc>
          <w:tcPr>
            <w:tcW w:w="1260" w:type="dxa"/>
            <w:tcBorders>
              <w:top w:val="single" w:sz="4" w:space="0" w:color="auto"/>
              <w:left w:val="single" w:sz="4" w:space="0" w:color="auto"/>
              <w:bottom w:val="single" w:sz="4" w:space="0" w:color="auto"/>
              <w:right w:val="single" w:sz="4" w:space="0" w:color="auto"/>
            </w:tcBorders>
          </w:tcPr>
          <w:p w:rsidR="00971920" w:rsidRPr="00971920" w:rsidRDefault="00971920" w:rsidP="00971920">
            <w:pPr>
              <w:ind w:right="99"/>
              <w:jc w:val="center"/>
              <w:rPr>
                <w:sz w:val="24"/>
                <w:szCs w:val="24"/>
              </w:rPr>
            </w:pPr>
            <w:r w:rsidRPr="00971920">
              <w:rPr>
                <w:sz w:val="24"/>
                <w:szCs w:val="24"/>
              </w:rPr>
              <w:t>131,2</w:t>
            </w:r>
          </w:p>
        </w:tc>
      </w:tr>
    </w:tbl>
    <w:p w:rsidR="00971920" w:rsidRPr="00971920" w:rsidRDefault="00971920" w:rsidP="00971920">
      <w:pPr>
        <w:ind w:right="99"/>
        <w:jc w:val="both"/>
        <w:rPr>
          <w:sz w:val="28"/>
          <w:szCs w:val="28"/>
        </w:rPr>
      </w:pPr>
    </w:p>
    <w:p w:rsidR="00971920" w:rsidRPr="00971920" w:rsidRDefault="00971920" w:rsidP="00971920">
      <w:pPr>
        <w:autoSpaceDE w:val="0"/>
        <w:autoSpaceDN w:val="0"/>
        <w:adjustRightInd w:val="0"/>
        <w:jc w:val="both"/>
        <w:rPr>
          <w:sz w:val="28"/>
          <w:szCs w:val="28"/>
        </w:rPr>
      </w:pPr>
      <w:r w:rsidRPr="00971920">
        <w:rPr>
          <w:sz w:val="28"/>
          <w:szCs w:val="28"/>
        </w:rPr>
        <w:t xml:space="preserve">          На территории городского округа Архангельской области «Город Коряжма» зарегистрировано 146 предприятий и организаций</w:t>
      </w:r>
      <w:r w:rsidRPr="00971920">
        <w:t xml:space="preserve"> </w:t>
      </w:r>
      <w:r w:rsidRPr="00971920">
        <w:rPr>
          <w:sz w:val="28"/>
          <w:szCs w:val="28"/>
        </w:rPr>
        <w:t>(АППГ– 144), ведущих воинский учет и обеспечивающих его функционирование.</w:t>
      </w:r>
    </w:p>
    <w:p w:rsidR="00971920" w:rsidRPr="00971920" w:rsidRDefault="00971920" w:rsidP="00971920">
      <w:pPr>
        <w:jc w:val="both"/>
        <w:rPr>
          <w:sz w:val="28"/>
          <w:szCs w:val="28"/>
        </w:rPr>
      </w:pPr>
      <w:r w:rsidRPr="00971920">
        <w:rPr>
          <w:sz w:val="28"/>
          <w:szCs w:val="28"/>
        </w:rPr>
        <w:t xml:space="preserve">        Осуществляется постоянное взаимодействие с данными предприятиями и организациями города, которое проявляется в следующем: </w:t>
      </w:r>
    </w:p>
    <w:p w:rsidR="00971920" w:rsidRPr="00971920" w:rsidRDefault="00971920" w:rsidP="00971920">
      <w:pPr>
        <w:jc w:val="both"/>
        <w:rPr>
          <w:sz w:val="28"/>
          <w:szCs w:val="28"/>
        </w:rPr>
      </w:pPr>
      <w:r w:rsidRPr="00971920">
        <w:rPr>
          <w:sz w:val="28"/>
          <w:szCs w:val="28"/>
        </w:rPr>
        <w:t xml:space="preserve">- налажена и приведена в систему работа по </w:t>
      </w:r>
      <w:r w:rsidRPr="00971920">
        <w:rPr>
          <w:bCs/>
          <w:sz w:val="28"/>
          <w:szCs w:val="28"/>
        </w:rPr>
        <w:t>регулярному предоставлению в</w:t>
      </w:r>
      <w:r w:rsidRPr="00971920">
        <w:rPr>
          <w:sz w:val="28"/>
          <w:szCs w:val="28"/>
        </w:rPr>
        <w:t xml:space="preserve"> </w:t>
      </w:r>
      <w:r w:rsidRPr="00971920">
        <w:rPr>
          <w:bCs/>
          <w:sz w:val="28"/>
          <w:szCs w:val="28"/>
        </w:rPr>
        <w:t>военно-учетное бюро сведений</w:t>
      </w:r>
      <w:r w:rsidRPr="00971920">
        <w:rPr>
          <w:sz w:val="28"/>
          <w:szCs w:val="28"/>
        </w:rPr>
        <w:t xml:space="preserve"> с предприятий и организаций города о принятых на работу и уволенных граждан, пребывающих в запасе, а также обо всех изменениях, произошедших в их военно-учётных данных. </w:t>
      </w:r>
    </w:p>
    <w:p w:rsidR="00971920" w:rsidRPr="00971920" w:rsidRDefault="00971920" w:rsidP="00971920">
      <w:pPr>
        <w:jc w:val="both"/>
        <w:rPr>
          <w:sz w:val="28"/>
          <w:szCs w:val="28"/>
        </w:rPr>
      </w:pPr>
      <w:r w:rsidRPr="00971920">
        <w:rPr>
          <w:sz w:val="28"/>
          <w:szCs w:val="28"/>
        </w:rPr>
        <w:t xml:space="preserve">- осуществляется систематический учёт и </w:t>
      </w:r>
      <w:proofErr w:type="gramStart"/>
      <w:r w:rsidRPr="00971920">
        <w:rPr>
          <w:sz w:val="28"/>
          <w:szCs w:val="28"/>
        </w:rPr>
        <w:t>контроль за</w:t>
      </w:r>
      <w:proofErr w:type="gramEnd"/>
      <w:r w:rsidRPr="00971920">
        <w:rPr>
          <w:sz w:val="28"/>
          <w:szCs w:val="28"/>
        </w:rPr>
        <w:t xml:space="preserve"> поступлением данных сведений. Поступающие сведения о </w:t>
      </w:r>
      <w:proofErr w:type="gramStart"/>
      <w:r w:rsidRPr="00971920">
        <w:rPr>
          <w:sz w:val="28"/>
          <w:szCs w:val="28"/>
        </w:rPr>
        <w:t>гражданах, пребывающих в запасе вносятся</w:t>
      </w:r>
      <w:proofErr w:type="gramEnd"/>
      <w:r w:rsidRPr="00971920">
        <w:rPr>
          <w:sz w:val="28"/>
          <w:szCs w:val="28"/>
        </w:rPr>
        <w:t xml:space="preserve"> в документы воинского учёта и передаются в военный комиссариат городов Котлас и Коряжма, </w:t>
      </w:r>
      <w:proofErr w:type="spellStart"/>
      <w:r w:rsidRPr="00971920">
        <w:rPr>
          <w:sz w:val="28"/>
          <w:szCs w:val="28"/>
        </w:rPr>
        <w:t>Котласского</w:t>
      </w:r>
      <w:proofErr w:type="spellEnd"/>
      <w:r w:rsidRPr="00971920">
        <w:rPr>
          <w:sz w:val="28"/>
          <w:szCs w:val="28"/>
        </w:rPr>
        <w:t xml:space="preserve"> района Архангельской области в сроки, установленные федеральным законодательством  в  области воинского учёта. </w:t>
      </w:r>
    </w:p>
    <w:p w:rsidR="00971920" w:rsidRPr="00971920" w:rsidRDefault="00971920" w:rsidP="00971920">
      <w:pPr>
        <w:jc w:val="both"/>
        <w:rPr>
          <w:sz w:val="28"/>
          <w:szCs w:val="28"/>
        </w:rPr>
      </w:pPr>
      <w:r w:rsidRPr="00971920">
        <w:rPr>
          <w:sz w:val="28"/>
          <w:szCs w:val="28"/>
        </w:rPr>
        <w:t xml:space="preserve">         В целях обеспечения полноты и достоверности данных воинского учета </w:t>
      </w:r>
      <w:proofErr w:type="gramStart"/>
      <w:r w:rsidRPr="00971920">
        <w:rPr>
          <w:sz w:val="28"/>
          <w:szCs w:val="28"/>
        </w:rPr>
        <w:t>граждан, пребывающих в запасе проведена</w:t>
      </w:r>
      <w:proofErr w:type="gramEnd"/>
      <w:r w:rsidRPr="00971920">
        <w:rPr>
          <w:sz w:val="28"/>
          <w:szCs w:val="28"/>
        </w:rPr>
        <w:t xml:space="preserve"> сверка картотеки на 146 предприятиях (АППГ– 144), проверено осуществление воинского учета на 47 предприятиях (АППГ– 53). </w:t>
      </w:r>
    </w:p>
    <w:p w:rsidR="00971920" w:rsidRPr="00971920" w:rsidRDefault="00971920" w:rsidP="00971920">
      <w:pPr>
        <w:jc w:val="both"/>
        <w:rPr>
          <w:sz w:val="28"/>
          <w:szCs w:val="28"/>
        </w:rPr>
      </w:pPr>
      <w:r w:rsidRPr="00971920">
        <w:rPr>
          <w:sz w:val="28"/>
          <w:szCs w:val="28"/>
        </w:rPr>
        <w:t xml:space="preserve">         На всех предприятиях, осуществляющих свою деятельность на территории городского округа Архангельской области «Город Коряжма», имеется документация по организации и ведению воинского учёта и бронированию граждан, в наличии методические рекомендации по организации воинского учёта, разработаны функциональные обязанности должностных лиц по ведению воинского учёта. Картотека карточек формы № 10 ведется  в соответствии с действующим в области воинского учёта законодательством.</w:t>
      </w:r>
    </w:p>
    <w:p w:rsidR="00971920" w:rsidRPr="00971920" w:rsidRDefault="00971920" w:rsidP="00971920">
      <w:pPr>
        <w:jc w:val="both"/>
        <w:rPr>
          <w:sz w:val="28"/>
          <w:szCs w:val="28"/>
        </w:rPr>
      </w:pPr>
      <w:r w:rsidRPr="00971920">
        <w:rPr>
          <w:sz w:val="28"/>
          <w:szCs w:val="28"/>
        </w:rPr>
        <w:t xml:space="preserve">      Результаты проведённых проверок доведены до руководителей и должностных лиц предприятий и организаций, сделаны записи о </w:t>
      </w:r>
      <w:r w:rsidRPr="00971920">
        <w:rPr>
          <w:sz w:val="28"/>
          <w:szCs w:val="28"/>
        </w:rPr>
        <w:lastRenderedPageBreak/>
        <w:t xml:space="preserve">проведённых проверках в соответствующих журналах учёта, указаны сроки устранения выявленных недостатков. Осуществляется </w:t>
      </w:r>
      <w:proofErr w:type="gramStart"/>
      <w:r w:rsidRPr="00971920">
        <w:rPr>
          <w:sz w:val="28"/>
          <w:szCs w:val="28"/>
        </w:rPr>
        <w:t>контроль за</w:t>
      </w:r>
      <w:proofErr w:type="gramEnd"/>
      <w:r w:rsidRPr="00971920">
        <w:rPr>
          <w:sz w:val="28"/>
          <w:szCs w:val="28"/>
        </w:rPr>
        <w:t xml:space="preserve"> их устранением.</w:t>
      </w:r>
    </w:p>
    <w:p w:rsidR="00971920" w:rsidRPr="00971920" w:rsidRDefault="00971920" w:rsidP="00971920">
      <w:pPr>
        <w:ind w:right="99"/>
        <w:jc w:val="both"/>
        <w:rPr>
          <w:sz w:val="28"/>
          <w:szCs w:val="28"/>
        </w:rPr>
      </w:pPr>
      <w:r w:rsidRPr="00971920">
        <w:rPr>
          <w:sz w:val="28"/>
          <w:szCs w:val="28"/>
        </w:rPr>
        <w:t xml:space="preserve">       Таким образом, в 2024 году проведена системная работа по обеспечению полноты и достоверности данных воинского учета граждан, пребывающих в запасе на территории городского округа Архангельской области «Город Коряжма».</w:t>
      </w:r>
    </w:p>
    <w:p w:rsidR="00971920" w:rsidRPr="00971920" w:rsidRDefault="00971920" w:rsidP="00971920">
      <w:pPr>
        <w:tabs>
          <w:tab w:val="left" w:pos="9923"/>
        </w:tabs>
        <w:ind w:right="99"/>
        <w:jc w:val="both"/>
        <w:rPr>
          <w:sz w:val="28"/>
          <w:szCs w:val="28"/>
        </w:rPr>
      </w:pPr>
      <w:r w:rsidRPr="00971920">
        <w:rPr>
          <w:sz w:val="28"/>
          <w:szCs w:val="28"/>
        </w:rPr>
        <w:t xml:space="preserve">    Организовано тесное взаимодействие с руководством и должностными лицами  военного комиссариата, отдела внутренних дел по городу Коряжма, службы судебных приставов, уголовно-исполнительной инспекции, предприятий и организаций города, управляющих компаний, филиала АО «Группа Илим» в городе Коряжме, которое позволяет военно-учетному бюро своевременно обмениваться информацией в области воинского учета.</w:t>
      </w:r>
    </w:p>
    <w:p w:rsidR="00971920" w:rsidRPr="00971920" w:rsidRDefault="00971920" w:rsidP="00971920">
      <w:pPr>
        <w:tabs>
          <w:tab w:val="left" w:pos="9923"/>
        </w:tabs>
        <w:ind w:right="99"/>
        <w:jc w:val="both"/>
        <w:rPr>
          <w:sz w:val="28"/>
          <w:szCs w:val="28"/>
        </w:rPr>
      </w:pPr>
      <w:r w:rsidRPr="00971920">
        <w:rPr>
          <w:sz w:val="28"/>
          <w:szCs w:val="28"/>
        </w:rPr>
        <w:t xml:space="preserve">       На постоянной основе военно-учетным бюро проводится обмен полученной информацией с военным комиссариатом городов Котлас и Коряжма, </w:t>
      </w:r>
      <w:proofErr w:type="spellStart"/>
      <w:r w:rsidRPr="00971920">
        <w:rPr>
          <w:sz w:val="28"/>
          <w:szCs w:val="28"/>
        </w:rPr>
        <w:t>Котласского</w:t>
      </w:r>
      <w:proofErr w:type="spellEnd"/>
      <w:r w:rsidRPr="00971920">
        <w:rPr>
          <w:sz w:val="28"/>
          <w:szCs w:val="28"/>
        </w:rPr>
        <w:t xml:space="preserve"> района о гражданах, состоящих на воинском учете, у которых произошли изменения в учетных данных.</w:t>
      </w:r>
    </w:p>
    <w:p w:rsidR="00971920" w:rsidRPr="00971920" w:rsidRDefault="00971920" w:rsidP="00971920">
      <w:pPr>
        <w:ind w:right="99"/>
        <w:jc w:val="both"/>
        <w:rPr>
          <w:sz w:val="28"/>
          <w:szCs w:val="28"/>
        </w:rPr>
      </w:pPr>
      <w:r w:rsidRPr="00971920">
        <w:rPr>
          <w:sz w:val="28"/>
          <w:szCs w:val="28"/>
        </w:rPr>
        <w:t xml:space="preserve">    Осуществляется </w:t>
      </w:r>
      <w:proofErr w:type="gramStart"/>
      <w:r w:rsidRPr="00971920">
        <w:rPr>
          <w:sz w:val="28"/>
          <w:szCs w:val="28"/>
        </w:rPr>
        <w:t>контроль за</w:t>
      </w:r>
      <w:proofErr w:type="gramEnd"/>
      <w:r w:rsidRPr="00971920">
        <w:rPr>
          <w:sz w:val="28"/>
          <w:szCs w:val="28"/>
        </w:rPr>
        <w:t xml:space="preserve"> регистрацией места жительства граждан, пребывающих в запасе, офицеров запаса и призывников через паспортные службы управляющих компаний и отделение по вопросам миграции УМВД РФ по Архангельской области в городе Коряжма, а также за картотекой временно зарегистрированных граждан, пребывающих в запасе, по данным из  управляющих компаний. </w:t>
      </w:r>
    </w:p>
    <w:p w:rsidR="00971920" w:rsidRPr="00971920" w:rsidRDefault="00971920" w:rsidP="00971920">
      <w:pPr>
        <w:tabs>
          <w:tab w:val="left" w:pos="9923"/>
        </w:tabs>
        <w:ind w:right="99"/>
        <w:jc w:val="both"/>
        <w:rPr>
          <w:sz w:val="28"/>
          <w:szCs w:val="28"/>
        </w:rPr>
      </w:pPr>
      <w:r w:rsidRPr="00971920">
        <w:rPr>
          <w:sz w:val="28"/>
          <w:szCs w:val="28"/>
        </w:rPr>
        <w:t xml:space="preserve">       Направлены запросы в военный комиссариат, муниципальные образовательные учреждения, организации здравоохранения для решения вопросов призыва в ВС РФ, о подготовке к службе в армии и состоянии здоровья граждан.</w:t>
      </w:r>
    </w:p>
    <w:p w:rsidR="00971920" w:rsidRPr="00971920" w:rsidRDefault="00971920" w:rsidP="00971920">
      <w:pPr>
        <w:ind w:right="99"/>
        <w:jc w:val="both"/>
        <w:rPr>
          <w:sz w:val="28"/>
          <w:szCs w:val="28"/>
        </w:rPr>
      </w:pPr>
      <w:r w:rsidRPr="00971920">
        <w:rPr>
          <w:sz w:val="28"/>
          <w:szCs w:val="28"/>
        </w:rPr>
        <w:t xml:space="preserve">      Через средства массовой информации население города своевременно информировалось о проведении и результатах призыва на военную службу. </w:t>
      </w:r>
    </w:p>
    <w:p w:rsidR="00971920" w:rsidRPr="00971920" w:rsidRDefault="00971920" w:rsidP="00971920">
      <w:pPr>
        <w:tabs>
          <w:tab w:val="left" w:pos="9923"/>
        </w:tabs>
        <w:ind w:right="99"/>
        <w:jc w:val="both"/>
        <w:rPr>
          <w:sz w:val="28"/>
          <w:szCs w:val="28"/>
        </w:rPr>
      </w:pPr>
      <w:r w:rsidRPr="00971920">
        <w:rPr>
          <w:sz w:val="28"/>
          <w:szCs w:val="28"/>
        </w:rPr>
        <w:t xml:space="preserve">      </w:t>
      </w:r>
      <w:proofErr w:type="gramStart"/>
      <w:r w:rsidRPr="00971920">
        <w:rPr>
          <w:sz w:val="28"/>
          <w:szCs w:val="28"/>
        </w:rPr>
        <w:t xml:space="preserve">Обращения граждан на прием по личным вопросам проходили в основном, по вопросам призыва на военную службу, расшифровки категории годности, помощь в оформлении пенсионного обеспечения семьям погибших участников боевых действий, участников </w:t>
      </w:r>
      <w:proofErr w:type="spellStart"/>
      <w:r w:rsidRPr="00971920">
        <w:rPr>
          <w:sz w:val="28"/>
          <w:szCs w:val="28"/>
        </w:rPr>
        <w:t>ВОв</w:t>
      </w:r>
      <w:proofErr w:type="spellEnd"/>
      <w:r w:rsidRPr="00971920">
        <w:rPr>
          <w:sz w:val="28"/>
          <w:szCs w:val="28"/>
        </w:rPr>
        <w:t>, справок о прохождении срочной службы на Крайнем Севере, справки о прохождении военной службы по контракту, оформления удостоверений и денежных выплат участникам СВО, трудоустройства, предоставления социальных льгот.</w:t>
      </w:r>
      <w:proofErr w:type="gramEnd"/>
      <w:r w:rsidRPr="00971920">
        <w:rPr>
          <w:sz w:val="28"/>
          <w:szCs w:val="28"/>
        </w:rPr>
        <w:t xml:space="preserve"> При необходимости запрашивались сведения в военном комиссариате.</w:t>
      </w:r>
    </w:p>
    <w:p w:rsidR="00971920" w:rsidRPr="00971920" w:rsidRDefault="00971920" w:rsidP="00971920">
      <w:pPr>
        <w:tabs>
          <w:tab w:val="left" w:pos="9923"/>
        </w:tabs>
        <w:ind w:right="99"/>
        <w:jc w:val="both"/>
        <w:rPr>
          <w:sz w:val="28"/>
          <w:szCs w:val="28"/>
        </w:rPr>
      </w:pPr>
      <w:r w:rsidRPr="00971920">
        <w:rPr>
          <w:sz w:val="28"/>
          <w:szCs w:val="28"/>
        </w:rPr>
        <w:t xml:space="preserve">       В 2024 году проведена целенаправленная работа по улучшению </w:t>
      </w:r>
      <w:r w:rsidRPr="00971920">
        <w:rPr>
          <w:bCs/>
          <w:sz w:val="28"/>
          <w:szCs w:val="28"/>
        </w:rPr>
        <w:t xml:space="preserve">качества </w:t>
      </w:r>
      <w:r w:rsidRPr="00971920">
        <w:rPr>
          <w:sz w:val="28"/>
          <w:szCs w:val="28"/>
        </w:rPr>
        <w:t>осуществления воинского учёта.</w:t>
      </w:r>
    </w:p>
    <w:p w:rsidR="00971920" w:rsidRPr="00971920" w:rsidRDefault="00971920" w:rsidP="00971920">
      <w:pPr>
        <w:jc w:val="both"/>
        <w:rPr>
          <w:sz w:val="28"/>
          <w:szCs w:val="28"/>
        </w:rPr>
      </w:pPr>
      <w:r w:rsidRPr="00971920">
        <w:rPr>
          <w:sz w:val="28"/>
          <w:szCs w:val="28"/>
        </w:rPr>
        <w:t xml:space="preserve">      Результатом тесного взаимодействия военно-учетного бюро с предприятиями города явилось упорядочение деятельности предприятий по оформлению и ведению документов воинского учёта, по заполнению карточек формы № 10, своевременному предоставлению в бюро необходимых сведений, а в целом по более качественному осуществлению воинского учёта на территории городского округа Архангельской области «Город Коряжма».</w:t>
      </w:r>
    </w:p>
    <w:p w:rsidR="00971920" w:rsidRPr="00971920" w:rsidRDefault="00971920" w:rsidP="00971920">
      <w:pPr>
        <w:tabs>
          <w:tab w:val="left" w:pos="9923"/>
        </w:tabs>
        <w:ind w:right="99"/>
        <w:jc w:val="both"/>
        <w:rPr>
          <w:b/>
          <w:i/>
          <w:sz w:val="28"/>
          <w:szCs w:val="28"/>
        </w:rPr>
      </w:pPr>
    </w:p>
    <w:p w:rsidR="00971920" w:rsidRPr="00971920" w:rsidRDefault="00971920" w:rsidP="00971920">
      <w:pPr>
        <w:tabs>
          <w:tab w:val="left" w:pos="540"/>
        </w:tabs>
        <w:jc w:val="center"/>
        <w:rPr>
          <w:b/>
          <w:sz w:val="28"/>
          <w:szCs w:val="28"/>
          <w:lang w:eastAsia="x-none"/>
        </w:rPr>
      </w:pPr>
      <w:r w:rsidRPr="00971920">
        <w:rPr>
          <w:b/>
          <w:sz w:val="28"/>
          <w:szCs w:val="28"/>
          <w:lang w:eastAsia="x-none"/>
        </w:rPr>
        <w:lastRenderedPageBreak/>
        <w:t>П</w:t>
      </w:r>
      <w:proofErr w:type="spellStart"/>
      <w:r w:rsidRPr="00971920">
        <w:rPr>
          <w:b/>
          <w:sz w:val="28"/>
          <w:szCs w:val="28"/>
          <w:lang w:val="x-none" w:eastAsia="x-none"/>
        </w:rPr>
        <w:t>раво</w:t>
      </w:r>
      <w:r w:rsidRPr="00971920">
        <w:rPr>
          <w:b/>
          <w:sz w:val="28"/>
          <w:szCs w:val="28"/>
          <w:lang w:eastAsia="x-none"/>
        </w:rPr>
        <w:t>вое</w:t>
      </w:r>
      <w:proofErr w:type="spellEnd"/>
      <w:r w:rsidRPr="00971920">
        <w:rPr>
          <w:b/>
          <w:sz w:val="28"/>
          <w:szCs w:val="28"/>
          <w:lang w:val="x-none" w:eastAsia="x-none"/>
        </w:rPr>
        <w:t xml:space="preserve"> обеспечени</w:t>
      </w:r>
      <w:r w:rsidRPr="00971920">
        <w:rPr>
          <w:b/>
          <w:sz w:val="28"/>
          <w:szCs w:val="28"/>
          <w:lang w:eastAsia="x-none"/>
        </w:rPr>
        <w:t>е</w:t>
      </w:r>
      <w:r w:rsidRPr="00971920">
        <w:rPr>
          <w:b/>
          <w:sz w:val="28"/>
          <w:szCs w:val="28"/>
          <w:lang w:val="x-none" w:eastAsia="x-none"/>
        </w:rPr>
        <w:t xml:space="preserve"> деятельности администрации города </w:t>
      </w:r>
    </w:p>
    <w:p w:rsidR="00971920" w:rsidRPr="00971920" w:rsidRDefault="00971920" w:rsidP="00971920">
      <w:pPr>
        <w:spacing w:line="276" w:lineRule="auto"/>
        <w:ind w:firstLine="720"/>
        <w:jc w:val="both"/>
        <w:rPr>
          <w:rFonts w:eastAsia="Calibri"/>
          <w:sz w:val="28"/>
          <w:szCs w:val="28"/>
          <w:lang w:eastAsia="en-US"/>
        </w:rPr>
      </w:pPr>
      <w:r w:rsidRPr="00971920">
        <w:rPr>
          <w:rFonts w:eastAsia="Calibri"/>
          <w:sz w:val="28"/>
          <w:szCs w:val="28"/>
          <w:lang w:eastAsia="en-US"/>
        </w:rPr>
        <w:t>В 2024 году администрацией города было подготовлено 34 проекта решений городской Думы, а также дано 25 заключений на проекты решений аппарата городской Думы. Принято 99 муниципальных правовых актов (в 2023 году – 78). Даны заключения на 49 проектов областных законов (в 2023 - 55).</w:t>
      </w:r>
    </w:p>
    <w:p w:rsidR="00971920" w:rsidRPr="00971920" w:rsidRDefault="00971920" w:rsidP="00971920">
      <w:pPr>
        <w:spacing w:line="276" w:lineRule="auto"/>
        <w:ind w:firstLine="720"/>
        <w:jc w:val="both"/>
        <w:rPr>
          <w:rFonts w:eastAsia="Calibri"/>
          <w:sz w:val="28"/>
          <w:szCs w:val="28"/>
          <w:lang w:eastAsia="en-US"/>
        </w:rPr>
      </w:pPr>
      <w:proofErr w:type="gramStart"/>
      <w:r w:rsidRPr="00971920">
        <w:rPr>
          <w:rFonts w:eastAsia="Calibri"/>
          <w:sz w:val="28"/>
          <w:szCs w:val="28"/>
          <w:lang w:eastAsia="en-US"/>
        </w:rPr>
        <w:t>В отчетном году принято 1727  постановлений администрации города 297 распоряжений администрации города и  916  приказов (распоряжений) структурных подразделений администрации города, из них 40 - распоряжения финансового управления администрации города, 57 -приказы управления муниципального хозяйства и градостроительства,  819 - приказы управления социального развития (2023 издано 2090 постановлений администрации города, 278 распоряжений администрации города и 928 распоряжения структурных подразделений администрации города)</w:t>
      </w:r>
      <w:proofErr w:type="gramEnd"/>
    </w:p>
    <w:p w:rsidR="00971920" w:rsidRPr="00971920" w:rsidRDefault="00971920" w:rsidP="00971920">
      <w:pPr>
        <w:spacing w:line="276" w:lineRule="auto"/>
        <w:ind w:firstLine="720"/>
        <w:jc w:val="both"/>
        <w:rPr>
          <w:rFonts w:eastAsia="Calibri"/>
          <w:sz w:val="28"/>
          <w:szCs w:val="28"/>
          <w:lang w:eastAsia="en-US"/>
        </w:rPr>
      </w:pPr>
      <w:proofErr w:type="gramStart"/>
      <w:r w:rsidRPr="00971920">
        <w:rPr>
          <w:rFonts w:eastAsia="Calibri"/>
          <w:sz w:val="28"/>
          <w:szCs w:val="28"/>
          <w:lang w:eastAsia="en-US"/>
        </w:rPr>
        <w:t xml:space="preserve">В 2024 году всего заключено 625 (2023 - 626) муниципальных контрактов и договоров, из них 142 (2023 - 124) – муниципальные контракты администрации города (в том числе с единственным поставщиком), 185 (2023 – 198) – муниципальные контракты управление муниципального хозяйства и градостроительства, 228 (2023- 94) – договоры управление муниципального хозяйства и градостроительства, 45 (2023 - 30) – муниципальные контракты управления социального развития, 25 муниципальные контракты финансового управления.  </w:t>
      </w:r>
      <w:proofErr w:type="gramEnd"/>
    </w:p>
    <w:p w:rsidR="00971920" w:rsidRPr="00971920" w:rsidRDefault="00971920" w:rsidP="00971920">
      <w:pPr>
        <w:spacing w:line="276" w:lineRule="auto"/>
        <w:ind w:firstLine="720"/>
        <w:jc w:val="both"/>
        <w:rPr>
          <w:rFonts w:eastAsia="Calibri"/>
          <w:sz w:val="28"/>
          <w:szCs w:val="28"/>
          <w:lang w:eastAsia="en-US"/>
        </w:rPr>
      </w:pPr>
      <w:r w:rsidRPr="00971920">
        <w:rPr>
          <w:rFonts w:eastAsia="Calibri"/>
          <w:sz w:val="28"/>
          <w:szCs w:val="28"/>
          <w:lang w:eastAsia="en-US"/>
        </w:rPr>
        <w:t>Специалистами юридического отдела проведена правовая экспертиза муниципальных правовых актов и заключенных муниципальных контрактов (договоров), в ходе проведения экспертизы названных документов выявлялись технические нарушения, несоответствия требованиям законодательства, направлялись рекомендации по устранению нарушений и требований Федерального законодательства. Ответственными специалистами структурных подразделений управлений администрации города, замечания юридического отдела устранялись своевременно.</w:t>
      </w:r>
    </w:p>
    <w:p w:rsidR="00971920" w:rsidRPr="00971920" w:rsidRDefault="00971920" w:rsidP="00971920">
      <w:pPr>
        <w:spacing w:line="276" w:lineRule="auto"/>
        <w:ind w:firstLine="720"/>
        <w:jc w:val="both"/>
        <w:rPr>
          <w:rFonts w:eastAsia="Calibri"/>
          <w:sz w:val="28"/>
          <w:szCs w:val="28"/>
          <w:lang w:eastAsia="en-US"/>
        </w:rPr>
      </w:pPr>
      <w:r w:rsidRPr="00971920">
        <w:rPr>
          <w:rFonts w:eastAsia="Calibri"/>
          <w:sz w:val="28"/>
          <w:szCs w:val="28"/>
          <w:lang w:eastAsia="en-US"/>
        </w:rPr>
        <w:t xml:space="preserve">В 2024 году рассмотрено 30 представлений прокуратуры города, 5 протестов, в 2023 году 21 и 4 соответственно. </w:t>
      </w:r>
    </w:p>
    <w:p w:rsidR="00971920" w:rsidRPr="00971920" w:rsidRDefault="00971920" w:rsidP="00971920">
      <w:pPr>
        <w:spacing w:line="276" w:lineRule="auto"/>
        <w:ind w:firstLine="720"/>
        <w:jc w:val="both"/>
        <w:rPr>
          <w:rFonts w:eastAsia="Calibri"/>
          <w:sz w:val="28"/>
          <w:szCs w:val="28"/>
          <w:lang w:eastAsia="en-US"/>
        </w:rPr>
      </w:pPr>
      <w:proofErr w:type="gramStart"/>
      <w:r w:rsidRPr="00971920">
        <w:rPr>
          <w:rFonts w:eastAsia="Calibri"/>
          <w:sz w:val="28"/>
          <w:szCs w:val="28"/>
          <w:lang w:eastAsia="en-US"/>
        </w:rPr>
        <w:t xml:space="preserve">По результатам рассмотрения представлений прокуратуры города по 1 представлению администрация города привлечена к административной ответственности по ч. 1. ст.12.34 КоАП РФ (БДД) и назначено наказание в виде административного штрафа в сумме 100 000 тыс. руб. Учитывая положения ст.32.2 КоАП РФ администрацией города уплачен штраф в размере 50 % от назначенного штрафа (в размере 50 000 тыс. </w:t>
      </w:r>
      <w:proofErr w:type="spellStart"/>
      <w:r w:rsidRPr="00971920">
        <w:rPr>
          <w:rFonts w:eastAsia="Calibri"/>
          <w:sz w:val="28"/>
          <w:szCs w:val="28"/>
          <w:lang w:eastAsia="en-US"/>
        </w:rPr>
        <w:t>руб</w:t>
      </w:r>
      <w:proofErr w:type="spellEnd"/>
      <w:r w:rsidRPr="00971920">
        <w:rPr>
          <w:rFonts w:eastAsia="Calibri"/>
          <w:sz w:val="28"/>
          <w:szCs w:val="28"/>
          <w:lang w:eastAsia="en-US"/>
        </w:rPr>
        <w:t>).</w:t>
      </w:r>
      <w:proofErr w:type="gramEnd"/>
      <w:r w:rsidRPr="00971920">
        <w:rPr>
          <w:rFonts w:eastAsia="Calibri"/>
          <w:sz w:val="28"/>
          <w:szCs w:val="28"/>
          <w:lang w:eastAsia="en-US"/>
        </w:rPr>
        <w:t xml:space="preserve"> По 1 представлению в результате рассмотрения привлечено должностное лицо администрации города по ч. 1. Ст. 20.35 (нарушение требований к антитеррористической защищенности) назначено наказание в виде административного штрафа в размере 30 000 тыс. руб. По результатам </w:t>
      </w:r>
      <w:proofErr w:type="gramStart"/>
      <w:r w:rsidRPr="00971920">
        <w:rPr>
          <w:rFonts w:eastAsia="Calibri"/>
          <w:sz w:val="28"/>
          <w:szCs w:val="28"/>
          <w:lang w:eastAsia="en-US"/>
        </w:rPr>
        <w:lastRenderedPageBreak/>
        <w:t>рассмотрения большей части представлений прокуратуры города</w:t>
      </w:r>
      <w:proofErr w:type="gramEnd"/>
      <w:r w:rsidRPr="00971920">
        <w:rPr>
          <w:rFonts w:eastAsia="Calibri"/>
          <w:sz w:val="28"/>
          <w:szCs w:val="28"/>
          <w:lang w:eastAsia="en-US"/>
        </w:rPr>
        <w:t xml:space="preserve"> администрацией города приняты меры по не допущению нарушений требований Федерального законодательства. </w:t>
      </w:r>
      <w:proofErr w:type="gramStart"/>
      <w:r w:rsidRPr="00971920">
        <w:rPr>
          <w:rFonts w:eastAsia="Calibri"/>
          <w:sz w:val="28"/>
          <w:szCs w:val="28"/>
          <w:lang w:eastAsia="en-US"/>
        </w:rPr>
        <w:t>В указанной части должностными лицами вносились изменения в муниципальные нормативные акты (далее - МНПА) с целью приведения их в соответствие с требованиями Федерального законодательства, проекты МНПА в обязательном порядке направлялись для проведения экспертизы в прокуратуру города, по вопросам, касающимся длительного не исполнения судебных решений не имущественного характера, юридическим отделом рекомендовано проводить работу в части возможности выделения денежных средств на исполнение решений</w:t>
      </w:r>
      <w:proofErr w:type="gramEnd"/>
      <w:r w:rsidRPr="00971920">
        <w:rPr>
          <w:rFonts w:eastAsia="Calibri"/>
          <w:sz w:val="28"/>
          <w:szCs w:val="28"/>
          <w:lang w:eastAsia="en-US"/>
        </w:rPr>
        <w:t xml:space="preserve"> судов. Ответственным лицам указано на недопущение впредь нарушений требований Федерального законодательства отраженных в представлениях надзорного органа. </w:t>
      </w:r>
    </w:p>
    <w:p w:rsidR="00971920" w:rsidRPr="00971920" w:rsidRDefault="00971920" w:rsidP="00971920">
      <w:pPr>
        <w:spacing w:line="276" w:lineRule="auto"/>
        <w:ind w:firstLine="720"/>
        <w:jc w:val="both"/>
        <w:rPr>
          <w:rFonts w:eastAsia="Calibri"/>
          <w:sz w:val="28"/>
          <w:szCs w:val="28"/>
          <w:lang w:eastAsia="en-US"/>
        </w:rPr>
      </w:pPr>
      <w:r w:rsidRPr="00971920">
        <w:rPr>
          <w:rFonts w:eastAsia="Calibri"/>
          <w:sz w:val="28"/>
          <w:szCs w:val="28"/>
          <w:lang w:eastAsia="en-US"/>
        </w:rPr>
        <w:t xml:space="preserve">Стоит отметить взаимодействие администрации города с прокуратурой г. Коряжмы в части подготовки МНПА. Положительный эффект показала практика направления проектов МНПА для проведения экспертизы надзорным органом. Работа в данном направлении позволяет своевременно и качественно приводить в соответствии с требованиями Федерального законодательства МНПА, что в свою очередь снижает количество мер прокурорского реагирования в рассматриваемой сфере.      </w:t>
      </w:r>
    </w:p>
    <w:p w:rsidR="00971920" w:rsidRPr="00971920" w:rsidRDefault="00971920" w:rsidP="00971920">
      <w:pPr>
        <w:spacing w:line="276" w:lineRule="auto"/>
        <w:jc w:val="both"/>
        <w:rPr>
          <w:rFonts w:eastAsia="Calibri"/>
          <w:sz w:val="28"/>
          <w:szCs w:val="28"/>
          <w:lang w:eastAsia="en-US"/>
        </w:rPr>
      </w:pPr>
      <w:r w:rsidRPr="00971920">
        <w:rPr>
          <w:rFonts w:eastAsia="Calibri"/>
          <w:sz w:val="28"/>
          <w:szCs w:val="28"/>
          <w:lang w:eastAsia="en-US"/>
        </w:rPr>
        <w:t xml:space="preserve">         Специалистами юридического отдела администрации города осуществлялась защита правовых интересов администрации города в судах первой, апелляционной и кассационной инстанции.</w:t>
      </w:r>
    </w:p>
    <w:p w:rsidR="00971920" w:rsidRPr="00971920" w:rsidRDefault="00971920" w:rsidP="00971920">
      <w:pPr>
        <w:spacing w:line="276" w:lineRule="auto"/>
        <w:ind w:firstLine="709"/>
        <w:jc w:val="both"/>
        <w:rPr>
          <w:rFonts w:eastAsia="Calibri"/>
          <w:sz w:val="28"/>
          <w:szCs w:val="28"/>
          <w:lang w:eastAsia="en-US"/>
        </w:rPr>
      </w:pPr>
      <w:proofErr w:type="gramStart"/>
      <w:r w:rsidRPr="00971920">
        <w:rPr>
          <w:rFonts w:eastAsia="Calibri"/>
          <w:sz w:val="28"/>
          <w:szCs w:val="28"/>
          <w:lang w:eastAsia="en-US"/>
        </w:rPr>
        <w:t xml:space="preserve">Мировыми судьями г. Коряжмы в пользу администрации города было вынесено 35 судебных приказов (2023 – 47) о взыскании платы за жилую площадь и коммунальные платежи, о взыскании платы за аренду земельного участка, о взыскании по договорам найма. 32 судебных приказа были направлены на исполнение в ОСП по г Коряжме и </w:t>
      </w:r>
      <w:proofErr w:type="spellStart"/>
      <w:r w:rsidRPr="00971920">
        <w:rPr>
          <w:rFonts w:eastAsia="Calibri"/>
          <w:sz w:val="28"/>
          <w:szCs w:val="28"/>
          <w:lang w:eastAsia="en-US"/>
        </w:rPr>
        <w:t>Вилегодскому</w:t>
      </w:r>
      <w:proofErr w:type="spellEnd"/>
      <w:r w:rsidRPr="00971920">
        <w:rPr>
          <w:rFonts w:eastAsia="Calibri"/>
          <w:sz w:val="28"/>
          <w:szCs w:val="28"/>
          <w:lang w:eastAsia="en-US"/>
        </w:rPr>
        <w:t xml:space="preserve"> району 3 судебных приказа отменены по заявлениям должников.</w:t>
      </w:r>
      <w:proofErr w:type="gramEnd"/>
      <w:r w:rsidRPr="00971920">
        <w:rPr>
          <w:rFonts w:eastAsia="Calibri"/>
          <w:sz w:val="28"/>
          <w:szCs w:val="28"/>
          <w:lang w:eastAsia="en-US"/>
        </w:rPr>
        <w:t xml:space="preserve"> В 2024 году мировым судом </w:t>
      </w:r>
      <w:proofErr w:type="spellStart"/>
      <w:r w:rsidRPr="00971920">
        <w:rPr>
          <w:rFonts w:eastAsia="Calibri"/>
          <w:sz w:val="28"/>
          <w:szCs w:val="28"/>
          <w:lang w:eastAsia="en-US"/>
        </w:rPr>
        <w:t>Коряжемского</w:t>
      </w:r>
      <w:proofErr w:type="spellEnd"/>
      <w:r w:rsidRPr="00971920">
        <w:rPr>
          <w:rFonts w:eastAsia="Calibri"/>
          <w:sz w:val="28"/>
          <w:szCs w:val="28"/>
          <w:lang w:eastAsia="en-US"/>
        </w:rPr>
        <w:t xml:space="preserve"> судебного района рассмотрено 1 административное дело в отношении администрации городского округа Архангельской области «Город Коряжма» по ч. 1 ст. 12.34 (БДД), дел в отношении должностных лиц администрации города не рассматривалось.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Администрация города на судебных участках мирового суда выступила ответчиком по 11 (2023 – 12) делам, по всем 11 делам в отношении администрации города отказано, по следующим категориям дел: взыскание задолженности по коммунальным платежам и энергоснабжению, ТКО.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Всего мировыми судьями г. Коряжмы в 2024 году рассмотрено 46 (2023 -54) дела из них:</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34 (2023 - 41) – по заявлениям администрации города (заявленные требования удовлетворены);</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lastRenderedPageBreak/>
        <w:t>11 (2023 - 12) – по заявлениям к администрации города (по требованиям к администрации отказано);</w:t>
      </w:r>
    </w:p>
    <w:p w:rsidR="00971920" w:rsidRPr="00971920" w:rsidRDefault="00971920" w:rsidP="00971920">
      <w:pPr>
        <w:spacing w:line="276" w:lineRule="auto"/>
        <w:ind w:firstLine="709"/>
        <w:jc w:val="both"/>
        <w:rPr>
          <w:rFonts w:eastAsia="Calibri"/>
          <w:sz w:val="28"/>
          <w:szCs w:val="28"/>
          <w:lang w:eastAsia="en-US"/>
        </w:rPr>
      </w:pPr>
      <w:proofErr w:type="gramStart"/>
      <w:r w:rsidRPr="00971920">
        <w:rPr>
          <w:rFonts w:eastAsia="Calibri"/>
          <w:sz w:val="28"/>
          <w:szCs w:val="28"/>
          <w:lang w:eastAsia="en-US"/>
        </w:rPr>
        <w:t xml:space="preserve">1 (2023 - 1) - по административному делу по ч. 1 ст. 12.34 Кодекса об административных правонарушениях (назначено наказание в виде административного штрафа в размере 100 000 тыс. </w:t>
      </w:r>
      <w:proofErr w:type="spellStart"/>
      <w:r w:rsidRPr="00971920">
        <w:rPr>
          <w:rFonts w:eastAsia="Calibri"/>
          <w:sz w:val="28"/>
          <w:szCs w:val="28"/>
          <w:lang w:eastAsia="en-US"/>
        </w:rPr>
        <w:t>руб</w:t>
      </w:r>
      <w:proofErr w:type="spellEnd"/>
      <w:r w:rsidRPr="00971920">
        <w:rPr>
          <w:rFonts w:eastAsia="Calibri"/>
          <w:sz w:val="28"/>
          <w:szCs w:val="28"/>
          <w:lang w:eastAsia="en-US"/>
        </w:rPr>
        <w:t>, с у четом ст. 32.2.</w:t>
      </w:r>
      <w:proofErr w:type="gramEnd"/>
      <w:r w:rsidRPr="00971920">
        <w:rPr>
          <w:rFonts w:eastAsia="Calibri"/>
          <w:sz w:val="28"/>
          <w:szCs w:val="28"/>
          <w:lang w:eastAsia="en-US"/>
        </w:rPr>
        <w:t xml:space="preserve"> </w:t>
      </w:r>
      <w:proofErr w:type="gramStart"/>
      <w:r w:rsidRPr="00971920">
        <w:rPr>
          <w:rFonts w:eastAsia="Calibri"/>
          <w:sz w:val="28"/>
          <w:szCs w:val="28"/>
          <w:lang w:eastAsia="en-US"/>
        </w:rPr>
        <w:t xml:space="preserve">КоАП РФ произведена оплата штрафа в размере 50 % в сумме 50 000 тыс. </w:t>
      </w:r>
      <w:proofErr w:type="spellStart"/>
      <w:r w:rsidRPr="00971920">
        <w:rPr>
          <w:rFonts w:eastAsia="Calibri"/>
          <w:sz w:val="28"/>
          <w:szCs w:val="28"/>
          <w:lang w:eastAsia="en-US"/>
        </w:rPr>
        <w:t>руб</w:t>
      </w:r>
      <w:proofErr w:type="spellEnd"/>
      <w:r w:rsidRPr="00971920">
        <w:rPr>
          <w:rFonts w:eastAsia="Calibri"/>
          <w:sz w:val="28"/>
          <w:szCs w:val="28"/>
          <w:lang w:eastAsia="en-US"/>
        </w:rPr>
        <w:t>).</w:t>
      </w:r>
      <w:proofErr w:type="gramEnd"/>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1 материал по правопреемству – отказано в отношении администрации (взыскано с наследников).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В 2024 году в связи с продолжением проведения «дачной» и «гаражной» амнистии продолжилось увеличение количества дел о признании права собственности на гаражный бокс, садовый дом, всего было рассмотрено в судах общей юрисдикции 48 (2023 – 42) дел указанной категории, 48 удовлетворено (2023 -40).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Также одной из основных категорий дел являются споры по наследственному имуществу, включая восстановление сроков принятия наследства, включения имущества в наследственную массу, признания права собственности в порядке наследования, взыскания долгов наследодателя и признания имущества выморочным.</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В 2024 году администрация города выступила ответчиком по 44 (2023 -53) делам данной категории.</w:t>
      </w:r>
    </w:p>
    <w:p w:rsidR="00971920" w:rsidRPr="00971920" w:rsidRDefault="00971920" w:rsidP="00971920">
      <w:pPr>
        <w:spacing w:line="276" w:lineRule="auto"/>
        <w:ind w:firstLine="709"/>
        <w:jc w:val="both"/>
        <w:rPr>
          <w:rFonts w:eastAsia="Calibri"/>
          <w:sz w:val="28"/>
          <w:szCs w:val="28"/>
          <w:lang w:eastAsia="en-US"/>
        </w:rPr>
      </w:pPr>
      <w:proofErr w:type="gramStart"/>
      <w:r w:rsidRPr="00971920">
        <w:rPr>
          <w:rFonts w:eastAsia="Calibri"/>
          <w:sz w:val="28"/>
          <w:szCs w:val="28"/>
          <w:lang w:eastAsia="en-US"/>
        </w:rPr>
        <w:t xml:space="preserve">В 2024 году </w:t>
      </w:r>
      <w:proofErr w:type="spellStart"/>
      <w:r w:rsidRPr="00971920">
        <w:rPr>
          <w:rFonts w:eastAsia="Calibri"/>
          <w:sz w:val="28"/>
          <w:szCs w:val="28"/>
          <w:lang w:eastAsia="en-US"/>
        </w:rPr>
        <w:t>Коряжемским</w:t>
      </w:r>
      <w:proofErr w:type="spellEnd"/>
      <w:r w:rsidRPr="00971920">
        <w:rPr>
          <w:rFonts w:eastAsia="Calibri"/>
          <w:sz w:val="28"/>
          <w:szCs w:val="28"/>
          <w:lang w:eastAsia="en-US"/>
        </w:rPr>
        <w:t xml:space="preserve"> городским судом рассмотрено 3 (2023 -12) дела по жилищным спорам, в которых администрация города выступила ответчиком (1 – прекращено, 1 – возвращено заявителю, 1 удовлетворено частично), 4 дела по спорам связанным с земельными отношениями, где администрация выступила ответчиком по 3 делам  (2 - удовлетворены , 1 - отказано), где администрация выступила истцом по 1 делу (1 - удовлетворено). </w:t>
      </w:r>
      <w:proofErr w:type="gramEnd"/>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3 дела о предоставлении жилого помещения детям - сиротам (удовлетворено – 3</w:t>
      </w:r>
      <w:proofErr w:type="gramStart"/>
      <w:r w:rsidRPr="00971920">
        <w:rPr>
          <w:rFonts w:eastAsia="Calibri"/>
          <w:sz w:val="28"/>
          <w:szCs w:val="28"/>
          <w:lang w:eastAsia="en-US"/>
        </w:rPr>
        <w:t xml:space="preserve"> )</w:t>
      </w:r>
      <w:proofErr w:type="gramEnd"/>
      <w:r w:rsidRPr="00971920">
        <w:rPr>
          <w:rFonts w:eastAsia="Calibri"/>
          <w:sz w:val="28"/>
          <w:szCs w:val="28"/>
          <w:lang w:eastAsia="en-US"/>
        </w:rPr>
        <w:t xml:space="preserve">.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По делам, связанным с взысканием материального и морального ущерба рассмотрено 2 дела (2023 -5) где администрация выступила в качестве соответчика - 1 исковое заявление удовлетворено в субсидиарном порядке, 1 в отношении администрации отказано.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По вопросам бесхозяйного имущества в </w:t>
      </w:r>
      <w:proofErr w:type="spellStart"/>
      <w:r w:rsidRPr="00971920">
        <w:rPr>
          <w:rFonts w:eastAsia="Calibri"/>
          <w:sz w:val="28"/>
          <w:szCs w:val="28"/>
          <w:lang w:eastAsia="en-US"/>
        </w:rPr>
        <w:t>Коряжемском</w:t>
      </w:r>
      <w:proofErr w:type="spellEnd"/>
      <w:r w:rsidRPr="00971920">
        <w:rPr>
          <w:rFonts w:eastAsia="Calibri"/>
          <w:sz w:val="28"/>
          <w:szCs w:val="28"/>
          <w:lang w:eastAsia="en-US"/>
        </w:rPr>
        <w:t xml:space="preserve"> городском суде рассмотрено по исковым заявлениям администрации города 11 дел, из них  11 удовлетворено.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По спорам, возникающим в ходе исполнительного производства, </w:t>
      </w:r>
      <w:proofErr w:type="spellStart"/>
      <w:r w:rsidRPr="00971920">
        <w:rPr>
          <w:rFonts w:eastAsia="Calibri"/>
          <w:sz w:val="28"/>
          <w:szCs w:val="28"/>
          <w:lang w:eastAsia="en-US"/>
        </w:rPr>
        <w:t>Коряжемским</w:t>
      </w:r>
      <w:proofErr w:type="spellEnd"/>
      <w:r w:rsidRPr="00971920">
        <w:rPr>
          <w:rFonts w:eastAsia="Calibri"/>
          <w:sz w:val="28"/>
          <w:szCs w:val="28"/>
          <w:lang w:eastAsia="en-US"/>
        </w:rPr>
        <w:t xml:space="preserve"> городским судом рассмотрено 5 дел о предоставлении отсрочки исполнения решения суда  (3 – удовлетворено, 2 – отказано), также 6 дел (2023 -3) об освобождении от взыскания исполнительного сбора (5 – удовлетворены на общую сумму 250 000 тыс. руб. 1 - отказано).</w:t>
      </w:r>
    </w:p>
    <w:p w:rsidR="00971920" w:rsidRPr="00971920" w:rsidRDefault="00971920" w:rsidP="00971920">
      <w:pPr>
        <w:spacing w:line="276" w:lineRule="auto"/>
        <w:ind w:firstLine="709"/>
        <w:jc w:val="both"/>
        <w:rPr>
          <w:rFonts w:eastAsia="Calibri"/>
          <w:sz w:val="28"/>
          <w:szCs w:val="28"/>
          <w:lang w:eastAsia="en-US"/>
        </w:rPr>
      </w:pPr>
      <w:proofErr w:type="gramStart"/>
      <w:r w:rsidRPr="00971920">
        <w:rPr>
          <w:rFonts w:eastAsia="Calibri"/>
          <w:sz w:val="28"/>
          <w:szCs w:val="28"/>
          <w:lang w:eastAsia="en-US"/>
        </w:rPr>
        <w:lastRenderedPageBreak/>
        <w:t xml:space="preserve">В 2024 году в </w:t>
      </w:r>
      <w:proofErr w:type="spellStart"/>
      <w:r w:rsidRPr="00971920">
        <w:rPr>
          <w:rFonts w:eastAsia="Calibri"/>
          <w:sz w:val="28"/>
          <w:szCs w:val="28"/>
          <w:lang w:eastAsia="en-US"/>
        </w:rPr>
        <w:t>Коряжемском</w:t>
      </w:r>
      <w:proofErr w:type="spellEnd"/>
      <w:r w:rsidRPr="00971920">
        <w:rPr>
          <w:rFonts w:eastAsia="Calibri"/>
          <w:sz w:val="28"/>
          <w:szCs w:val="28"/>
          <w:lang w:eastAsia="en-US"/>
        </w:rPr>
        <w:t xml:space="preserve"> городском суде рассмотрено 11 (2023 -8)  исковых заявлений по искам прокуратуры города, по категориям: безопасность дорожного движения, антитеррористическая защищённость объектов инфраструктуры, возложение обязанности обратиться в орган регистрации, осуществляющий государственную регистрацию прав недвижимого имущества (Мост через озеро «Долгое» СНТ «Первые садоводы»), о возложении обязанности по приведению защитных сооружений гражданской обороны в соответствии с требованиями законодательства о</w:t>
      </w:r>
      <w:proofErr w:type="gramEnd"/>
      <w:r w:rsidRPr="00971920">
        <w:rPr>
          <w:rFonts w:eastAsia="Calibri"/>
          <w:sz w:val="28"/>
          <w:szCs w:val="28"/>
          <w:lang w:eastAsia="en-US"/>
        </w:rPr>
        <w:t xml:space="preserve"> гражданской обороне.</w:t>
      </w:r>
    </w:p>
    <w:p w:rsidR="00971920" w:rsidRPr="00971920" w:rsidRDefault="00971920" w:rsidP="00971920">
      <w:pPr>
        <w:spacing w:line="276" w:lineRule="auto"/>
        <w:ind w:firstLine="709"/>
        <w:jc w:val="both"/>
        <w:rPr>
          <w:rFonts w:eastAsia="Calibri"/>
          <w:sz w:val="28"/>
          <w:szCs w:val="28"/>
          <w:lang w:eastAsia="en-US"/>
        </w:rPr>
      </w:pPr>
      <w:proofErr w:type="spellStart"/>
      <w:proofErr w:type="gramStart"/>
      <w:r w:rsidRPr="00971920">
        <w:rPr>
          <w:rFonts w:eastAsia="Calibri"/>
          <w:sz w:val="28"/>
          <w:szCs w:val="28"/>
          <w:lang w:eastAsia="en-US"/>
        </w:rPr>
        <w:t>Коряжемским</w:t>
      </w:r>
      <w:proofErr w:type="spellEnd"/>
      <w:r w:rsidRPr="00971920">
        <w:rPr>
          <w:rFonts w:eastAsia="Calibri"/>
          <w:sz w:val="28"/>
          <w:szCs w:val="28"/>
          <w:lang w:eastAsia="en-US"/>
        </w:rPr>
        <w:t xml:space="preserve"> городским судом 2024 году рассмотрено 1 дело об административном правонарушений в отношении администрации города по ч. 1 ст. 12.34 КоАП РФ (БДД) и 1 дело в отношении должностного лица по ч. 1 ст. 20.35 (нарушение требований антитеррористической безопасности).  </w:t>
      </w:r>
      <w:proofErr w:type="gramEnd"/>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Всего в </w:t>
      </w:r>
      <w:proofErr w:type="spellStart"/>
      <w:r w:rsidRPr="00971920">
        <w:rPr>
          <w:rFonts w:eastAsia="Calibri"/>
          <w:sz w:val="28"/>
          <w:szCs w:val="28"/>
          <w:lang w:eastAsia="en-US"/>
        </w:rPr>
        <w:t>Коряжемском</w:t>
      </w:r>
      <w:proofErr w:type="spellEnd"/>
      <w:r w:rsidRPr="00971920">
        <w:rPr>
          <w:rFonts w:eastAsia="Calibri"/>
          <w:sz w:val="28"/>
          <w:szCs w:val="28"/>
          <w:lang w:eastAsia="en-US"/>
        </w:rPr>
        <w:t xml:space="preserve"> городском суде как судом первой инстанции в 2024 году было рассмотрено 149 дел (в 2023 - 115), из них:</w:t>
      </w:r>
    </w:p>
    <w:p w:rsidR="00971920" w:rsidRPr="00971920" w:rsidRDefault="00971920" w:rsidP="00971920">
      <w:pPr>
        <w:spacing w:line="276" w:lineRule="auto"/>
        <w:ind w:firstLine="709"/>
        <w:jc w:val="both"/>
        <w:rPr>
          <w:rFonts w:eastAsia="Calibri"/>
          <w:sz w:val="28"/>
          <w:szCs w:val="28"/>
          <w:lang w:eastAsia="en-US"/>
        </w:rPr>
      </w:pPr>
      <w:proofErr w:type="gramStart"/>
      <w:r w:rsidRPr="00971920">
        <w:rPr>
          <w:rFonts w:eastAsia="Calibri"/>
          <w:sz w:val="28"/>
          <w:szCs w:val="28"/>
          <w:lang w:eastAsia="en-US"/>
        </w:rPr>
        <w:t xml:space="preserve">- по иску администрации города 14 дел (2023 - 24) (удовлетворено – 12 (2023 - 15),  отказано в удовлетворении 0 (2023- 5), оставлено без рассмотрения – 1 (2023 - 4), возвращено – 1; </w:t>
      </w:r>
      <w:proofErr w:type="gramEnd"/>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 к администрации города предъявлено 110 исковых заявлений (в 2023 - 85), из них удовлетворено 80 (2023 – 57), частично удовлетворено – 11 (2023 -10), отказано в удовлетворении – 8 (2023 - 10), оставлено без рассмотрения – 1 (2023 - 8), возвращено заявителю – 3, производство прекращено – 3, передано на рассмотрение по подсудности – 4.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администрация города была привлечена к участию в качестве 3го лица, не заявляющего самостоятельных требований –  15 дел (2023- 22 дела).</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Об оспаривании решений действий (бездействий) органов местного самоуправления (КАС РФ) 10 дел по 8 делам администрация города выступила в качестве ответчика (6 – отказано (апелляционная инстанция оставила решение суда первой инстанции без изменений), 1 – удовлетворено, 1 - прекращено),  по 2 делам в качестве истца (1- прекращено, 1 - возвращено).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В 2024 году также в Вологодском районном суде рассмотрено 6 исковых заявлений администрации города о взыскании арендной платы за фактическое использование земельных участков (</w:t>
      </w:r>
      <w:proofErr w:type="spellStart"/>
      <w:r w:rsidRPr="00971920">
        <w:rPr>
          <w:rFonts w:eastAsia="Calibri"/>
          <w:sz w:val="28"/>
          <w:szCs w:val="28"/>
          <w:lang w:eastAsia="en-US"/>
        </w:rPr>
        <w:t>Логвинов</w:t>
      </w:r>
      <w:proofErr w:type="spellEnd"/>
      <w:r w:rsidRPr="00971920">
        <w:rPr>
          <w:rFonts w:eastAsia="Calibri"/>
          <w:sz w:val="28"/>
          <w:szCs w:val="28"/>
          <w:lang w:eastAsia="en-US"/>
        </w:rPr>
        <w:t xml:space="preserve"> С.А. – удовлетворено - 6)</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В Архангельском областном суде в 2024 году рассмотрено 14 (2023 -16) апелляционных жалоб по делам, в которых принимала участие администрация города.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В 2024 году в Арбитражном суде</w:t>
      </w:r>
      <w:r w:rsidRPr="00971920">
        <w:rPr>
          <w:rFonts w:eastAsia="Calibri"/>
          <w:b/>
          <w:sz w:val="28"/>
          <w:szCs w:val="28"/>
          <w:lang w:eastAsia="en-US"/>
        </w:rPr>
        <w:t xml:space="preserve"> </w:t>
      </w:r>
      <w:r w:rsidRPr="00971920">
        <w:rPr>
          <w:rFonts w:eastAsia="Calibri"/>
          <w:sz w:val="28"/>
          <w:szCs w:val="28"/>
          <w:lang w:eastAsia="en-US"/>
        </w:rPr>
        <w:t xml:space="preserve">было рассмотрено 9 дел (2023 -3) по иску администрации города о взыскании задолженности по договорам купли продажи недвижимого имущества, а также по аренде земельного участка </w:t>
      </w:r>
      <w:proofErr w:type="gramStart"/>
      <w:r w:rsidRPr="00971920">
        <w:rPr>
          <w:rFonts w:eastAsia="Calibri"/>
          <w:sz w:val="28"/>
          <w:szCs w:val="28"/>
          <w:lang w:eastAsia="en-US"/>
        </w:rPr>
        <w:t xml:space="preserve">( </w:t>
      </w:r>
      <w:proofErr w:type="gramEnd"/>
      <w:r w:rsidRPr="00971920">
        <w:rPr>
          <w:rFonts w:eastAsia="Calibri"/>
          <w:sz w:val="28"/>
          <w:szCs w:val="28"/>
          <w:lang w:eastAsia="en-US"/>
        </w:rPr>
        <w:t xml:space="preserve">3 - ООО «Вкусное время, 1 - ООО «Гарант», 1 - ООО «Фишка») 1 – к ОСП по г. </w:t>
      </w:r>
      <w:r w:rsidRPr="00971920">
        <w:rPr>
          <w:rFonts w:eastAsia="Calibri"/>
          <w:sz w:val="28"/>
          <w:szCs w:val="28"/>
          <w:lang w:eastAsia="en-US"/>
        </w:rPr>
        <w:lastRenderedPageBreak/>
        <w:t xml:space="preserve">Коряжма (1 - удовлетворено), 1 – к ООО «РН – Морской Терминал Архангельск» (о прекращении права собственности и снятия сооружения с кадастрового учета - удовлетворено), 2 к управлению Федерального казначейства по Архангельской области (по признанию представления и предписания </w:t>
      </w:r>
      <w:proofErr w:type="gramStart"/>
      <w:r w:rsidRPr="00971920">
        <w:rPr>
          <w:rFonts w:eastAsia="Calibri"/>
          <w:sz w:val="28"/>
          <w:szCs w:val="28"/>
          <w:lang w:eastAsia="en-US"/>
        </w:rPr>
        <w:t>недействительными</w:t>
      </w:r>
      <w:proofErr w:type="gramEnd"/>
      <w:r w:rsidRPr="00971920">
        <w:rPr>
          <w:rFonts w:eastAsia="Calibri"/>
          <w:sz w:val="28"/>
          <w:szCs w:val="28"/>
          <w:lang w:eastAsia="en-US"/>
        </w:rPr>
        <w:t xml:space="preserve"> - отказано).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По 1 делу администрация города выступила в качестве третьего лица. </w:t>
      </w:r>
    </w:p>
    <w:p w:rsidR="00971920" w:rsidRPr="00971920" w:rsidRDefault="00971920" w:rsidP="00971920">
      <w:pPr>
        <w:spacing w:line="276" w:lineRule="auto"/>
        <w:ind w:firstLine="709"/>
        <w:jc w:val="both"/>
        <w:rPr>
          <w:rFonts w:eastAsia="Calibri"/>
          <w:sz w:val="28"/>
          <w:szCs w:val="28"/>
          <w:lang w:eastAsia="en-US"/>
        </w:rPr>
      </w:pPr>
      <w:proofErr w:type="gramStart"/>
      <w:r w:rsidRPr="00971920">
        <w:rPr>
          <w:rFonts w:eastAsia="Calibri"/>
          <w:sz w:val="28"/>
          <w:szCs w:val="28"/>
          <w:lang w:eastAsia="en-US"/>
        </w:rPr>
        <w:t>По 3 делам администрация выступила в качестве ответчика (3- удовлетворены (выморочное имущество заявители МУП ПУ ЖКХ, ТГК).</w:t>
      </w:r>
      <w:proofErr w:type="gramEnd"/>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 Исковые требования предъявлены на общую сумму 2 865 197,85 (2023 - 4 129 642, 88) . Общее количество дел рассмотренных арбитражным судом архангельской области в 2024 году - 13  (2023 – 20), из  них по 9 делам  (2023 - </w:t>
      </w:r>
      <w:proofErr w:type="gramStart"/>
      <w:r w:rsidRPr="00971920">
        <w:rPr>
          <w:rFonts w:eastAsia="Calibri"/>
          <w:sz w:val="28"/>
          <w:szCs w:val="28"/>
          <w:lang w:eastAsia="en-US"/>
        </w:rPr>
        <w:t xml:space="preserve">8) </w:t>
      </w:r>
      <w:proofErr w:type="gramEnd"/>
      <w:r w:rsidRPr="00971920">
        <w:rPr>
          <w:rFonts w:eastAsia="Calibri"/>
          <w:sz w:val="28"/>
          <w:szCs w:val="28"/>
          <w:lang w:eastAsia="en-US"/>
        </w:rPr>
        <w:t xml:space="preserve">администрация города выступила Истцом, по 3 (2023 -12) делам ответчиком, по 1 делу в качестве третьего лица.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По категории дел о взыскании задолженности по оплате арендной платы за пользование земельными участками и помещениями, находящимися в муниципальной собственности, задолженности по договорам найма жилого помещения поступило в бюджет города на общую сумму 710 179, 83 руб.</w:t>
      </w:r>
    </w:p>
    <w:p w:rsidR="00971920" w:rsidRPr="00971920" w:rsidRDefault="00971920" w:rsidP="00971920">
      <w:pPr>
        <w:spacing w:line="276" w:lineRule="auto"/>
        <w:ind w:firstLine="709"/>
        <w:jc w:val="both"/>
        <w:rPr>
          <w:rFonts w:eastAsia="Calibri"/>
          <w:sz w:val="28"/>
          <w:szCs w:val="28"/>
          <w:lang w:eastAsia="en-US"/>
        </w:rPr>
      </w:pPr>
      <w:proofErr w:type="gramStart"/>
      <w:r w:rsidRPr="00971920">
        <w:rPr>
          <w:rFonts w:eastAsia="Calibri"/>
          <w:sz w:val="28"/>
          <w:szCs w:val="28"/>
          <w:lang w:eastAsia="en-US"/>
        </w:rPr>
        <w:t xml:space="preserve">Специалистами юридического отдела в 2024 году направлено в ОСП по городу Коряжме и </w:t>
      </w:r>
      <w:proofErr w:type="spellStart"/>
      <w:r w:rsidRPr="00971920">
        <w:rPr>
          <w:rFonts w:eastAsia="Calibri"/>
          <w:sz w:val="28"/>
          <w:szCs w:val="28"/>
          <w:lang w:eastAsia="en-US"/>
        </w:rPr>
        <w:t>Вилегодскому</w:t>
      </w:r>
      <w:proofErr w:type="spellEnd"/>
      <w:r w:rsidRPr="00971920">
        <w:rPr>
          <w:rFonts w:eastAsia="Calibri"/>
          <w:sz w:val="28"/>
          <w:szCs w:val="28"/>
          <w:lang w:eastAsia="en-US"/>
        </w:rPr>
        <w:t xml:space="preserve"> району 70 исполнительных документов, по  которым возбуждено 70 исполнительных производств на общую сумму 4 344 113, 28  руб. и исполнено на сумму 779 562, 36 руб. В 2023 году направлен 101 исполнительный документ, возбуждено 101 производство на общую сумму 3 486 158,81 руб. и исполнено на</w:t>
      </w:r>
      <w:proofErr w:type="gramEnd"/>
      <w:r w:rsidRPr="00971920">
        <w:rPr>
          <w:rFonts w:eastAsia="Calibri"/>
          <w:sz w:val="28"/>
          <w:szCs w:val="28"/>
          <w:lang w:eastAsia="en-US"/>
        </w:rPr>
        <w:t xml:space="preserve"> сумму 397 132,86 руб.</w:t>
      </w:r>
    </w:p>
    <w:p w:rsidR="00971920" w:rsidRPr="00971920" w:rsidRDefault="00971920" w:rsidP="00971920">
      <w:pPr>
        <w:spacing w:line="276" w:lineRule="auto"/>
        <w:ind w:firstLine="709"/>
        <w:jc w:val="both"/>
        <w:rPr>
          <w:rFonts w:eastAsia="Calibri"/>
          <w:color w:val="000000"/>
          <w:sz w:val="28"/>
          <w:szCs w:val="28"/>
          <w:lang w:eastAsia="en-US"/>
        </w:rPr>
      </w:pPr>
      <w:r w:rsidRPr="00971920">
        <w:rPr>
          <w:rFonts w:eastAsia="Calibri"/>
          <w:color w:val="000000"/>
          <w:sz w:val="28"/>
          <w:szCs w:val="28"/>
          <w:lang w:eastAsia="en-US"/>
        </w:rPr>
        <w:t>По итогам работы в отчетном периоде поступило в бюджет города в 2024 году 1 919 569, 85 руб. по исполнительным производствам. В 2023 году по исполнительным производствам 318 311,63 рубля.</w:t>
      </w:r>
    </w:p>
    <w:p w:rsidR="00971920" w:rsidRPr="00971920" w:rsidRDefault="00971920" w:rsidP="00971920">
      <w:pPr>
        <w:spacing w:line="276" w:lineRule="auto"/>
        <w:ind w:firstLine="709"/>
        <w:jc w:val="both"/>
        <w:rPr>
          <w:rFonts w:eastAsia="Calibri"/>
          <w:color w:val="000000"/>
          <w:sz w:val="28"/>
          <w:szCs w:val="28"/>
          <w:lang w:eastAsia="en-US"/>
        </w:rPr>
      </w:pPr>
      <w:r w:rsidRPr="00971920">
        <w:rPr>
          <w:rFonts w:eastAsia="Calibri"/>
          <w:color w:val="000000"/>
          <w:sz w:val="28"/>
          <w:szCs w:val="28"/>
          <w:lang w:eastAsia="en-US"/>
        </w:rPr>
        <w:t xml:space="preserve">Администрацией города в рамках исполнения  судебных решений в 2024 году произведена оплата в сумме 632 541, 71 руб., в 2023 году произведена оплата в сумме 143 375,45 руб. </w:t>
      </w:r>
    </w:p>
    <w:p w:rsidR="00971920" w:rsidRPr="00971920" w:rsidRDefault="00971920" w:rsidP="00971920">
      <w:pPr>
        <w:spacing w:line="276" w:lineRule="auto"/>
        <w:ind w:firstLine="709"/>
        <w:jc w:val="both"/>
        <w:rPr>
          <w:rFonts w:eastAsia="Calibri"/>
          <w:color w:val="000000"/>
          <w:sz w:val="28"/>
          <w:szCs w:val="28"/>
          <w:lang w:eastAsia="en-US"/>
        </w:rPr>
      </w:pPr>
      <w:r w:rsidRPr="00971920">
        <w:rPr>
          <w:rFonts w:eastAsia="Calibri"/>
          <w:color w:val="000000"/>
          <w:sz w:val="28"/>
          <w:szCs w:val="28"/>
          <w:lang w:eastAsia="en-US"/>
        </w:rPr>
        <w:t xml:space="preserve">В 2024 году  специалистами юридического отдела принято участие в рассмотрении кассационной жалобы в рамках административного судопроизводства по административному исковому заявлению ООО «Орион», </w:t>
      </w:r>
      <w:proofErr w:type="spellStart"/>
      <w:r w:rsidRPr="00971920">
        <w:rPr>
          <w:rFonts w:eastAsia="Calibri"/>
          <w:color w:val="000000"/>
          <w:sz w:val="28"/>
          <w:szCs w:val="28"/>
          <w:lang w:eastAsia="en-US"/>
        </w:rPr>
        <w:t>Ядрихинской</w:t>
      </w:r>
      <w:proofErr w:type="spellEnd"/>
      <w:r w:rsidRPr="00971920">
        <w:rPr>
          <w:rFonts w:eastAsia="Calibri"/>
          <w:color w:val="000000"/>
          <w:sz w:val="28"/>
          <w:szCs w:val="28"/>
          <w:lang w:eastAsia="en-US"/>
        </w:rPr>
        <w:t xml:space="preserve"> Т.Н о признании не действующим </w:t>
      </w:r>
      <w:proofErr w:type="gramStart"/>
      <w:r w:rsidRPr="00971920">
        <w:rPr>
          <w:rFonts w:eastAsia="Calibri"/>
          <w:color w:val="000000"/>
          <w:sz w:val="28"/>
          <w:szCs w:val="28"/>
          <w:lang w:eastAsia="en-US"/>
        </w:rPr>
        <w:t>с даты принятия</w:t>
      </w:r>
      <w:proofErr w:type="gramEnd"/>
      <w:r w:rsidRPr="00971920">
        <w:rPr>
          <w:rFonts w:eastAsia="Calibri"/>
          <w:color w:val="000000"/>
          <w:sz w:val="28"/>
          <w:szCs w:val="28"/>
          <w:lang w:eastAsia="en-US"/>
        </w:rPr>
        <w:t xml:space="preserve"> нормативного правового акта в сфере регулирования розничной торговли алкогольной продукции в стационарном торговом объекте. По результатам рассмотрения кассационной жалобы 06.03.2024 года, решение </w:t>
      </w:r>
      <w:proofErr w:type="spellStart"/>
      <w:r w:rsidRPr="00971920">
        <w:rPr>
          <w:rFonts w:eastAsia="Calibri"/>
          <w:color w:val="000000"/>
          <w:sz w:val="28"/>
          <w:szCs w:val="28"/>
          <w:lang w:eastAsia="en-US"/>
        </w:rPr>
        <w:t>Коряжемского</w:t>
      </w:r>
      <w:proofErr w:type="spellEnd"/>
      <w:r w:rsidRPr="00971920">
        <w:rPr>
          <w:rFonts w:eastAsia="Calibri"/>
          <w:color w:val="000000"/>
          <w:sz w:val="28"/>
          <w:szCs w:val="28"/>
          <w:lang w:eastAsia="en-US"/>
        </w:rPr>
        <w:t xml:space="preserve"> городского суда оставлено без изменений, в исковых требованиях </w:t>
      </w:r>
      <w:proofErr w:type="spellStart"/>
      <w:r w:rsidRPr="00971920">
        <w:rPr>
          <w:rFonts w:eastAsia="Calibri"/>
          <w:color w:val="000000"/>
          <w:sz w:val="28"/>
          <w:szCs w:val="28"/>
          <w:lang w:eastAsia="en-US"/>
        </w:rPr>
        <w:t>Ядрихинской</w:t>
      </w:r>
      <w:proofErr w:type="spellEnd"/>
      <w:r w:rsidRPr="00971920">
        <w:rPr>
          <w:rFonts w:eastAsia="Calibri"/>
          <w:color w:val="000000"/>
          <w:sz w:val="28"/>
          <w:szCs w:val="28"/>
          <w:lang w:eastAsia="en-US"/>
        </w:rPr>
        <w:t xml:space="preserve"> Т.Н., ООО «Орион» - отказано, таким образом, розничная продажа алкогольной продукции вблизи образовательного учреждения запрещена. </w:t>
      </w:r>
    </w:p>
    <w:p w:rsidR="00971920" w:rsidRPr="00971920" w:rsidRDefault="00971920" w:rsidP="00971920">
      <w:pPr>
        <w:spacing w:line="276" w:lineRule="auto"/>
        <w:ind w:firstLine="709"/>
        <w:jc w:val="both"/>
        <w:rPr>
          <w:rFonts w:eastAsia="Calibri"/>
          <w:color w:val="000000"/>
          <w:sz w:val="28"/>
          <w:szCs w:val="28"/>
          <w:lang w:eastAsia="en-US"/>
        </w:rPr>
      </w:pPr>
      <w:r w:rsidRPr="00971920">
        <w:rPr>
          <w:rFonts w:eastAsia="Calibri"/>
          <w:color w:val="000000"/>
          <w:sz w:val="28"/>
          <w:szCs w:val="28"/>
          <w:lang w:eastAsia="en-US"/>
        </w:rPr>
        <w:t xml:space="preserve">Также в отчетном периоде к администрации города был предъявлен иск об организации перезахоронения с возложением обязанности по оплате </w:t>
      </w:r>
      <w:r w:rsidRPr="00971920">
        <w:rPr>
          <w:rFonts w:eastAsia="Calibri"/>
          <w:color w:val="000000"/>
          <w:sz w:val="28"/>
          <w:szCs w:val="28"/>
          <w:lang w:eastAsia="en-US"/>
        </w:rPr>
        <w:lastRenderedPageBreak/>
        <w:t xml:space="preserve">названных мероприятий. По результатам рассмотрения в удовлетворении исковых требований истца было отказано в полном объеме. Процедура мероприятий по перезахоронению дорогостоящая и требующая соблюдения санитарных, медицинских норм, также привлечение специалистов в рассматриваемой сфере, привлечение МУП «Благоустройство», отдела полиции, специалистов при проведении эксгумации, назначение судебно – медицинской (криминалистическая экспертиза) экспертизы. Таким образом, специалистами юридического отдела принимая неоднократное участие в названном процессе, анализируя судебную и иную практику рассмотрения указанной категории дел, подготовлены материалы, возражения, а также осуществлена защита интересов в суде администрации города, что в свою очередь привело к результату об отказе в удовлетворении исковых требований истца.       </w:t>
      </w:r>
    </w:p>
    <w:p w:rsidR="00971920" w:rsidRPr="00971920" w:rsidRDefault="00971920" w:rsidP="00971920">
      <w:pPr>
        <w:spacing w:line="276" w:lineRule="auto"/>
        <w:ind w:firstLine="709"/>
        <w:jc w:val="both"/>
        <w:rPr>
          <w:rFonts w:eastAsia="Calibri"/>
          <w:sz w:val="28"/>
          <w:szCs w:val="28"/>
          <w:lang w:eastAsia="en-US"/>
        </w:rPr>
      </w:pPr>
      <w:r w:rsidRPr="00971920">
        <w:rPr>
          <w:rFonts w:eastAsia="Calibri"/>
          <w:sz w:val="28"/>
          <w:szCs w:val="28"/>
          <w:lang w:eastAsia="en-US"/>
        </w:rPr>
        <w:t xml:space="preserve">В части принятия участия в делах категории выморочного имущества, специалистами юридического отдела проводиться объемная работа по выявлению и установлению наследников умершего наследодателя.  Рассматривая такие дела, при подготовке необходимых документов, в том числе возражений и информаций о наличии наследников, которые своими действиями   фактически приняли наследство, положительно сказывается на итогах принятия судебных решений. В отчетном периоде рассмотрено таких дел – 8, где в удовлетворении исковых требований по гражданским делам и заявлений о правопреемстве связанным с выморочным имуществом отказано.  </w:t>
      </w:r>
    </w:p>
    <w:p w:rsidR="00971920" w:rsidRPr="00971920" w:rsidRDefault="00971920" w:rsidP="00971920">
      <w:pPr>
        <w:spacing w:line="276" w:lineRule="auto"/>
        <w:ind w:firstLine="709"/>
        <w:jc w:val="both"/>
        <w:rPr>
          <w:rFonts w:eastAsia="Calibri"/>
          <w:color w:val="000000"/>
          <w:sz w:val="28"/>
          <w:szCs w:val="28"/>
          <w:lang w:eastAsia="en-US"/>
        </w:rPr>
      </w:pPr>
      <w:r w:rsidRPr="00971920">
        <w:rPr>
          <w:rFonts w:eastAsia="Calibri"/>
          <w:color w:val="000000"/>
          <w:sz w:val="28"/>
          <w:szCs w:val="28"/>
          <w:lang w:eastAsia="en-US"/>
        </w:rPr>
        <w:t xml:space="preserve">Стоит отметить увеличение количества судебных решений категории выморочного имущества и из произведенных оплат в рамках исполнения судебных решений в 2024 году 348 759, 11 руб. оплачено по судебным решениям категории выморочного имущества.  </w:t>
      </w:r>
    </w:p>
    <w:p w:rsidR="00971920" w:rsidRPr="00971920" w:rsidRDefault="00971920" w:rsidP="00971920">
      <w:pPr>
        <w:spacing w:line="276" w:lineRule="auto"/>
        <w:ind w:firstLine="709"/>
        <w:jc w:val="both"/>
        <w:rPr>
          <w:rFonts w:eastAsia="Calibri"/>
          <w:color w:val="000000"/>
          <w:sz w:val="28"/>
          <w:szCs w:val="28"/>
          <w:lang w:eastAsia="en-US"/>
        </w:rPr>
      </w:pPr>
      <w:proofErr w:type="gramStart"/>
      <w:r w:rsidRPr="00971920">
        <w:rPr>
          <w:rFonts w:eastAsia="Calibri"/>
          <w:color w:val="000000"/>
          <w:sz w:val="28"/>
          <w:szCs w:val="28"/>
          <w:lang w:eastAsia="en-US"/>
        </w:rPr>
        <w:t>По прежнему</w:t>
      </w:r>
      <w:proofErr w:type="gramEnd"/>
      <w:r w:rsidRPr="00971920">
        <w:rPr>
          <w:rFonts w:eastAsia="Calibri"/>
          <w:color w:val="000000"/>
          <w:sz w:val="28"/>
          <w:szCs w:val="28"/>
          <w:lang w:eastAsia="en-US"/>
        </w:rPr>
        <w:t xml:space="preserve"> одной из основных проблем остается </w:t>
      </w:r>
      <w:proofErr w:type="spellStart"/>
      <w:r w:rsidRPr="00971920">
        <w:rPr>
          <w:rFonts w:eastAsia="Calibri"/>
          <w:color w:val="000000"/>
          <w:sz w:val="28"/>
          <w:szCs w:val="28"/>
          <w:lang w:eastAsia="en-US"/>
        </w:rPr>
        <w:t>взыскаемость</w:t>
      </w:r>
      <w:proofErr w:type="spellEnd"/>
      <w:r w:rsidRPr="00971920">
        <w:rPr>
          <w:rFonts w:eastAsia="Calibri"/>
          <w:color w:val="000000"/>
          <w:sz w:val="28"/>
          <w:szCs w:val="28"/>
          <w:lang w:eastAsia="en-US"/>
        </w:rPr>
        <w:t xml:space="preserve"> по вынесенным судебным решениям в бюджет города. По мнению юридического </w:t>
      </w:r>
      <w:proofErr w:type="gramStart"/>
      <w:r w:rsidRPr="00971920">
        <w:rPr>
          <w:rFonts w:eastAsia="Calibri"/>
          <w:color w:val="000000"/>
          <w:sz w:val="28"/>
          <w:szCs w:val="28"/>
          <w:lang w:eastAsia="en-US"/>
        </w:rPr>
        <w:t>отдела</w:t>
      </w:r>
      <w:proofErr w:type="gramEnd"/>
      <w:r w:rsidRPr="00971920">
        <w:rPr>
          <w:rFonts w:eastAsia="Calibri"/>
          <w:color w:val="000000"/>
          <w:sz w:val="28"/>
          <w:szCs w:val="28"/>
          <w:lang w:eastAsia="en-US"/>
        </w:rPr>
        <w:t xml:space="preserve"> судебными приставами-исполнителями ОСП по г. Коряжме и </w:t>
      </w:r>
      <w:proofErr w:type="spellStart"/>
      <w:r w:rsidRPr="00971920">
        <w:rPr>
          <w:rFonts w:eastAsia="Calibri"/>
          <w:color w:val="000000"/>
          <w:sz w:val="28"/>
          <w:szCs w:val="28"/>
          <w:lang w:eastAsia="en-US"/>
        </w:rPr>
        <w:t>Вилегодскому</w:t>
      </w:r>
      <w:proofErr w:type="spellEnd"/>
      <w:r w:rsidRPr="00971920">
        <w:rPr>
          <w:rFonts w:eastAsia="Calibri"/>
          <w:color w:val="000000"/>
          <w:sz w:val="28"/>
          <w:szCs w:val="28"/>
          <w:lang w:eastAsia="en-US"/>
        </w:rPr>
        <w:t xml:space="preserve"> району работа по исполнению судебных решений проводится ненадлежащим образом, исполнительные листы в большинстве своем находятся на исполнении менее 1 месяца, исполнительное производство прекращается за отсутствием денежных средств и имущества должника, на которые невозможно обратить взыскание, невозможность установления места нахождения должника. </w:t>
      </w:r>
    </w:p>
    <w:p w:rsidR="00971920" w:rsidRPr="00971920" w:rsidRDefault="00971920" w:rsidP="00971920">
      <w:pPr>
        <w:spacing w:line="276" w:lineRule="auto"/>
        <w:ind w:firstLine="709"/>
        <w:jc w:val="both"/>
        <w:rPr>
          <w:rFonts w:eastAsia="Calibri"/>
          <w:color w:val="000000"/>
          <w:sz w:val="28"/>
          <w:szCs w:val="28"/>
          <w:lang w:eastAsia="en-US"/>
        </w:rPr>
      </w:pPr>
      <w:r w:rsidRPr="00971920">
        <w:rPr>
          <w:rFonts w:eastAsia="Calibri"/>
          <w:color w:val="000000"/>
          <w:sz w:val="28"/>
          <w:szCs w:val="28"/>
          <w:lang w:eastAsia="en-US"/>
        </w:rPr>
        <w:t>Как и в 2023 году в 2024 году основными должниками являются ООО «Вкусное время», ООО «Гарант», ООО «Континент», решения судов ими не исполняются за исключением ООО «Гарант», оплатили в отчетном периоде сумму в размере 1 039 318, 37 руб.</w:t>
      </w:r>
    </w:p>
    <w:p w:rsidR="00971920" w:rsidRPr="00971920" w:rsidRDefault="00971920" w:rsidP="00971920">
      <w:pPr>
        <w:spacing w:line="276" w:lineRule="auto"/>
        <w:ind w:firstLine="709"/>
        <w:jc w:val="both"/>
        <w:rPr>
          <w:rFonts w:eastAsia="Calibri"/>
          <w:color w:val="000000"/>
          <w:sz w:val="28"/>
          <w:szCs w:val="28"/>
          <w:lang w:eastAsia="en-US"/>
        </w:rPr>
      </w:pPr>
      <w:r w:rsidRPr="00971920">
        <w:rPr>
          <w:rFonts w:eastAsia="Calibri"/>
          <w:color w:val="000000"/>
          <w:sz w:val="28"/>
          <w:szCs w:val="28"/>
          <w:lang w:eastAsia="en-US"/>
        </w:rPr>
        <w:t xml:space="preserve">Неисполненными остаются решения Арбитражных судов об освобождении земельных участков под НТО, (ИП </w:t>
      </w:r>
      <w:proofErr w:type="spellStart"/>
      <w:r w:rsidRPr="00971920">
        <w:rPr>
          <w:rFonts w:eastAsia="Calibri"/>
          <w:color w:val="000000"/>
          <w:sz w:val="28"/>
          <w:szCs w:val="28"/>
          <w:lang w:eastAsia="en-US"/>
        </w:rPr>
        <w:t>Логвинов</w:t>
      </w:r>
      <w:proofErr w:type="spellEnd"/>
      <w:r w:rsidRPr="00971920">
        <w:rPr>
          <w:rFonts w:eastAsia="Calibri"/>
          <w:color w:val="000000"/>
          <w:sz w:val="28"/>
          <w:szCs w:val="28"/>
          <w:lang w:eastAsia="en-US"/>
        </w:rPr>
        <w:t xml:space="preserve">, ИП Карева), под незаконно-возведенными объектами (СНТ Берег). Меры принудительного </w:t>
      </w:r>
      <w:r w:rsidRPr="00971920">
        <w:rPr>
          <w:rFonts w:eastAsia="Calibri"/>
          <w:color w:val="000000"/>
          <w:sz w:val="28"/>
          <w:szCs w:val="28"/>
          <w:lang w:eastAsia="en-US"/>
        </w:rPr>
        <w:lastRenderedPageBreak/>
        <w:t xml:space="preserve">характера, применяемые судебными приставами об освобождении земельных участков, не приносят результата, администрация города финансовых возможностей для самостоятельного исполнения судебного решения не имеет. По заявкам о выделении средств необходимых для исполнения судебных решений за счет собственных средств, по информации финансового органа отсутствуют источники финансирования.  </w:t>
      </w:r>
    </w:p>
    <w:p w:rsidR="00971920" w:rsidRPr="00971920" w:rsidRDefault="00971920" w:rsidP="00971920">
      <w:pPr>
        <w:spacing w:line="276" w:lineRule="auto"/>
        <w:ind w:firstLine="709"/>
        <w:jc w:val="both"/>
        <w:rPr>
          <w:rFonts w:eastAsia="Calibri"/>
          <w:color w:val="000000"/>
          <w:sz w:val="28"/>
          <w:szCs w:val="28"/>
          <w:lang w:eastAsia="en-US"/>
        </w:rPr>
      </w:pPr>
      <w:r w:rsidRPr="00971920">
        <w:rPr>
          <w:rFonts w:eastAsia="Calibri"/>
          <w:color w:val="000000"/>
          <w:sz w:val="28"/>
          <w:szCs w:val="28"/>
          <w:lang w:eastAsia="en-US"/>
        </w:rPr>
        <w:t xml:space="preserve">Юридическим отделом в рамках исполнения судебных решений, находящихся на исполнении судебных приставов на постоянной основе запрашивается информация о ходе исполнительного производства, своевременно направляются исполнительные документы. Необходимо отметить, что большинство исполнительных производств не имущественного характера находятся на исполнении в специализированном отделе судебных приставов УФССП по Архангельской области и НАО, что в свою очередь негативно влияет на взаимодействие администрации города как взыскателя </w:t>
      </w:r>
      <w:proofErr w:type="gramStart"/>
      <w:r w:rsidRPr="00971920">
        <w:rPr>
          <w:rFonts w:eastAsia="Calibri"/>
          <w:color w:val="000000"/>
          <w:sz w:val="28"/>
          <w:szCs w:val="28"/>
          <w:lang w:eastAsia="en-US"/>
        </w:rPr>
        <w:t>с</w:t>
      </w:r>
      <w:proofErr w:type="gramEnd"/>
      <w:r w:rsidRPr="00971920">
        <w:rPr>
          <w:rFonts w:eastAsia="Calibri"/>
          <w:color w:val="000000"/>
          <w:sz w:val="28"/>
          <w:szCs w:val="28"/>
          <w:lang w:eastAsia="en-US"/>
        </w:rPr>
        <w:t xml:space="preserve"> службой судебных приставов в части получения информации по исполнительным производствам. Не редки случаи игнорирования со стороны УФССП предоставления информации по исполнительным производствам, в связи с чем, специалистами юридического отдела приходится не однократно направлять запросы и документы по одному и тому же исполнительному производству. Так же имеют место быть случаи не направления в адрес администрации города постановлений об окончании исполнительного производства и возвращения исполнительного документа в случае банкротства должника.   </w:t>
      </w:r>
    </w:p>
    <w:p w:rsidR="00971920" w:rsidRPr="00971920" w:rsidRDefault="00971920" w:rsidP="00971920">
      <w:pPr>
        <w:spacing w:line="276" w:lineRule="auto"/>
        <w:ind w:firstLine="709"/>
        <w:jc w:val="both"/>
        <w:rPr>
          <w:rFonts w:eastAsia="Calibri"/>
          <w:color w:val="000000"/>
          <w:sz w:val="28"/>
          <w:szCs w:val="28"/>
          <w:lang w:eastAsia="en-US"/>
        </w:rPr>
      </w:pPr>
      <w:r w:rsidRPr="00971920">
        <w:rPr>
          <w:rFonts w:eastAsia="Calibri"/>
          <w:color w:val="000000"/>
          <w:sz w:val="28"/>
          <w:szCs w:val="28"/>
          <w:lang w:eastAsia="en-US"/>
        </w:rPr>
        <w:t>В 2024 году юридическим отделом совместно с управлением городского хозяйства администрации города в срок до 01.01.2025 ликвидировано муниципальное унитарное предприятие «</w:t>
      </w:r>
      <w:proofErr w:type="spellStart"/>
      <w:r w:rsidRPr="00971920">
        <w:rPr>
          <w:rFonts w:eastAsia="Calibri"/>
          <w:color w:val="000000"/>
          <w:sz w:val="28"/>
          <w:szCs w:val="28"/>
          <w:lang w:eastAsia="en-US"/>
        </w:rPr>
        <w:t>Коряжемская</w:t>
      </w:r>
      <w:proofErr w:type="spellEnd"/>
      <w:r w:rsidRPr="00971920">
        <w:rPr>
          <w:rFonts w:eastAsia="Calibri"/>
          <w:color w:val="000000"/>
          <w:sz w:val="28"/>
          <w:szCs w:val="28"/>
          <w:lang w:eastAsia="en-US"/>
        </w:rPr>
        <w:t xml:space="preserve"> информационная компания», и создано муниципальное автономное учреждение «</w:t>
      </w:r>
      <w:proofErr w:type="spellStart"/>
      <w:r w:rsidRPr="00971920">
        <w:rPr>
          <w:rFonts w:eastAsia="Calibri"/>
          <w:color w:val="000000"/>
          <w:sz w:val="28"/>
          <w:szCs w:val="28"/>
          <w:lang w:eastAsia="en-US"/>
        </w:rPr>
        <w:t>Коряжемский</w:t>
      </w:r>
      <w:proofErr w:type="spellEnd"/>
      <w:r w:rsidRPr="00971920">
        <w:rPr>
          <w:rFonts w:eastAsia="Calibri"/>
          <w:color w:val="000000"/>
          <w:sz w:val="28"/>
          <w:szCs w:val="28"/>
          <w:lang w:eastAsia="en-US"/>
        </w:rPr>
        <w:t xml:space="preserve"> информационный центр». </w:t>
      </w:r>
    </w:p>
    <w:p w:rsidR="00971920" w:rsidRPr="00971920" w:rsidRDefault="00971920" w:rsidP="00971920">
      <w:pPr>
        <w:spacing w:after="200" w:line="276" w:lineRule="auto"/>
        <w:ind w:firstLine="708"/>
        <w:jc w:val="both"/>
        <w:rPr>
          <w:rFonts w:eastAsia="Calibri"/>
          <w:color w:val="000000"/>
          <w:sz w:val="28"/>
          <w:szCs w:val="22"/>
          <w:lang w:eastAsia="en-US"/>
        </w:rPr>
      </w:pPr>
      <w:r w:rsidRPr="00971920">
        <w:rPr>
          <w:rFonts w:eastAsia="Calibri"/>
          <w:color w:val="000000"/>
          <w:sz w:val="28"/>
          <w:szCs w:val="22"/>
          <w:lang w:eastAsia="en-US"/>
        </w:rPr>
        <w:t xml:space="preserve">На протяжении всего отчетного периода оказывалась правовая и методическая помощь структурным подразделениям администрации города, совещательным органам при администрации города, руководителям муниципальных предприятий и учреждений, в том числе по составлению претензий, исковых заявлений, возражений, жалоб и иных заявлений. </w:t>
      </w:r>
    </w:p>
    <w:p w:rsidR="00971920" w:rsidRPr="00971920" w:rsidRDefault="00971920" w:rsidP="00971920">
      <w:pPr>
        <w:spacing w:after="200" w:line="276" w:lineRule="auto"/>
        <w:jc w:val="both"/>
        <w:rPr>
          <w:rFonts w:eastAsia="Calibri"/>
          <w:sz w:val="28"/>
          <w:szCs w:val="22"/>
          <w:lang w:eastAsia="en-US"/>
        </w:rPr>
      </w:pPr>
    </w:p>
    <w:p w:rsidR="00971920" w:rsidRPr="00971920" w:rsidRDefault="00971920" w:rsidP="00971920">
      <w:pPr>
        <w:jc w:val="center"/>
        <w:rPr>
          <w:b/>
          <w:sz w:val="28"/>
          <w:szCs w:val="28"/>
        </w:rPr>
      </w:pPr>
    </w:p>
    <w:p w:rsidR="00971920" w:rsidRPr="00971920" w:rsidRDefault="00971920" w:rsidP="00971920">
      <w:pPr>
        <w:jc w:val="center"/>
        <w:rPr>
          <w:b/>
          <w:sz w:val="28"/>
          <w:szCs w:val="28"/>
        </w:rPr>
      </w:pPr>
    </w:p>
    <w:p w:rsidR="00971920" w:rsidRPr="00971920" w:rsidRDefault="00971920" w:rsidP="00971920">
      <w:pPr>
        <w:jc w:val="center"/>
        <w:rPr>
          <w:b/>
          <w:sz w:val="28"/>
          <w:szCs w:val="28"/>
        </w:rPr>
      </w:pPr>
    </w:p>
    <w:p w:rsidR="00971920" w:rsidRPr="00971920" w:rsidRDefault="00971920" w:rsidP="00971920">
      <w:pPr>
        <w:jc w:val="center"/>
        <w:rPr>
          <w:b/>
          <w:sz w:val="28"/>
          <w:szCs w:val="28"/>
        </w:rPr>
      </w:pPr>
    </w:p>
    <w:p w:rsidR="00971920" w:rsidRPr="00971920" w:rsidRDefault="00971920" w:rsidP="00971920">
      <w:pPr>
        <w:jc w:val="center"/>
        <w:rPr>
          <w:b/>
          <w:sz w:val="28"/>
          <w:szCs w:val="28"/>
        </w:rPr>
      </w:pPr>
    </w:p>
    <w:p w:rsidR="00971920" w:rsidRPr="00971920" w:rsidRDefault="00971920" w:rsidP="00971920">
      <w:pPr>
        <w:jc w:val="center"/>
        <w:rPr>
          <w:b/>
          <w:sz w:val="28"/>
          <w:szCs w:val="28"/>
        </w:rPr>
      </w:pPr>
    </w:p>
    <w:p w:rsidR="00971920" w:rsidRPr="00971920" w:rsidRDefault="00971920" w:rsidP="00971920">
      <w:pPr>
        <w:jc w:val="center"/>
        <w:rPr>
          <w:b/>
          <w:sz w:val="28"/>
          <w:szCs w:val="28"/>
        </w:rPr>
      </w:pPr>
    </w:p>
    <w:p w:rsidR="00971920" w:rsidRPr="00971920" w:rsidRDefault="00971920" w:rsidP="00971920">
      <w:pPr>
        <w:jc w:val="center"/>
        <w:rPr>
          <w:b/>
          <w:sz w:val="28"/>
          <w:szCs w:val="28"/>
        </w:rPr>
      </w:pPr>
    </w:p>
    <w:p w:rsidR="00971920" w:rsidRPr="00971920" w:rsidRDefault="00971920" w:rsidP="00971920">
      <w:pPr>
        <w:jc w:val="center"/>
        <w:rPr>
          <w:b/>
          <w:sz w:val="28"/>
          <w:szCs w:val="28"/>
        </w:rPr>
      </w:pPr>
    </w:p>
    <w:p w:rsidR="00971920" w:rsidRPr="00971920" w:rsidRDefault="00971920" w:rsidP="00971920">
      <w:pPr>
        <w:jc w:val="center"/>
        <w:rPr>
          <w:b/>
          <w:sz w:val="28"/>
          <w:szCs w:val="28"/>
        </w:rPr>
      </w:pPr>
    </w:p>
    <w:p w:rsidR="00971920" w:rsidRPr="00971920" w:rsidRDefault="00971920" w:rsidP="00971920">
      <w:pPr>
        <w:jc w:val="center"/>
        <w:rPr>
          <w:b/>
          <w:sz w:val="28"/>
          <w:szCs w:val="28"/>
        </w:rPr>
      </w:pPr>
      <w:r w:rsidRPr="00971920">
        <w:rPr>
          <w:b/>
          <w:sz w:val="28"/>
          <w:szCs w:val="28"/>
        </w:rPr>
        <w:t>Заключение</w:t>
      </w:r>
    </w:p>
    <w:p w:rsidR="00971920" w:rsidRPr="00971920" w:rsidRDefault="00971920" w:rsidP="00971920">
      <w:pPr>
        <w:ind w:firstLine="708"/>
        <w:jc w:val="both"/>
        <w:rPr>
          <w:sz w:val="28"/>
          <w:szCs w:val="28"/>
        </w:rPr>
      </w:pPr>
      <w:r w:rsidRPr="00971920">
        <w:rPr>
          <w:sz w:val="28"/>
          <w:szCs w:val="28"/>
        </w:rPr>
        <w:t xml:space="preserve">Все основные задачи, поставленные перед главой и исполнительной властью городского округа Архангельской области «Город Коряжма» в 2024 году, успешно выполнены. Удалось сохранить благоприятные условия для обеспечения социально-экономического развития города, обеспечить нормальное функционирование всех систем жизнедеятельности города, выполнить все обязательства по содержанию объектов социальной сферы. В 2024 году состоялись </w:t>
      </w:r>
      <w:r w:rsidRPr="00971920">
        <w:rPr>
          <w:sz w:val="28"/>
        </w:rPr>
        <w:t>выборы</w:t>
      </w:r>
      <w:r w:rsidRPr="00971920">
        <w:rPr>
          <w:sz w:val="28"/>
          <w:szCs w:val="28"/>
        </w:rPr>
        <w:t xml:space="preserve"> Президента Российской Федерации.  </w:t>
      </w:r>
    </w:p>
    <w:p w:rsidR="00971920" w:rsidRPr="00971920" w:rsidRDefault="00971920" w:rsidP="00971920">
      <w:pPr>
        <w:shd w:val="clear" w:color="auto" w:fill="FFFFFF"/>
        <w:spacing w:after="96"/>
        <w:ind w:firstLine="400"/>
        <w:jc w:val="both"/>
        <w:rPr>
          <w:rFonts w:ascii="Verdana" w:hAnsi="Verdana"/>
          <w:color w:val="696969"/>
        </w:rPr>
      </w:pPr>
      <w:r w:rsidRPr="00971920">
        <w:rPr>
          <w:sz w:val="28"/>
          <w:szCs w:val="28"/>
        </w:rPr>
        <w:t xml:space="preserve">    Подводя итоги прошедшего периода, необходимо обозначить и приоритетные направления на 2025 год. Главным событием 2025 года станет предстоящее празднование 80-летия Победы советского народа в Великой Отечественной войне. Эта дата имеет огромную важность для каждого из нас и для нашей страны в целом. Воспоминания о тех героических днях, о мужестве и стойкости наших соотечественников, должны объединять и вдохновлять будущие поколения. В условиях современного мира, когда нарастают вызовы и угрозы, нам особенно важно помнить о тех, кто отстоял мир и независимость нашей Родины. В связи с этим мы планируем провести ряд спортивных, образовательных и культурных мероприятий. В образовательных учреждениях запущен цикл уроков и лекций, посвященных истории Великой Отечественной войны. Культурные мероприятия станут важной частью празднования: мы подготовили художественные выставки, концерты и театрализованные постановки, которые станут данью уважения ветеранам и расскажут о героизме народа в годы войны. Особое внимание мы уделим поздравлению ветеранов.</w:t>
      </w:r>
      <w:r w:rsidRPr="00971920">
        <w:rPr>
          <w:rFonts w:ascii="Verdana" w:hAnsi="Verdana"/>
          <w:color w:val="696969"/>
        </w:rPr>
        <w:t xml:space="preserve"> </w:t>
      </w:r>
      <w:r w:rsidRPr="00971920">
        <w:rPr>
          <w:sz w:val="28"/>
          <w:szCs w:val="28"/>
          <w:shd w:val="clear" w:color="auto" w:fill="FFFFFF"/>
        </w:rPr>
        <w:t xml:space="preserve">Празднование 80-летия Победы - это центральное событие 2025 года. Давайте вместе сделаем его ярким, насыщенным и запоминающимся. </w:t>
      </w:r>
      <w:proofErr w:type="gramStart"/>
      <w:r w:rsidRPr="00971920">
        <w:rPr>
          <w:sz w:val="28"/>
          <w:szCs w:val="28"/>
          <w:shd w:val="clear" w:color="auto" w:fill="FFFFFF"/>
        </w:rPr>
        <w:t>Уверен</w:t>
      </w:r>
      <w:proofErr w:type="gramEnd"/>
      <w:r w:rsidRPr="00971920">
        <w:rPr>
          <w:sz w:val="28"/>
          <w:szCs w:val="28"/>
          <w:shd w:val="clear" w:color="auto" w:fill="FFFFFF"/>
        </w:rPr>
        <w:t>, что совместными усилиями мы достойно отметим эту знаменательную дату!</w:t>
      </w:r>
    </w:p>
    <w:p w:rsidR="00971920" w:rsidRPr="00971920" w:rsidRDefault="00971920" w:rsidP="00971920">
      <w:pPr>
        <w:spacing w:after="180"/>
        <w:jc w:val="both"/>
        <w:rPr>
          <w:sz w:val="28"/>
          <w:szCs w:val="28"/>
        </w:rPr>
      </w:pPr>
      <w:r w:rsidRPr="00971920">
        <w:rPr>
          <w:sz w:val="28"/>
          <w:szCs w:val="28"/>
        </w:rPr>
        <w:t xml:space="preserve">      Нам необходимо продолжать создавать комфортные условия для жизни горожан, благоустройство дворовых территорий, территорий общего пользования, развитие коммунальной, инженерной и транспортной инфраструктуры, ремонт дорог и тротуаров, повышать доступность и качество оказания услуг в сферах образования, культуры, физической культуры и спорта, здравоохранения. В августе 2025 года мы отметим 40-летие любимого города! </w:t>
      </w:r>
    </w:p>
    <w:p w:rsidR="00971920" w:rsidRPr="00971920" w:rsidRDefault="00971920" w:rsidP="00971920">
      <w:pPr>
        <w:spacing w:after="180"/>
        <w:jc w:val="both"/>
        <w:rPr>
          <w:sz w:val="28"/>
          <w:szCs w:val="28"/>
        </w:rPr>
      </w:pPr>
      <w:r w:rsidRPr="00971920">
        <w:rPr>
          <w:sz w:val="28"/>
          <w:szCs w:val="28"/>
        </w:rPr>
        <w:t xml:space="preserve">      В сентябре 2025 года состоятся выборы Губернатора Архангельской области, считаю, что </w:t>
      </w:r>
      <w:proofErr w:type="spellStart"/>
      <w:r w:rsidRPr="00971920">
        <w:rPr>
          <w:sz w:val="28"/>
          <w:szCs w:val="28"/>
        </w:rPr>
        <w:t>коряжемцам</w:t>
      </w:r>
      <w:proofErr w:type="spellEnd"/>
      <w:r w:rsidRPr="00971920">
        <w:rPr>
          <w:sz w:val="28"/>
          <w:szCs w:val="28"/>
        </w:rPr>
        <w:t xml:space="preserve"> необходимо прийти на участки и </w:t>
      </w:r>
      <w:proofErr w:type="gramStart"/>
      <w:r w:rsidRPr="00971920">
        <w:rPr>
          <w:sz w:val="28"/>
          <w:szCs w:val="28"/>
        </w:rPr>
        <w:t>сделать свой вы</w:t>
      </w:r>
      <w:r w:rsidRPr="00971920">
        <w:rPr>
          <w:color w:val="000000"/>
          <w:sz w:val="28"/>
          <w:szCs w:val="28"/>
        </w:rPr>
        <w:t xml:space="preserve"> Уверен</w:t>
      </w:r>
      <w:proofErr w:type="gramEnd"/>
      <w:r w:rsidRPr="00971920">
        <w:rPr>
          <w:color w:val="000000"/>
          <w:sz w:val="28"/>
          <w:szCs w:val="28"/>
        </w:rPr>
        <w:t>, что наша совместная работа придется по душе каждому жителю города.</w:t>
      </w:r>
    </w:p>
    <w:p w:rsidR="00971920" w:rsidRPr="00971920" w:rsidRDefault="00971920" w:rsidP="00971920">
      <w:pPr>
        <w:spacing w:before="150" w:after="150"/>
        <w:jc w:val="both"/>
        <w:rPr>
          <w:color w:val="000000"/>
          <w:sz w:val="28"/>
          <w:szCs w:val="28"/>
        </w:rPr>
      </w:pPr>
      <w:r w:rsidRPr="00971920">
        <w:rPr>
          <w:color w:val="000000"/>
          <w:sz w:val="28"/>
          <w:szCs w:val="28"/>
        </w:rPr>
        <w:t xml:space="preserve">       Не могу не сказать о самом главном, о том, что объединяет всех нас – это желание скорейшей победы в специальной военной операции. И сегодня я хочу выразить благодарность каждому жителю нашего города, от малышей до взрослых – всем, кто принимает личное участие и вносит частичку своего сердца в общее дело победы. Особенно хочется отметить волонтерские команды. В это непростое время только общими усилиями мы сможем справиться со всеми трудностями. В единстве наша сила!</w:t>
      </w:r>
    </w:p>
    <w:p w:rsidR="00971920" w:rsidRPr="00971920" w:rsidRDefault="00971920" w:rsidP="00971920"/>
    <w:p w:rsidR="00971920" w:rsidRPr="00971920" w:rsidRDefault="00971920" w:rsidP="00971920">
      <w:pPr>
        <w:shd w:val="clear" w:color="auto" w:fill="EEF4FE"/>
        <w:spacing w:after="96"/>
        <w:ind w:firstLine="400"/>
        <w:jc w:val="both"/>
        <w:rPr>
          <w:rFonts w:ascii="Verdana" w:hAnsi="Verdana"/>
          <w:color w:val="696969"/>
        </w:rPr>
      </w:pPr>
      <w:r w:rsidRPr="00971920">
        <w:rPr>
          <w:rFonts w:ascii="Verdana" w:hAnsi="Verdana"/>
          <w:color w:val="696969"/>
        </w:rPr>
        <w:t> </w:t>
      </w:r>
    </w:p>
    <w:p w:rsidR="002D4660" w:rsidRDefault="002D4660">
      <w:bookmarkStart w:id="5" w:name="_GoBack"/>
      <w:bookmarkEnd w:id="5"/>
    </w:p>
    <w:sectPr w:rsidR="002D4660" w:rsidSect="0097192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JournalSans">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Golos Text Medium">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DDF"/>
    <w:multiLevelType w:val="hybridMultilevel"/>
    <w:tmpl w:val="0FAA6E14"/>
    <w:lvl w:ilvl="0" w:tplc="43BE2B8C">
      <w:start w:val="1"/>
      <w:numFmt w:val="bullet"/>
      <w:lvlText w:val=""/>
      <w:lvlJc w:val="left"/>
      <w:pPr>
        <w:tabs>
          <w:tab w:val="num" w:pos="1996"/>
        </w:tabs>
        <w:ind w:left="1996"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20EE755B"/>
    <w:multiLevelType w:val="hybridMultilevel"/>
    <w:tmpl w:val="0DCEF526"/>
    <w:lvl w:ilvl="0" w:tplc="EC506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14B3A"/>
    <w:multiLevelType w:val="hybridMultilevel"/>
    <w:tmpl w:val="2FBA80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EC1C29"/>
    <w:multiLevelType w:val="multilevel"/>
    <w:tmpl w:val="B9F6A282"/>
    <w:lvl w:ilvl="0">
      <w:start w:val="1"/>
      <w:numFmt w:val="decimal"/>
      <w:lvlText w:val="%1."/>
      <w:lvlJc w:val="left"/>
      <w:pPr>
        <w:ind w:left="720"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A2B7574"/>
    <w:multiLevelType w:val="hybridMultilevel"/>
    <w:tmpl w:val="FC0E4A78"/>
    <w:lvl w:ilvl="0" w:tplc="6BC00184">
      <w:start w:val="1"/>
      <w:numFmt w:val="decimal"/>
      <w:lvlText w:val="%1."/>
      <w:lvlJc w:val="left"/>
      <w:pPr>
        <w:ind w:left="720" w:hanging="360"/>
      </w:pPr>
      <w:rPr>
        <w:rFonts w:cs="Times New Roman"/>
        <w:b/>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3F74D16"/>
    <w:multiLevelType w:val="hybridMultilevel"/>
    <w:tmpl w:val="D57E0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9C6C2B"/>
    <w:multiLevelType w:val="hybridMultilevel"/>
    <w:tmpl w:val="354E78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B7559A"/>
    <w:multiLevelType w:val="hybridMultilevel"/>
    <w:tmpl w:val="894CC2E6"/>
    <w:lvl w:ilvl="0" w:tplc="43BE2B8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9A6B84"/>
    <w:multiLevelType w:val="hybridMultilevel"/>
    <w:tmpl w:val="5C8A8D06"/>
    <w:lvl w:ilvl="0" w:tplc="82C8A1E2">
      <w:start w:val="1"/>
      <w:numFmt w:val="bullet"/>
      <w:lvlText w:val=""/>
      <w:lvlJc w:val="left"/>
      <w:pPr>
        <w:tabs>
          <w:tab w:val="num" w:pos="1996"/>
        </w:tabs>
        <w:ind w:left="1996" w:hanging="360"/>
      </w:pPr>
      <w:rPr>
        <w:rFonts w:ascii="Wingdings" w:hAnsi="Wingdings"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C6B7729"/>
    <w:multiLevelType w:val="multilevel"/>
    <w:tmpl w:val="6D7820DA"/>
    <w:lvl w:ilvl="0">
      <w:start w:val="6"/>
      <w:numFmt w:val="decimal"/>
      <w:lvlText w:val="%1"/>
      <w:lvlJc w:val="left"/>
      <w:pPr>
        <w:tabs>
          <w:tab w:val="num" w:pos="540"/>
        </w:tabs>
        <w:ind w:left="540" w:hanging="540"/>
      </w:pPr>
      <w:rPr>
        <w:rFonts w:hint="default"/>
        <w:sz w:val="24"/>
      </w:rPr>
    </w:lvl>
    <w:lvl w:ilvl="1">
      <w:start w:val="10"/>
      <w:numFmt w:val="decimal"/>
      <w:lvlText w:val="%1.%2"/>
      <w:lvlJc w:val="left"/>
      <w:pPr>
        <w:tabs>
          <w:tab w:val="num" w:pos="540"/>
        </w:tabs>
        <w:ind w:left="540" w:hanging="54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0">
    <w:nsid w:val="5E6B06B9"/>
    <w:multiLevelType w:val="hybridMultilevel"/>
    <w:tmpl w:val="43044A36"/>
    <w:lvl w:ilvl="0" w:tplc="0F38165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0"/>
  </w:num>
  <w:num w:numId="3">
    <w:abstractNumId w:val="1"/>
  </w:num>
  <w:num w:numId="4">
    <w:abstractNumId w:val="3"/>
  </w:num>
  <w:num w:numId="5">
    <w:abstractNumId w:val="5"/>
  </w:num>
  <w:num w:numId="6">
    <w:abstractNumId w:val="9"/>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0"/>
  </w:num>
  <w:num w:numId="11">
    <w:abstractNumId w:val="10"/>
    <w:lvlOverride w:ilvl="0"/>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F6"/>
    <w:rsid w:val="002D4660"/>
    <w:rsid w:val="005F6DF6"/>
    <w:rsid w:val="008250C0"/>
    <w:rsid w:val="0097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20"/>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971920"/>
    <w:pPr>
      <w:keepNext/>
      <w:jc w:val="center"/>
      <w:outlineLvl w:val="0"/>
    </w:pPr>
    <w:rPr>
      <w:rFonts w:ascii="Arial Narrow" w:hAnsi="Arial Narrow"/>
      <w:b/>
      <w:sz w:val="28"/>
      <w:lang w:val="x-none" w:eastAsia="x-none"/>
    </w:rPr>
  </w:style>
  <w:style w:type="paragraph" w:styleId="2">
    <w:name w:val="heading 2"/>
    <w:basedOn w:val="a"/>
    <w:next w:val="a"/>
    <w:link w:val="20"/>
    <w:qFormat/>
    <w:rsid w:val="00971920"/>
    <w:pPr>
      <w:keepNext/>
      <w:ind w:left="-1418" w:right="43" w:firstLine="709"/>
      <w:jc w:val="center"/>
      <w:outlineLvl w:val="1"/>
    </w:pPr>
    <w:rPr>
      <w:b/>
      <w:sz w:val="24"/>
      <w:lang w:val="x-none" w:eastAsia="x-none"/>
    </w:rPr>
  </w:style>
  <w:style w:type="paragraph" w:styleId="3">
    <w:name w:val="heading 3"/>
    <w:basedOn w:val="a"/>
    <w:next w:val="a"/>
    <w:link w:val="30"/>
    <w:qFormat/>
    <w:rsid w:val="00971920"/>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971920"/>
    <w:pPr>
      <w:keepNext/>
      <w:spacing w:before="240" w:after="60"/>
      <w:outlineLvl w:val="3"/>
    </w:pPr>
    <w:rPr>
      <w:b/>
      <w:bCs/>
      <w:sz w:val="28"/>
      <w:szCs w:val="28"/>
      <w:lang w:val="x-none" w:eastAsia="ja-JP"/>
    </w:rPr>
  </w:style>
  <w:style w:type="paragraph" w:styleId="5">
    <w:name w:val="heading 5"/>
    <w:basedOn w:val="a"/>
    <w:next w:val="a"/>
    <w:link w:val="50"/>
    <w:qFormat/>
    <w:rsid w:val="00971920"/>
    <w:pPr>
      <w:keepNext/>
      <w:outlineLvl w:val="4"/>
    </w:pPr>
    <w:rPr>
      <w:b/>
      <w:sz w:val="28"/>
      <w:lang w:val="x-none" w:eastAsia="ja-JP"/>
    </w:rPr>
  </w:style>
  <w:style w:type="paragraph" w:styleId="6">
    <w:name w:val="heading 6"/>
    <w:basedOn w:val="a"/>
    <w:next w:val="a"/>
    <w:link w:val="60"/>
    <w:qFormat/>
    <w:rsid w:val="00971920"/>
    <w:pPr>
      <w:spacing w:before="240" w:after="60"/>
      <w:outlineLvl w:val="5"/>
    </w:pPr>
    <w:rPr>
      <w:b/>
      <w:bCs/>
      <w:sz w:val="22"/>
      <w:szCs w:val="22"/>
      <w:lang w:val="x-none" w:eastAsia="ja-JP"/>
    </w:rPr>
  </w:style>
  <w:style w:type="paragraph" w:styleId="7">
    <w:name w:val="heading 7"/>
    <w:basedOn w:val="a"/>
    <w:next w:val="a"/>
    <w:link w:val="70"/>
    <w:qFormat/>
    <w:rsid w:val="00971920"/>
    <w:pPr>
      <w:spacing w:before="240" w:after="60"/>
      <w:outlineLvl w:val="6"/>
    </w:pPr>
    <w:rPr>
      <w:sz w:val="24"/>
      <w:szCs w:val="24"/>
      <w:lang w:val="x-none" w:eastAsia="x-none"/>
    </w:rPr>
  </w:style>
  <w:style w:type="paragraph" w:styleId="8">
    <w:name w:val="heading 8"/>
    <w:basedOn w:val="a"/>
    <w:next w:val="a"/>
    <w:link w:val="80"/>
    <w:qFormat/>
    <w:rsid w:val="00971920"/>
    <w:pPr>
      <w:spacing w:before="240" w:after="60"/>
      <w:outlineLvl w:val="7"/>
    </w:pPr>
    <w:rPr>
      <w:i/>
      <w:iCs/>
      <w:sz w:val="24"/>
      <w:szCs w:val="24"/>
      <w:lang w:val="x-none" w:eastAsia="x-none"/>
    </w:rPr>
  </w:style>
  <w:style w:type="paragraph" w:styleId="9">
    <w:name w:val="heading 9"/>
    <w:basedOn w:val="a"/>
    <w:next w:val="a"/>
    <w:link w:val="90"/>
    <w:qFormat/>
    <w:rsid w:val="00971920"/>
    <w:pPr>
      <w:keepNext/>
      <w:ind w:right="-567"/>
      <w:jc w:val="both"/>
      <w:outlineLvl w:val="8"/>
    </w:pPr>
    <w:rPr>
      <w:sz w:val="28"/>
      <w:lang w:val="x-none"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aliases w:val="Основной текст 1,Нумерованный список !!"/>
    <w:basedOn w:val="a"/>
    <w:link w:val="11"/>
    <w:rsid w:val="00971920"/>
    <w:pPr>
      <w:spacing w:after="120"/>
      <w:ind w:left="283"/>
    </w:pPr>
  </w:style>
  <w:style w:type="character" w:customStyle="1" w:styleId="a4">
    <w:name w:val="Основной текст с отступом Знак"/>
    <w:basedOn w:val="a0"/>
    <w:uiPriority w:val="99"/>
    <w:semiHidden/>
    <w:rsid w:val="00971920"/>
    <w:rPr>
      <w:rFonts w:ascii="Times New Roman" w:eastAsia="Times New Roman" w:hAnsi="Times New Roman" w:cs="Times New Roman"/>
      <w:sz w:val="20"/>
      <w:szCs w:val="20"/>
      <w:lang w:eastAsia="ru-RU"/>
    </w:rPr>
  </w:style>
  <w:style w:type="character" w:customStyle="1" w:styleId="11">
    <w:name w:val="Основной текст с отступом Знак1"/>
    <w:aliases w:val="Основной текст 1 Знак,Нумерованный список !! Знак,Основной текст с отступом Знак Знак"/>
    <w:link w:val="a3"/>
    <w:uiPriority w:val="99"/>
    <w:rsid w:val="00971920"/>
    <w:rPr>
      <w:rFonts w:ascii="Times New Roman" w:eastAsia="Times New Roman" w:hAnsi="Times New Roman" w:cs="Times New Roman"/>
      <w:sz w:val="20"/>
      <w:szCs w:val="20"/>
      <w:lang w:eastAsia="ru-RU"/>
    </w:rPr>
  </w:style>
  <w:style w:type="paragraph" w:styleId="a5">
    <w:name w:val="caption"/>
    <w:basedOn w:val="a"/>
    <w:next w:val="a"/>
    <w:uiPriority w:val="99"/>
    <w:qFormat/>
    <w:rsid w:val="00971920"/>
    <w:pPr>
      <w:ind w:left="-1276" w:right="-1617"/>
      <w:jc w:val="center"/>
    </w:pPr>
    <w:rPr>
      <w:b/>
      <w:sz w:val="28"/>
      <w:lang w:eastAsia="ja-JP"/>
    </w:rPr>
  </w:style>
  <w:style w:type="paragraph" w:styleId="a6">
    <w:name w:val="Balloon Text"/>
    <w:basedOn w:val="a"/>
    <w:link w:val="a7"/>
    <w:semiHidden/>
    <w:unhideWhenUsed/>
    <w:rsid w:val="00971920"/>
    <w:rPr>
      <w:rFonts w:ascii="Tahoma" w:hAnsi="Tahoma" w:cs="Tahoma"/>
      <w:sz w:val="16"/>
      <w:szCs w:val="16"/>
    </w:rPr>
  </w:style>
  <w:style w:type="character" w:customStyle="1" w:styleId="a7">
    <w:name w:val="Текст выноски Знак"/>
    <w:basedOn w:val="a0"/>
    <w:link w:val="a6"/>
    <w:semiHidden/>
    <w:rsid w:val="00971920"/>
    <w:rPr>
      <w:rFonts w:ascii="Tahoma" w:eastAsia="Times New Roman" w:hAnsi="Tahoma" w:cs="Tahoma"/>
      <w:sz w:val="16"/>
      <w:szCs w:val="16"/>
      <w:lang w:eastAsia="ru-RU"/>
    </w:rPr>
  </w:style>
  <w:style w:type="character" w:customStyle="1" w:styleId="10">
    <w:name w:val="Заголовок 1 Знак"/>
    <w:basedOn w:val="a0"/>
    <w:link w:val="1"/>
    <w:rsid w:val="00971920"/>
    <w:rPr>
      <w:rFonts w:ascii="Arial Narrow" w:eastAsia="Times New Roman" w:hAnsi="Arial Narrow" w:cs="Times New Roman"/>
      <w:b/>
      <w:sz w:val="28"/>
      <w:szCs w:val="20"/>
      <w:lang w:val="x-none" w:eastAsia="x-none"/>
    </w:rPr>
  </w:style>
  <w:style w:type="character" w:customStyle="1" w:styleId="20">
    <w:name w:val="Заголовок 2 Знак"/>
    <w:basedOn w:val="a0"/>
    <w:link w:val="2"/>
    <w:rsid w:val="00971920"/>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971920"/>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71920"/>
    <w:rPr>
      <w:rFonts w:ascii="Times New Roman" w:eastAsia="Times New Roman" w:hAnsi="Times New Roman" w:cs="Times New Roman"/>
      <w:b/>
      <w:bCs/>
      <w:sz w:val="28"/>
      <w:szCs w:val="28"/>
      <w:lang w:val="x-none" w:eastAsia="ja-JP"/>
    </w:rPr>
  </w:style>
  <w:style w:type="character" w:customStyle="1" w:styleId="50">
    <w:name w:val="Заголовок 5 Знак"/>
    <w:basedOn w:val="a0"/>
    <w:link w:val="5"/>
    <w:rsid w:val="00971920"/>
    <w:rPr>
      <w:rFonts w:ascii="Times New Roman" w:eastAsia="Times New Roman" w:hAnsi="Times New Roman" w:cs="Times New Roman"/>
      <w:b/>
      <w:sz w:val="28"/>
      <w:szCs w:val="20"/>
      <w:lang w:val="x-none" w:eastAsia="ja-JP"/>
    </w:rPr>
  </w:style>
  <w:style w:type="character" w:customStyle="1" w:styleId="60">
    <w:name w:val="Заголовок 6 Знак"/>
    <w:basedOn w:val="a0"/>
    <w:link w:val="6"/>
    <w:rsid w:val="00971920"/>
    <w:rPr>
      <w:rFonts w:ascii="Times New Roman" w:eastAsia="Times New Roman" w:hAnsi="Times New Roman" w:cs="Times New Roman"/>
      <w:b/>
      <w:bCs/>
      <w:lang w:val="x-none" w:eastAsia="ja-JP"/>
    </w:rPr>
  </w:style>
  <w:style w:type="character" w:customStyle="1" w:styleId="70">
    <w:name w:val="Заголовок 7 Знак"/>
    <w:basedOn w:val="a0"/>
    <w:link w:val="7"/>
    <w:rsid w:val="00971920"/>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71920"/>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971920"/>
    <w:rPr>
      <w:rFonts w:ascii="Times New Roman" w:eastAsia="Times New Roman" w:hAnsi="Times New Roman" w:cs="Times New Roman"/>
      <w:sz w:val="28"/>
      <w:szCs w:val="20"/>
      <w:lang w:val="x-none" w:eastAsia="ja-JP"/>
    </w:rPr>
  </w:style>
  <w:style w:type="paragraph" w:customStyle="1" w:styleId="21">
    <w:name w:val=" Знак Знак2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0">
    <w:name w:val=" Знак Знак Знак1 Знак Знак Знак Знак Знак Знак Знак Знак Знак1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styleId="a8">
    <w:name w:val="Body Text"/>
    <w:aliases w:val="Основной текст Знак1,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1 Знак,bt"/>
    <w:basedOn w:val="a"/>
    <w:link w:val="a9"/>
    <w:rsid w:val="00971920"/>
    <w:pPr>
      <w:jc w:val="center"/>
    </w:pPr>
    <w:rPr>
      <w:sz w:val="28"/>
      <w:szCs w:val="24"/>
      <w:u w:val="single"/>
      <w:lang w:val="x-none" w:eastAsia="x-none"/>
    </w:rPr>
  </w:style>
  <w:style w:type="character" w:customStyle="1" w:styleId="a9">
    <w:name w:val="Основной текст Знак"/>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1,Основной текст Знак Знак Знак Знак Знак Знак Знак1"/>
    <w:basedOn w:val="a0"/>
    <w:link w:val="a8"/>
    <w:rsid w:val="00971920"/>
    <w:rPr>
      <w:rFonts w:ascii="Times New Roman" w:eastAsia="Times New Roman" w:hAnsi="Times New Roman" w:cs="Times New Roman"/>
      <w:sz w:val="28"/>
      <w:szCs w:val="24"/>
      <w:u w:val="single"/>
      <w:lang w:val="x-none" w:eastAsia="x-none"/>
    </w:rPr>
  </w:style>
  <w:style w:type="character" w:customStyle="1" w:styleId="12">
    <w:name w:val="Основной текст Знак1 Знак2"/>
    <w:aliases w:val="Основной текст Знак Знак Знак1,Основной текст Знак1 Знак Знак Знак1,Основной текст Знак Знак Знак Знак Знак1,Основной текст Знак1 Знак Знак Знак Знак Знак,Основной текст Знак Знак Знак Знак Знак Знак Знак,Основной текст1"/>
    <w:rsid w:val="00971920"/>
    <w:rPr>
      <w:sz w:val="28"/>
      <w:szCs w:val="24"/>
      <w:u w:val="single"/>
      <w:lang w:val="ru-RU" w:eastAsia="ru-RU" w:bidi="ar-SA"/>
    </w:rPr>
  </w:style>
  <w:style w:type="paragraph" w:styleId="22">
    <w:name w:val="Body Text Indent 2"/>
    <w:aliases w:val="Знак"/>
    <w:basedOn w:val="a"/>
    <w:link w:val="23"/>
    <w:rsid w:val="00971920"/>
    <w:pPr>
      <w:spacing w:after="120" w:line="480" w:lineRule="auto"/>
      <w:ind w:left="283"/>
    </w:pPr>
  </w:style>
  <w:style w:type="character" w:customStyle="1" w:styleId="23">
    <w:name w:val="Основной текст с отступом 2 Знак"/>
    <w:aliases w:val="Знак Знак5"/>
    <w:basedOn w:val="a0"/>
    <w:link w:val="22"/>
    <w:rsid w:val="00971920"/>
    <w:rPr>
      <w:rFonts w:ascii="Times New Roman" w:eastAsia="Times New Roman" w:hAnsi="Times New Roman" w:cs="Times New Roman"/>
      <w:sz w:val="20"/>
      <w:szCs w:val="20"/>
      <w:lang w:eastAsia="ru-RU"/>
    </w:rPr>
  </w:style>
  <w:style w:type="paragraph" w:styleId="31">
    <w:name w:val="Body Text Indent 3"/>
    <w:basedOn w:val="a"/>
    <w:link w:val="32"/>
    <w:rsid w:val="00971920"/>
    <w:pPr>
      <w:spacing w:after="120"/>
      <w:ind w:left="283"/>
    </w:pPr>
    <w:rPr>
      <w:sz w:val="16"/>
      <w:szCs w:val="16"/>
      <w:lang w:val="x-none" w:eastAsia="x-none"/>
    </w:rPr>
  </w:style>
  <w:style w:type="character" w:customStyle="1" w:styleId="32">
    <w:name w:val="Основной текст с отступом 3 Знак"/>
    <w:basedOn w:val="a0"/>
    <w:link w:val="31"/>
    <w:rsid w:val="00971920"/>
    <w:rPr>
      <w:rFonts w:ascii="Times New Roman" w:eastAsia="Times New Roman" w:hAnsi="Times New Roman" w:cs="Times New Roman"/>
      <w:sz w:val="16"/>
      <w:szCs w:val="16"/>
      <w:lang w:val="x-none" w:eastAsia="x-none"/>
    </w:rPr>
  </w:style>
  <w:style w:type="paragraph" w:customStyle="1" w:styleId="aa">
    <w:name w:val=" Знак Знак Знак Знак Знак"/>
    <w:basedOn w:val="a"/>
    <w:rsid w:val="00971920"/>
    <w:pPr>
      <w:spacing w:after="160" w:line="240" w:lineRule="exact"/>
    </w:pPr>
    <w:rPr>
      <w:rFonts w:ascii="Verdana" w:hAnsi="Verdana"/>
      <w:sz w:val="24"/>
      <w:szCs w:val="24"/>
      <w:lang w:val="en-US" w:eastAsia="en-US"/>
    </w:rPr>
  </w:style>
  <w:style w:type="paragraph" w:customStyle="1" w:styleId="BodyText2">
    <w:name w:val="Body Text 2"/>
    <w:basedOn w:val="a"/>
    <w:rsid w:val="00971920"/>
    <w:pPr>
      <w:ind w:firstLine="709"/>
      <w:jc w:val="both"/>
    </w:pPr>
    <w:rPr>
      <w:sz w:val="24"/>
      <w:lang w:eastAsia="ja-JP"/>
    </w:rPr>
  </w:style>
  <w:style w:type="paragraph" w:styleId="24">
    <w:name w:val="Body Text 2"/>
    <w:basedOn w:val="a"/>
    <w:link w:val="25"/>
    <w:rsid w:val="00971920"/>
    <w:pPr>
      <w:spacing w:after="120" w:line="480" w:lineRule="auto"/>
    </w:pPr>
  </w:style>
  <w:style w:type="character" w:customStyle="1" w:styleId="25">
    <w:name w:val="Основной текст 2 Знак"/>
    <w:basedOn w:val="a0"/>
    <w:link w:val="24"/>
    <w:rsid w:val="00971920"/>
    <w:rPr>
      <w:rFonts w:ascii="Times New Roman" w:eastAsia="Times New Roman" w:hAnsi="Times New Roman" w:cs="Times New Roman"/>
      <w:sz w:val="20"/>
      <w:szCs w:val="20"/>
      <w:lang w:eastAsia="ru-RU"/>
    </w:rPr>
  </w:style>
  <w:style w:type="paragraph" w:customStyle="1" w:styleId="heading1">
    <w:name w:val="heading 1"/>
    <w:basedOn w:val="a"/>
    <w:next w:val="a"/>
    <w:rsid w:val="00971920"/>
    <w:pPr>
      <w:keepNext/>
      <w:jc w:val="both"/>
      <w:outlineLvl w:val="0"/>
    </w:pPr>
    <w:rPr>
      <w:sz w:val="28"/>
    </w:rPr>
  </w:style>
  <w:style w:type="paragraph" w:customStyle="1" w:styleId="Normal">
    <w:name w:val="Normal"/>
    <w:rsid w:val="00971920"/>
    <w:pPr>
      <w:spacing w:line="240" w:lineRule="auto"/>
      <w:jc w:val="left"/>
    </w:pPr>
    <w:rPr>
      <w:rFonts w:ascii="Times New Roman" w:eastAsia="Times New Roman" w:hAnsi="Times New Roman" w:cs="Times New Roman"/>
      <w:sz w:val="28"/>
      <w:szCs w:val="20"/>
      <w:lang w:eastAsia="ru-RU"/>
    </w:rPr>
  </w:style>
  <w:style w:type="paragraph" w:customStyle="1" w:styleId="ab">
    <w:name w:val=" Знак Знак Знак Знак Знак Знак Знак Знак"/>
    <w:basedOn w:val="a"/>
    <w:rsid w:val="00971920"/>
    <w:pPr>
      <w:spacing w:after="160" w:line="240" w:lineRule="exact"/>
    </w:pPr>
    <w:rPr>
      <w:rFonts w:ascii="Verdana" w:hAnsi="Verdana"/>
      <w:sz w:val="24"/>
      <w:szCs w:val="24"/>
      <w:lang w:val="en-US" w:eastAsia="en-US"/>
    </w:rPr>
  </w:style>
  <w:style w:type="paragraph" w:styleId="ac">
    <w:name w:val="footer"/>
    <w:basedOn w:val="a"/>
    <w:link w:val="ad"/>
    <w:rsid w:val="00971920"/>
    <w:pPr>
      <w:tabs>
        <w:tab w:val="center" w:pos="4677"/>
        <w:tab w:val="right" w:pos="9355"/>
      </w:tabs>
    </w:pPr>
  </w:style>
  <w:style w:type="character" w:customStyle="1" w:styleId="ad">
    <w:name w:val="Нижний колонтитул Знак"/>
    <w:basedOn w:val="a0"/>
    <w:link w:val="ac"/>
    <w:rsid w:val="00971920"/>
    <w:rPr>
      <w:rFonts w:ascii="Times New Roman" w:eastAsia="Times New Roman" w:hAnsi="Times New Roman" w:cs="Times New Roman"/>
      <w:sz w:val="20"/>
      <w:szCs w:val="20"/>
      <w:lang w:eastAsia="ru-RU"/>
    </w:rPr>
  </w:style>
  <w:style w:type="character" w:styleId="ae">
    <w:name w:val="page number"/>
    <w:basedOn w:val="a0"/>
    <w:rsid w:val="00971920"/>
  </w:style>
  <w:style w:type="paragraph" w:customStyle="1" w:styleId="ConsPlusNormal">
    <w:name w:val="ConsPlusNormal"/>
    <w:link w:val="ConsPlusNormal0"/>
    <w:rsid w:val="00971920"/>
    <w:pPr>
      <w:spacing w:line="240" w:lineRule="auto"/>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71920"/>
    <w:rPr>
      <w:rFonts w:ascii="Arial" w:eastAsia="Times New Roman" w:hAnsi="Arial" w:cs="Times New Roman"/>
      <w:snapToGrid w:val="0"/>
      <w:sz w:val="20"/>
      <w:szCs w:val="20"/>
      <w:lang w:eastAsia="ru-RU"/>
    </w:rPr>
  </w:style>
  <w:style w:type="paragraph" w:customStyle="1" w:styleId="111">
    <w:name w:val=" Знак Знак Знак1 Знак Знак Знак Знак Знак Знак Знак Знак Знак1 Знак Знак Знак Знак Знак Знак Знак Знак Знак Знак Знак Знак1 Знак Знак Знак Знак Знак Знак"/>
    <w:basedOn w:val="a"/>
    <w:rsid w:val="00971920"/>
    <w:pPr>
      <w:spacing w:before="100" w:beforeAutospacing="1" w:after="100" w:afterAutospacing="1"/>
    </w:pPr>
    <w:rPr>
      <w:rFonts w:ascii="Tahoma" w:hAnsi="Tahoma"/>
      <w:lang w:val="en-US" w:eastAsia="en-US"/>
    </w:rPr>
  </w:style>
  <w:style w:type="paragraph" w:styleId="af">
    <w:name w:val="Title"/>
    <w:aliases w:val=" Знак,Знак2"/>
    <w:basedOn w:val="a"/>
    <w:link w:val="af0"/>
    <w:qFormat/>
    <w:rsid w:val="00971920"/>
    <w:pPr>
      <w:jc w:val="center"/>
    </w:pPr>
    <w:rPr>
      <w:b/>
      <w:bCs/>
      <w:sz w:val="28"/>
      <w:szCs w:val="24"/>
      <w:u w:val="single"/>
      <w:lang w:val="x-none" w:eastAsia="x-none"/>
    </w:rPr>
  </w:style>
  <w:style w:type="character" w:customStyle="1" w:styleId="af0">
    <w:name w:val="Название Знак"/>
    <w:aliases w:val=" Знак Знак3,Знак2 Знак"/>
    <w:basedOn w:val="a0"/>
    <w:link w:val="af"/>
    <w:rsid w:val="00971920"/>
    <w:rPr>
      <w:rFonts w:ascii="Times New Roman" w:eastAsia="Times New Roman" w:hAnsi="Times New Roman" w:cs="Times New Roman"/>
      <w:b/>
      <w:bCs/>
      <w:sz w:val="28"/>
      <w:szCs w:val="24"/>
      <w:u w:val="single"/>
      <w:lang w:val="x-none" w:eastAsia="x-none"/>
    </w:rPr>
  </w:style>
  <w:style w:type="character" w:customStyle="1" w:styleId="af1">
    <w:name w:val=" Знак Знак"/>
    <w:rsid w:val="00971920"/>
    <w:rPr>
      <w:b/>
      <w:bCs/>
      <w:sz w:val="28"/>
      <w:szCs w:val="24"/>
      <w:u w:val="single"/>
      <w:lang w:val="ru-RU" w:eastAsia="ru-RU" w:bidi="ar-SA"/>
    </w:rPr>
  </w:style>
  <w:style w:type="paragraph" w:customStyle="1" w:styleId="13">
    <w:name w:val="Основной текст с отступом.Основной текст 1.Нумерованный список !!.Основной текст с отступом Знак"/>
    <w:basedOn w:val="a"/>
    <w:rsid w:val="00971920"/>
    <w:pPr>
      <w:jc w:val="both"/>
    </w:pPr>
    <w:rPr>
      <w:sz w:val="24"/>
    </w:rPr>
  </w:style>
  <w:style w:type="paragraph" w:styleId="af2">
    <w:name w:val="Normal (Web)"/>
    <w:aliases w:val="Обычный (Web)"/>
    <w:basedOn w:val="a"/>
    <w:link w:val="af3"/>
    <w:uiPriority w:val="99"/>
    <w:rsid w:val="00971920"/>
    <w:pPr>
      <w:spacing w:before="100" w:beforeAutospacing="1" w:after="100" w:afterAutospacing="1"/>
    </w:pPr>
    <w:rPr>
      <w:sz w:val="24"/>
      <w:szCs w:val="24"/>
    </w:rPr>
  </w:style>
  <w:style w:type="paragraph" w:styleId="33">
    <w:name w:val="Body Text 3"/>
    <w:basedOn w:val="a"/>
    <w:link w:val="34"/>
    <w:rsid w:val="00971920"/>
    <w:pPr>
      <w:spacing w:after="120"/>
    </w:pPr>
    <w:rPr>
      <w:sz w:val="16"/>
      <w:szCs w:val="16"/>
      <w:lang w:val="x-none" w:eastAsia="x-none"/>
    </w:rPr>
  </w:style>
  <w:style w:type="character" w:customStyle="1" w:styleId="34">
    <w:name w:val="Основной текст 3 Знак"/>
    <w:basedOn w:val="a0"/>
    <w:link w:val="33"/>
    <w:rsid w:val="00971920"/>
    <w:rPr>
      <w:rFonts w:ascii="Times New Roman" w:eastAsia="Times New Roman" w:hAnsi="Times New Roman" w:cs="Times New Roman"/>
      <w:sz w:val="16"/>
      <w:szCs w:val="16"/>
      <w:lang w:val="x-none" w:eastAsia="x-none"/>
    </w:rPr>
  </w:style>
  <w:style w:type="paragraph" w:customStyle="1" w:styleId="af4">
    <w:name w:val="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2">
    <w:name w:val=" Знак1 Знак Знак Знак Знак Знак Знак1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4">
    <w:name w:val="Обычный1"/>
    <w:uiPriority w:val="99"/>
    <w:rsid w:val="00971920"/>
    <w:pPr>
      <w:widowControl w:val="0"/>
      <w:spacing w:line="240" w:lineRule="auto"/>
      <w:jc w:val="left"/>
    </w:pPr>
    <w:rPr>
      <w:rFonts w:ascii="Times New Roman" w:eastAsia="Times New Roman" w:hAnsi="Times New Roman" w:cs="Times New Roman"/>
      <w:sz w:val="20"/>
      <w:szCs w:val="20"/>
      <w:lang w:eastAsia="ru-RU"/>
    </w:rPr>
  </w:style>
  <w:style w:type="character" w:customStyle="1" w:styleId="26">
    <w:name w:val="Основной текст2"/>
    <w:aliases w:val="Основной текст Знак Знак Знак4,Основной текст Знак Знак Знак5,Основной текст Знак Знак Знак Знак Знак Знак1,Основной текст Знак Знак Знак Знак Знак Знак2,Основной текст Знак Знак Знак Знак Знак Знак3,Основной текст Знак Знак Знак Знак1"/>
    <w:rsid w:val="00971920"/>
    <w:rPr>
      <w:sz w:val="28"/>
      <w:lang w:val="ru-RU" w:eastAsia="ru-RU" w:bidi="ar-SA"/>
    </w:rPr>
  </w:style>
  <w:style w:type="character" w:styleId="af5">
    <w:name w:val="Strong"/>
    <w:qFormat/>
    <w:rsid w:val="00971920"/>
    <w:rPr>
      <w:b/>
      <w:bCs/>
    </w:rPr>
  </w:style>
  <w:style w:type="character" w:customStyle="1" w:styleId="35">
    <w:name w:val=" Знак3"/>
    <w:rsid w:val="00971920"/>
    <w:rPr>
      <w:iCs/>
      <w:color w:val="000000"/>
      <w:kern w:val="28"/>
      <w:sz w:val="28"/>
      <w:szCs w:val="28"/>
      <w:lang w:val="ru-RU" w:eastAsia="ru-RU" w:bidi="ar-SA"/>
    </w:rPr>
  </w:style>
  <w:style w:type="paragraph" w:customStyle="1" w:styleId="af6">
    <w:name w:val="Знак Знак Знак Знак Знак"/>
    <w:basedOn w:val="a"/>
    <w:uiPriority w:val="99"/>
    <w:rsid w:val="00971920"/>
    <w:pPr>
      <w:spacing w:before="100" w:beforeAutospacing="1" w:after="100" w:afterAutospacing="1"/>
    </w:pPr>
    <w:rPr>
      <w:rFonts w:ascii="Tahoma" w:hAnsi="Tahoma" w:cs="Tahoma"/>
      <w:lang w:val="en-US" w:eastAsia="en-US"/>
    </w:rPr>
  </w:style>
  <w:style w:type="character" w:customStyle="1" w:styleId="bottom121">
    <w:name w:val="bottom_121"/>
    <w:rsid w:val="00971920"/>
    <w:rPr>
      <w:rFonts w:ascii="Arial" w:hAnsi="Arial" w:cs="Arial" w:hint="default"/>
      <w:strike w:val="0"/>
      <w:dstrike w:val="0"/>
      <w:color w:val="000000"/>
      <w:sz w:val="15"/>
      <w:szCs w:val="15"/>
      <w:u w:val="none"/>
      <w:effect w:val="none"/>
    </w:rPr>
  </w:style>
  <w:style w:type="paragraph" w:styleId="af7">
    <w:name w:val="Document Map"/>
    <w:basedOn w:val="a"/>
    <w:link w:val="af8"/>
    <w:semiHidden/>
    <w:rsid w:val="00971920"/>
    <w:pPr>
      <w:shd w:val="clear" w:color="auto" w:fill="000080"/>
    </w:pPr>
    <w:rPr>
      <w:rFonts w:ascii="Tahoma" w:hAnsi="Tahoma"/>
      <w:lang w:val="x-none" w:eastAsia="x-none"/>
    </w:rPr>
  </w:style>
  <w:style w:type="character" w:customStyle="1" w:styleId="af8">
    <w:name w:val="Схема документа Знак"/>
    <w:basedOn w:val="a0"/>
    <w:link w:val="af7"/>
    <w:semiHidden/>
    <w:rsid w:val="00971920"/>
    <w:rPr>
      <w:rFonts w:ascii="Tahoma" w:eastAsia="Times New Roman" w:hAnsi="Tahoma" w:cs="Times New Roman"/>
      <w:sz w:val="20"/>
      <w:szCs w:val="20"/>
      <w:shd w:val="clear" w:color="auto" w:fill="000080"/>
      <w:lang w:val="x-none" w:eastAsia="x-none"/>
    </w:rPr>
  </w:style>
  <w:style w:type="paragraph" w:styleId="HTML">
    <w:name w:val="HTML Preformatted"/>
    <w:basedOn w:val="a"/>
    <w:link w:val="HTML0"/>
    <w:rsid w:val="0097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71920"/>
    <w:rPr>
      <w:rFonts w:ascii="Courier New" w:eastAsia="Times New Roman" w:hAnsi="Courier New" w:cs="Times New Roman"/>
      <w:sz w:val="20"/>
      <w:szCs w:val="20"/>
      <w:lang w:val="x-none" w:eastAsia="x-none"/>
    </w:rPr>
  </w:style>
  <w:style w:type="paragraph" w:styleId="af9">
    <w:name w:val="Block Text"/>
    <w:basedOn w:val="a"/>
    <w:rsid w:val="00971920"/>
    <w:pPr>
      <w:ind w:left="284" w:right="453" w:firstLine="1276"/>
      <w:jc w:val="both"/>
    </w:pPr>
    <w:rPr>
      <w:sz w:val="28"/>
    </w:rPr>
  </w:style>
  <w:style w:type="paragraph" w:customStyle="1" w:styleId="afa">
    <w:name w:val="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36">
    <w:name w:val=" Знак3 Знак Знак"/>
    <w:aliases w:val=" Знак3 Знак, Знак3 Знак Знак Знак"/>
    <w:rsid w:val="00971920"/>
    <w:rPr>
      <w:iCs/>
      <w:color w:val="000000"/>
      <w:kern w:val="28"/>
      <w:sz w:val="28"/>
      <w:szCs w:val="28"/>
      <w:lang w:val="ru-RU" w:eastAsia="ru-RU" w:bidi="ar-SA"/>
    </w:rPr>
  </w:style>
  <w:style w:type="paragraph" w:customStyle="1" w:styleId="style80">
    <w:name w:val="style80"/>
    <w:basedOn w:val="a"/>
    <w:rsid w:val="00971920"/>
    <w:pPr>
      <w:spacing w:before="100" w:after="100" w:line="360" w:lineRule="auto"/>
      <w:ind w:firstLine="710"/>
      <w:jc w:val="both"/>
    </w:pPr>
  </w:style>
  <w:style w:type="paragraph" w:customStyle="1" w:styleId="15">
    <w:name w:val=" Знак Знак1"/>
    <w:basedOn w:val="a"/>
    <w:rsid w:val="00971920"/>
    <w:pPr>
      <w:spacing w:after="160" w:line="240" w:lineRule="exact"/>
    </w:pPr>
    <w:rPr>
      <w:rFonts w:ascii="Verdana" w:hAnsi="Verdana"/>
      <w:lang w:val="en-US" w:eastAsia="en-US"/>
    </w:rPr>
  </w:style>
  <w:style w:type="paragraph" w:customStyle="1" w:styleId="ConsNormal">
    <w:name w:val="ConsNormal"/>
    <w:rsid w:val="00971920"/>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13">
    <w:name w:val=" Знак1 Знак Знак Знак Знак Знак Знак1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afb">
    <w:name w:val="Выдел текст"/>
    <w:rsid w:val="00971920"/>
    <w:rPr>
      <w:rFonts w:ascii="Arial" w:hAnsi="Arial"/>
      <w:b/>
      <w:i/>
      <w:noProof w:val="0"/>
      <w:sz w:val="18"/>
      <w:lang w:val="ru-RU"/>
    </w:rPr>
  </w:style>
  <w:style w:type="character" w:styleId="afc">
    <w:name w:val="Hyperlink"/>
    <w:rsid w:val="00971920"/>
    <w:rPr>
      <w:color w:val="0000FF"/>
      <w:u w:val="single"/>
    </w:rPr>
  </w:style>
  <w:style w:type="paragraph" w:styleId="afd">
    <w:name w:val="header"/>
    <w:basedOn w:val="a"/>
    <w:link w:val="afe"/>
    <w:rsid w:val="00971920"/>
    <w:pPr>
      <w:tabs>
        <w:tab w:val="center" w:pos="4153"/>
        <w:tab w:val="right" w:pos="8306"/>
      </w:tabs>
    </w:pPr>
    <w:rPr>
      <w:sz w:val="28"/>
      <w:lang w:val="x-none" w:eastAsia="x-none"/>
    </w:rPr>
  </w:style>
  <w:style w:type="character" w:customStyle="1" w:styleId="afe">
    <w:name w:val="Верхний колонтитул Знак"/>
    <w:basedOn w:val="a0"/>
    <w:link w:val="afd"/>
    <w:rsid w:val="00971920"/>
    <w:rPr>
      <w:rFonts w:ascii="Times New Roman" w:eastAsia="Times New Roman" w:hAnsi="Times New Roman" w:cs="Times New Roman"/>
      <w:sz w:val="28"/>
      <w:szCs w:val="20"/>
      <w:lang w:val="x-none" w:eastAsia="x-none"/>
    </w:rPr>
  </w:style>
  <w:style w:type="paragraph" w:customStyle="1" w:styleId="ConsPlusNonformat">
    <w:name w:val="ConsPlusNonformat"/>
    <w:rsid w:val="00971920"/>
    <w:pPr>
      <w:widowControl w:val="0"/>
      <w:autoSpaceDE w:val="0"/>
      <w:autoSpaceDN w:val="0"/>
      <w:adjustRightInd w:val="0"/>
      <w:spacing w:line="240" w:lineRule="auto"/>
      <w:jc w:val="left"/>
    </w:pPr>
    <w:rPr>
      <w:rFonts w:ascii="Courier New" w:eastAsia="Times New Roman" w:hAnsi="Courier New" w:cs="Times New Roman"/>
      <w:sz w:val="20"/>
      <w:szCs w:val="20"/>
      <w:lang w:eastAsia="ja-JP"/>
    </w:rPr>
  </w:style>
  <w:style w:type="paragraph" w:customStyle="1" w:styleId="16">
    <w:name w:val=" Знак1"/>
    <w:basedOn w:val="a"/>
    <w:rsid w:val="00971920"/>
    <w:pPr>
      <w:spacing w:before="100" w:beforeAutospacing="1" w:after="100" w:afterAutospacing="1"/>
    </w:pPr>
    <w:rPr>
      <w:rFonts w:ascii="Tahoma" w:hAnsi="Tahoma"/>
      <w:lang w:val="en-US" w:eastAsia="en-US"/>
    </w:rPr>
  </w:style>
  <w:style w:type="paragraph" w:styleId="aff">
    <w:name w:val="annotation text"/>
    <w:basedOn w:val="a"/>
    <w:link w:val="aff0"/>
    <w:rsid w:val="00971920"/>
    <w:rPr>
      <w:lang w:val="x-none" w:eastAsia="ja-JP"/>
    </w:rPr>
  </w:style>
  <w:style w:type="character" w:customStyle="1" w:styleId="aff0">
    <w:name w:val="Текст примечания Знак"/>
    <w:basedOn w:val="a0"/>
    <w:link w:val="aff"/>
    <w:rsid w:val="00971920"/>
    <w:rPr>
      <w:rFonts w:ascii="Times New Roman" w:eastAsia="Times New Roman" w:hAnsi="Times New Roman" w:cs="Times New Roman"/>
      <w:sz w:val="20"/>
      <w:szCs w:val="20"/>
      <w:lang w:val="x-none" w:eastAsia="ja-JP"/>
    </w:rPr>
  </w:style>
  <w:style w:type="paragraph" w:customStyle="1" w:styleId="17">
    <w:name w:val="Стиль1"/>
    <w:basedOn w:val="a"/>
    <w:rsid w:val="00971920"/>
    <w:pPr>
      <w:tabs>
        <w:tab w:val="left" w:pos="709"/>
      </w:tabs>
      <w:spacing w:line="288" w:lineRule="auto"/>
      <w:ind w:firstLine="709"/>
      <w:jc w:val="both"/>
    </w:pPr>
    <w:rPr>
      <w:rFonts w:ascii="Arial" w:hAnsi="Arial"/>
      <w:sz w:val="24"/>
      <w:szCs w:val="28"/>
    </w:rPr>
  </w:style>
  <w:style w:type="paragraph" w:styleId="aff1">
    <w:name w:val="List Paragraph"/>
    <w:basedOn w:val="a"/>
    <w:uiPriority w:val="34"/>
    <w:qFormat/>
    <w:rsid w:val="00971920"/>
    <w:pPr>
      <w:spacing w:after="200" w:line="276" w:lineRule="auto"/>
      <w:ind w:left="720"/>
      <w:contextualSpacing/>
    </w:pPr>
    <w:rPr>
      <w:rFonts w:ascii="Calibri" w:eastAsia="Calibri" w:hAnsi="Calibri"/>
      <w:sz w:val="22"/>
      <w:szCs w:val="22"/>
      <w:lang w:eastAsia="en-US"/>
    </w:rPr>
  </w:style>
  <w:style w:type="paragraph" w:customStyle="1" w:styleId="aff2">
    <w:name w:val="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ConsPlusTitle">
    <w:name w:val="ConsPlusTitle"/>
    <w:rsid w:val="00971920"/>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aff3">
    <w:name w:val="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ListParagraph">
    <w:name w:val="List Paragraph"/>
    <w:basedOn w:val="a"/>
    <w:qFormat/>
    <w:rsid w:val="00971920"/>
    <w:pPr>
      <w:spacing w:after="200" w:line="240" w:lineRule="atLeast"/>
      <w:ind w:left="720"/>
      <w:contextualSpacing/>
    </w:pPr>
    <w:rPr>
      <w:rFonts w:ascii="Calibri" w:hAnsi="Calibri"/>
      <w:sz w:val="22"/>
      <w:szCs w:val="22"/>
      <w:lang w:eastAsia="en-US"/>
    </w:rPr>
  </w:style>
  <w:style w:type="paragraph" w:customStyle="1" w:styleId="aff4">
    <w:name w:val="Текст (цнтр)"/>
    <w:basedOn w:val="a"/>
    <w:next w:val="a"/>
    <w:rsid w:val="00971920"/>
    <w:pPr>
      <w:spacing w:before="60" w:after="60"/>
      <w:jc w:val="center"/>
    </w:pPr>
    <w:rPr>
      <w:rFonts w:ascii="Arial" w:hAnsi="Arial"/>
      <w:sz w:val="18"/>
    </w:rPr>
  </w:style>
  <w:style w:type="character" w:customStyle="1" w:styleId="aff5">
    <w:name w:val="Текст в табл"/>
    <w:rsid w:val="00971920"/>
    <w:rPr>
      <w:rFonts w:ascii="Arial" w:hAnsi="Arial"/>
      <w:noProof w:val="0"/>
      <w:sz w:val="16"/>
      <w:lang w:val="ru-RU"/>
    </w:rPr>
  </w:style>
  <w:style w:type="paragraph" w:customStyle="1" w:styleId="aff6">
    <w:name w:val="Текст (лев)"/>
    <w:rsid w:val="00971920"/>
    <w:pPr>
      <w:spacing w:before="60" w:line="240" w:lineRule="auto"/>
      <w:ind w:firstLine="567"/>
    </w:pPr>
    <w:rPr>
      <w:rFonts w:ascii="Arial" w:eastAsia="Times New Roman" w:hAnsi="Arial" w:cs="Times New Roman"/>
      <w:sz w:val="18"/>
      <w:szCs w:val="20"/>
      <w:lang w:eastAsia="ru-RU"/>
    </w:rPr>
  </w:style>
  <w:style w:type="paragraph" w:customStyle="1" w:styleId="aff7">
    <w:name w:val="Заголовок подраздела"/>
    <w:next w:val="aff6"/>
    <w:rsid w:val="00971920"/>
    <w:pPr>
      <w:spacing w:before="60" w:after="60" w:line="240" w:lineRule="auto"/>
      <w:jc w:val="center"/>
      <w:outlineLvl w:val="1"/>
    </w:pPr>
    <w:rPr>
      <w:rFonts w:ascii="Arial" w:eastAsia="Times New Roman" w:hAnsi="Arial" w:cs="Times New Roman"/>
      <w:b/>
      <w:sz w:val="20"/>
      <w:szCs w:val="20"/>
      <w:lang w:eastAsia="ru-RU"/>
    </w:rPr>
  </w:style>
  <w:style w:type="paragraph" w:customStyle="1" w:styleId="18">
    <w:name w:val=" Знак Знак Знак1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9">
    <w:name w:val=" Знак Знак Знак1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aff8">
    <w:name w:val="Основной текст Знак Знак Знак Знак Знак Знак  Знак Знак Знак Знак Знак Знак Знак"/>
    <w:rsid w:val="00971920"/>
    <w:rPr>
      <w:sz w:val="28"/>
      <w:szCs w:val="24"/>
      <w:u w:val="single"/>
      <w:lang w:val="ru-RU" w:eastAsia="ru-RU" w:bidi="ar-SA"/>
    </w:rPr>
  </w:style>
  <w:style w:type="paragraph" w:customStyle="1" w:styleId="aff9">
    <w:name w:val="Знак Знак Знак Знак Знак Знак Знак"/>
    <w:basedOn w:val="a"/>
    <w:uiPriority w:val="99"/>
    <w:rsid w:val="00971920"/>
    <w:pPr>
      <w:spacing w:before="100" w:beforeAutospacing="1" w:after="100" w:afterAutospacing="1"/>
    </w:pPr>
    <w:rPr>
      <w:rFonts w:ascii="Tahoma" w:hAnsi="Tahoma"/>
      <w:lang w:val="en-US" w:eastAsia="en-US"/>
    </w:rPr>
  </w:style>
  <w:style w:type="paragraph" w:customStyle="1" w:styleId="1a">
    <w:name w:val=" Знак Знак Знак1 Знак"/>
    <w:basedOn w:val="a"/>
    <w:rsid w:val="00971920"/>
    <w:pPr>
      <w:spacing w:before="100" w:beforeAutospacing="1" w:after="100" w:afterAutospacing="1"/>
    </w:pPr>
    <w:rPr>
      <w:rFonts w:ascii="Tahoma" w:hAnsi="Tahoma"/>
      <w:lang w:val="en-US" w:eastAsia="en-US"/>
    </w:rPr>
  </w:style>
  <w:style w:type="paragraph" w:customStyle="1" w:styleId="affa">
    <w:name w:val="Текст (лев) Знак"/>
    <w:rsid w:val="00971920"/>
    <w:pPr>
      <w:spacing w:before="60" w:line="240" w:lineRule="auto"/>
      <w:ind w:firstLine="567"/>
    </w:pPr>
    <w:rPr>
      <w:rFonts w:ascii="Arial" w:eastAsia="Times New Roman" w:hAnsi="Arial" w:cs="Times New Roman"/>
      <w:sz w:val="18"/>
      <w:szCs w:val="20"/>
      <w:lang w:eastAsia="ru-RU"/>
    </w:rPr>
  </w:style>
  <w:style w:type="character" w:customStyle="1" w:styleId="affb">
    <w:name w:val="Текст (лев) Знак Знак"/>
    <w:rsid w:val="00971920"/>
    <w:rPr>
      <w:rFonts w:ascii="Arial" w:hAnsi="Arial"/>
      <w:sz w:val="18"/>
      <w:lang w:val="ru-RU" w:eastAsia="ru-RU" w:bidi="ar-SA"/>
    </w:rPr>
  </w:style>
  <w:style w:type="character" w:customStyle="1" w:styleId="affc">
    <w:name w:val="Выдел текст табл НК"/>
    <w:rsid w:val="00971920"/>
    <w:rPr>
      <w:rFonts w:ascii="Arial" w:hAnsi="Arial"/>
      <w:b/>
      <w:sz w:val="16"/>
    </w:rPr>
  </w:style>
  <w:style w:type="paragraph" w:customStyle="1" w:styleId="114">
    <w:name w:val=" Знак1 Знак Знак Знак Знак Знак Знак1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27">
    <w:name w:val="Основной текст Знак Знак2 Знак"/>
    <w:aliases w:val="Основной текст Знак Знак Знак Знак Знак Знак Знак Знак1 Знак,Основной текст Знак Знак Знак4 Знак Знак,Основной текст Знак Знак Знак Знак1 Знак Знак"/>
    <w:rsid w:val="00971920"/>
    <w:rPr>
      <w:sz w:val="28"/>
      <w:lang w:val="ru-RU" w:eastAsia="ru-RU" w:bidi="ar-SA"/>
    </w:rPr>
  </w:style>
  <w:style w:type="paragraph" w:customStyle="1" w:styleId="Normal1">
    <w:name w:val="Normal1"/>
    <w:uiPriority w:val="99"/>
    <w:rsid w:val="00971920"/>
    <w:pPr>
      <w:spacing w:line="240" w:lineRule="auto"/>
      <w:jc w:val="center"/>
    </w:pPr>
    <w:rPr>
      <w:rFonts w:ascii="Times New Roman" w:eastAsia="Times New Roman" w:hAnsi="Times New Roman" w:cs="Times New Roman"/>
      <w:sz w:val="20"/>
      <w:szCs w:val="20"/>
      <w:lang w:eastAsia="ru-RU"/>
    </w:rPr>
  </w:style>
  <w:style w:type="paragraph" w:customStyle="1" w:styleId="115">
    <w:name w:val=" Знак Знак Знак1 Знак Знак Знак Знак Знак Знак Знак Знак Знак1 Знак Знак Знак"/>
    <w:basedOn w:val="a"/>
    <w:rsid w:val="00971920"/>
    <w:pPr>
      <w:spacing w:before="100" w:beforeAutospacing="1" w:after="100" w:afterAutospacing="1"/>
    </w:pPr>
    <w:rPr>
      <w:rFonts w:ascii="Tahoma" w:hAnsi="Tahoma"/>
      <w:lang w:val="en-US" w:eastAsia="en-US"/>
    </w:rPr>
  </w:style>
  <w:style w:type="paragraph" w:customStyle="1" w:styleId="affd">
    <w:name w:val="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b">
    <w:name w:val=" Знак Знак Знак1 Знак Знак Знак"/>
    <w:basedOn w:val="a"/>
    <w:rsid w:val="00971920"/>
    <w:pPr>
      <w:spacing w:before="100" w:beforeAutospacing="1" w:after="100" w:afterAutospacing="1"/>
    </w:pPr>
    <w:rPr>
      <w:rFonts w:ascii="Tahoma" w:hAnsi="Tahoma"/>
      <w:lang w:val="en-US" w:eastAsia="en-US"/>
    </w:rPr>
  </w:style>
  <w:style w:type="paragraph" w:customStyle="1" w:styleId="1c">
    <w:name w:val=" Знак Знак Знак1"/>
    <w:basedOn w:val="a"/>
    <w:rsid w:val="00971920"/>
    <w:pPr>
      <w:spacing w:before="100" w:beforeAutospacing="1" w:after="100" w:afterAutospacing="1"/>
    </w:pPr>
    <w:rPr>
      <w:rFonts w:ascii="Tahoma" w:hAnsi="Tahoma"/>
      <w:lang w:val="en-US" w:eastAsia="en-US"/>
    </w:rPr>
  </w:style>
  <w:style w:type="paragraph" w:customStyle="1" w:styleId="116">
    <w:name w:val=" Знак Знак Знак1 Знак Знак Знак Знак Знак Знак Знак Знак Знак1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e">
    <w:name w:val="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character" w:styleId="afff">
    <w:name w:val="Emphasis"/>
    <w:uiPriority w:val="20"/>
    <w:qFormat/>
    <w:rsid w:val="00971920"/>
    <w:rPr>
      <w:i/>
      <w:iCs/>
    </w:rPr>
  </w:style>
  <w:style w:type="character" w:customStyle="1" w:styleId="afff0">
    <w:name w:val="Текст (лев) Знак Знак Знак"/>
    <w:rsid w:val="00971920"/>
    <w:rPr>
      <w:rFonts w:ascii="Arial" w:hAnsi="Arial"/>
      <w:sz w:val="18"/>
      <w:lang w:val="ru-RU" w:eastAsia="ru-RU" w:bidi="ar-SA"/>
    </w:rPr>
  </w:style>
  <w:style w:type="paragraph" w:customStyle="1" w:styleId="afff1">
    <w:name w:val="Текст (прав)"/>
    <w:basedOn w:val="a"/>
    <w:next w:val="a"/>
    <w:rsid w:val="00971920"/>
    <w:pPr>
      <w:jc w:val="right"/>
    </w:pPr>
    <w:rPr>
      <w:rFonts w:ascii="Arial" w:hAnsi="Arial"/>
      <w:sz w:val="16"/>
    </w:rPr>
  </w:style>
  <w:style w:type="paragraph" w:customStyle="1" w:styleId="afff2">
    <w:name w:val="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f3">
    <w:name w:val=" Знак Знак Знак"/>
    <w:basedOn w:val="a"/>
    <w:rsid w:val="00971920"/>
    <w:pPr>
      <w:spacing w:before="100" w:beforeAutospacing="1" w:after="100" w:afterAutospacing="1"/>
    </w:pPr>
    <w:rPr>
      <w:rFonts w:ascii="Tahoma" w:hAnsi="Tahoma" w:cs="Tahoma"/>
      <w:lang w:val="en-US" w:eastAsia="en-US"/>
    </w:rPr>
  </w:style>
  <w:style w:type="paragraph" w:customStyle="1" w:styleId="1110">
    <w:name w:val=" 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11">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71">
    <w:name w:val=" Знак7 Знак Знак"/>
    <w:basedOn w:val="a"/>
    <w:autoRedefine/>
    <w:rsid w:val="00971920"/>
    <w:pPr>
      <w:spacing w:after="160" w:line="240" w:lineRule="exact"/>
    </w:pPr>
    <w:rPr>
      <w:sz w:val="28"/>
      <w:lang w:val="en-US" w:eastAsia="en-US"/>
    </w:rPr>
  </w:style>
  <w:style w:type="paragraph" w:customStyle="1" w:styleId="28">
    <w:name w:val=" Знак2 Знак Знак Знак"/>
    <w:basedOn w:val="a"/>
    <w:rsid w:val="00971920"/>
    <w:pPr>
      <w:spacing w:before="100" w:beforeAutospacing="1" w:after="100" w:afterAutospacing="1"/>
    </w:pPr>
    <w:rPr>
      <w:rFonts w:ascii="Tahoma" w:hAnsi="Tahoma"/>
      <w:lang w:val="en-US" w:eastAsia="en-US"/>
    </w:rPr>
  </w:style>
  <w:style w:type="paragraph" w:customStyle="1" w:styleId="29">
    <w:name w:val="Знак2 Знак Знак Знак"/>
    <w:basedOn w:val="a"/>
    <w:rsid w:val="00971920"/>
    <w:pPr>
      <w:spacing w:before="100" w:beforeAutospacing="1" w:after="100" w:afterAutospacing="1"/>
    </w:pPr>
    <w:rPr>
      <w:rFonts w:ascii="Tahoma" w:hAnsi="Tahoma"/>
      <w:lang w:val="en-US" w:eastAsia="en-US"/>
    </w:rPr>
  </w:style>
  <w:style w:type="paragraph" w:customStyle="1" w:styleId="CharChar">
    <w:name w:val="Char Char"/>
    <w:basedOn w:val="a"/>
    <w:autoRedefine/>
    <w:rsid w:val="00971920"/>
    <w:pPr>
      <w:spacing w:after="160" w:line="240" w:lineRule="exact"/>
    </w:pPr>
    <w:rPr>
      <w:sz w:val="28"/>
      <w:szCs w:val="28"/>
      <w:lang w:val="en-US" w:eastAsia="en-US"/>
    </w:rPr>
  </w:style>
  <w:style w:type="paragraph" w:customStyle="1" w:styleId="1d">
    <w:name w:val="Знак Знак Знак1 Знак Знак"/>
    <w:basedOn w:val="a"/>
    <w:rsid w:val="00971920"/>
    <w:pPr>
      <w:spacing w:before="100" w:beforeAutospacing="1" w:after="100" w:afterAutospacing="1"/>
    </w:pPr>
    <w:rPr>
      <w:rFonts w:ascii="Tahoma" w:hAnsi="Tahoma" w:cs="Tahoma"/>
      <w:lang w:val="en-US" w:eastAsia="en-US"/>
    </w:rPr>
  </w:style>
  <w:style w:type="paragraph" w:customStyle="1" w:styleId="afff4">
    <w:name w:val="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220">
    <w:name w:val=" Знак Знак Знак Знак Знак Знак2 Знак Знак Знак2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f5">
    <w:name w:val=" Знак Знак Знак Знак"/>
    <w:basedOn w:val="a"/>
    <w:rsid w:val="00971920"/>
    <w:pPr>
      <w:spacing w:before="100" w:beforeAutospacing="1" w:after="100" w:afterAutospacing="1"/>
    </w:pPr>
    <w:rPr>
      <w:rFonts w:ascii="Tahoma" w:hAnsi="Tahoma" w:cs="Tahoma"/>
      <w:lang w:val="en-US" w:eastAsia="en-US"/>
    </w:rPr>
  </w:style>
  <w:style w:type="character" w:customStyle="1" w:styleId="afff6">
    <w:name w:val="Основной текст Знак Знак Знак Знак Знак Знак Знак Знак"/>
    <w:rsid w:val="00971920"/>
    <w:rPr>
      <w:sz w:val="28"/>
      <w:lang w:val="ru-RU" w:eastAsia="ru-RU" w:bidi="ar-SA"/>
    </w:rPr>
  </w:style>
  <w:style w:type="character" w:customStyle="1" w:styleId="41">
    <w:name w:val=" Знак4"/>
    <w:rsid w:val="00971920"/>
    <w:rPr>
      <w:rFonts w:ascii="Times New Roman" w:eastAsia="Times New Roman" w:hAnsi="Times New Roman" w:cs="Times New Roman"/>
      <w:sz w:val="28"/>
      <w:szCs w:val="20"/>
    </w:rPr>
  </w:style>
  <w:style w:type="paragraph" w:customStyle="1" w:styleId="ConsPlusCell">
    <w:name w:val="ConsPlusCell"/>
    <w:rsid w:val="00971920"/>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1112">
    <w:name w:val=" Знак Знак Знак1 Знак Знак Знак Знак Знак Знак Знак Знак Знак1 Знак Знак Знак Знак Знак Знак Знак Знак Знак Знак Знак Знак1"/>
    <w:basedOn w:val="a"/>
    <w:rsid w:val="00971920"/>
    <w:pPr>
      <w:spacing w:before="100" w:beforeAutospacing="1" w:after="100" w:afterAutospacing="1"/>
    </w:pPr>
    <w:rPr>
      <w:rFonts w:ascii="Tahoma" w:hAnsi="Tahoma"/>
      <w:lang w:val="en-US" w:eastAsia="en-US"/>
    </w:rPr>
  </w:style>
  <w:style w:type="character" w:customStyle="1" w:styleId="Hyperlink">
    <w:name w:val="Hyperlink"/>
    <w:rsid w:val="00971920"/>
    <w:rPr>
      <w:color w:val="0000FF"/>
      <w:u w:val="single"/>
    </w:rPr>
  </w:style>
  <w:style w:type="paragraph" w:styleId="afff7">
    <w:name w:val="Plain Text"/>
    <w:basedOn w:val="a"/>
    <w:link w:val="afff8"/>
    <w:rsid w:val="00971920"/>
    <w:rPr>
      <w:rFonts w:ascii="Courier New" w:hAnsi="Courier New"/>
      <w:lang w:val="x-none" w:eastAsia="x-none"/>
    </w:rPr>
  </w:style>
  <w:style w:type="character" w:customStyle="1" w:styleId="afff8">
    <w:name w:val="Текст Знак"/>
    <w:basedOn w:val="a0"/>
    <w:link w:val="afff7"/>
    <w:rsid w:val="00971920"/>
    <w:rPr>
      <w:rFonts w:ascii="Courier New" w:eastAsia="Times New Roman" w:hAnsi="Courier New" w:cs="Times New Roman"/>
      <w:sz w:val="20"/>
      <w:szCs w:val="20"/>
      <w:lang w:val="x-none" w:eastAsia="x-none"/>
    </w:rPr>
  </w:style>
  <w:style w:type="paragraph" w:customStyle="1" w:styleId="NoSpacing">
    <w:name w:val="No Spacing"/>
    <w:link w:val="NoSpacingChar"/>
    <w:rsid w:val="00971920"/>
    <w:pPr>
      <w:spacing w:line="240" w:lineRule="auto"/>
      <w:jc w:val="left"/>
    </w:pPr>
    <w:rPr>
      <w:rFonts w:ascii="Calibri" w:eastAsia="Times New Roman" w:hAnsi="Calibri" w:cs="Calibri"/>
    </w:rPr>
  </w:style>
  <w:style w:type="character" w:customStyle="1" w:styleId="NoSpacingChar">
    <w:name w:val="No Spacing Char"/>
    <w:link w:val="NoSpacing"/>
    <w:rsid w:val="00971920"/>
    <w:rPr>
      <w:rFonts w:ascii="Calibri" w:eastAsia="Times New Roman" w:hAnsi="Calibri" w:cs="Calibri"/>
    </w:rPr>
  </w:style>
  <w:style w:type="paragraph" w:customStyle="1" w:styleId="117">
    <w:name w:val=" Знак1 Знак Знак Знак Знак Знак Знак1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13">
    <w:name w:val=" 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f9">
    <w:name w:val="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14">
    <w:name w:val=" 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15">
    <w:name w:val=" 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
    <w:basedOn w:val="a"/>
    <w:rsid w:val="00971920"/>
    <w:pPr>
      <w:spacing w:before="100" w:beforeAutospacing="1" w:after="100" w:afterAutospacing="1"/>
    </w:pPr>
    <w:rPr>
      <w:rFonts w:ascii="Tahoma" w:hAnsi="Tahoma"/>
      <w:lang w:val="en-US" w:eastAsia="en-US"/>
    </w:rPr>
  </w:style>
  <w:style w:type="paragraph" w:customStyle="1" w:styleId="msonormalcxsplast">
    <w:name w:val="msonormalcxsplast"/>
    <w:basedOn w:val="a"/>
    <w:rsid w:val="00971920"/>
    <w:pPr>
      <w:spacing w:before="100" w:beforeAutospacing="1" w:after="100" w:afterAutospacing="1"/>
    </w:pPr>
    <w:rPr>
      <w:sz w:val="24"/>
      <w:szCs w:val="24"/>
    </w:rPr>
  </w:style>
  <w:style w:type="paragraph" w:customStyle="1" w:styleId="2a">
    <w:name w:val=" Знак Знак2 Знак"/>
    <w:basedOn w:val="a"/>
    <w:rsid w:val="00971920"/>
    <w:pPr>
      <w:spacing w:before="100" w:beforeAutospacing="1" w:after="100" w:afterAutospacing="1"/>
    </w:pPr>
    <w:rPr>
      <w:rFonts w:ascii="Tahoma" w:hAnsi="Tahoma"/>
      <w:lang w:val="en-US" w:eastAsia="en-US"/>
    </w:rPr>
  </w:style>
  <w:style w:type="paragraph" w:customStyle="1" w:styleId="2b">
    <w:name w:val=" Знак Знак2"/>
    <w:basedOn w:val="a"/>
    <w:rsid w:val="00971920"/>
    <w:pPr>
      <w:spacing w:before="100" w:beforeAutospacing="1" w:after="100" w:afterAutospacing="1"/>
    </w:pPr>
    <w:rPr>
      <w:rFonts w:ascii="Tahoma" w:hAnsi="Tahoma"/>
      <w:lang w:val="en-US" w:eastAsia="en-US"/>
    </w:rPr>
  </w:style>
  <w:style w:type="paragraph" w:customStyle="1" w:styleId="afffa">
    <w:name w:val="Знак Знак"/>
    <w:basedOn w:val="a"/>
    <w:uiPriority w:val="99"/>
    <w:rsid w:val="00971920"/>
    <w:pPr>
      <w:spacing w:before="100" w:beforeAutospacing="1" w:after="100" w:afterAutospacing="1"/>
    </w:pPr>
    <w:rPr>
      <w:rFonts w:ascii="Tahoma" w:hAnsi="Tahoma"/>
      <w:lang w:val="en-US" w:eastAsia="en-US"/>
    </w:rPr>
  </w:style>
  <w:style w:type="paragraph" w:customStyle="1" w:styleId="afffb">
    <w:name w:val="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e">
    <w:name w:val=" Знак Знак Знак Знак Знак1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2c">
    <w:name w:val=" Знак Знак2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fc">
    <w:name w:val="Знак Знак Знак"/>
    <w:basedOn w:val="a"/>
    <w:uiPriority w:val="99"/>
    <w:rsid w:val="00971920"/>
    <w:pPr>
      <w:spacing w:before="100" w:beforeAutospacing="1" w:after="100" w:afterAutospacing="1"/>
    </w:pPr>
    <w:rPr>
      <w:rFonts w:ascii="Tahoma" w:hAnsi="Tahoma"/>
      <w:lang w:val="en-US" w:eastAsia="en-US"/>
    </w:rPr>
  </w:style>
  <w:style w:type="paragraph" w:customStyle="1" w:styleId="11111">
    <w:name w:val=" Знак1 Знак Знак Знак Знак Знак Знак1 Знак Знак Знак Знак Знак Знак Знак Знак Знак Знак Знак1 Знак Знак Знак Знак Знак Знак1 Знак Знак Знак Знак Знак Знак Знак Знак Знак1 Знак Знак Знак"/>
    <w:basedOn w:val="a"/>
    <w:rsid w:val="00971920"/>
    <w:pPr>
      <w:spacing w:before="100" w:beforeAutospacing="1" w:after="100" w:afterAutospacing="1"/>
    </w:pPr>
    <w:rPr>
      <w:rFonts w:ascii="Tahoma" w:hAnsi="Tahoma"/>
      <w:lang w:val="en-US" w:eastAsia="en-US"/>
    </w:rPr>
  </w:style>
  <w:style w:type="paragraph" w:customStyle="1" w:styleId="221">
    <w:name w:val=" Знак Знак Знак Знак Знак Знак2 Знак Знак Знак2 Знак Знак Знак"/>
    <w:basedOn w:val="a"/>
    <w:rsid w:val="00971920"/>
    <w:pPr>
      <w:spacing w:before="100" w:beforeAutospacing="1" w:after="100" w:afterAutospacing="1"/>
    </w:pPr>
    <w:rPr>
      <w:rFonts w:ascii="Tahoma" w:hAnsi="Tahoma"/>
      <w:lang w:val="en-US" w:eastAsia="en-US"/>
    </w:rPr>
  </w:style>
  <w:style w:type="paragraph" w:styleId="afffd">
    <w:name w:val="No Spacing"/>
    <w:link w:val="afffe"/>
    <w:uiPriority w:val="1"/>
    <w:qFormat/>
    <w:rsid w:val="00971920"/>
    <w:pPr>
      <w:spacing w:line="240" w:lineRule="auto"/>
      <w:jc w:val="left"/>
    </w:pPr>
    <w:rPr>
      <w:rFonts w:ascii="Calibri" w:eastAsia="Calibri" w:hAnsi="Calibri" w:cs="Times New Roman"/>
    </w:rPr>
  </w:style>
  <w:style w:type="character" w:customStyle="1" w:styleId="afffe">
    <w:name w:val="Без интервала Знак"/>
    <w:link w:val="afffd"/>
    <w:uiPriority w:val="1"/>
    <w:rsid w:val="00971920"/>
    <w:rPr>
      <w:rFonts w:ascii="Calibri" w:eastAsia="Calibri" w:hAnsi="Calibri" w:cs="Times New Roman"/>
    </w:rPr>
  </w:style>
  <w:style w:type="paragraph" w:customStyle="1" w:styleId="affff">
    <w:name w:val="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16">
    <w:name w:val=" Знак1 Знак Знак Знак Знак Знак Знак1 Знак Знак Знак Знак Знак Знак Знак Знак Знак Знак Знак1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FontStyle23">
    <w:name w:val="Font Style23"/>
    <w:rsid w:val="00971920"/>
    <w:rPr>
      <w:rFonts w:ascii="Times New Roman" w:hAnsi="Times New Roman" w:cs="Times New Roman" w:hint="default"/>
      <w:sz w:val="32"/>
      <w:szCs w:val="32"/>
    </w:rPr>
  </w:style>
  <w:style w:type="paragraph" w:customStyle="1" w:styleId="western">
    <w:name w:val="western"/>
    <w:basedOn w:val="a"/>
    <w:rsid w:val="00971920"/>
    <w:pPr>
      <w:spacing w:before="100" w:beforeAutospacing="1" w:after="100" w:afterAutospacing="1"/>
    </w:pPr>
    <w:rPr>
      <w:sz w:val="24"/>
      <w:szCs w:val="24"/>
    </w:rPr>
  </w:style>
  <w:style w:type="paragraph" w:customStyle="1" w:styleId="affff0">
    <w:name w:val="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w:basedOn w:val="a"/>
    <w:rsid w:val="00971920"/>
    <w:pPr>
      <w:spacing w:before="100" w:beforeAutospacing="1" w:after="100" w:afterAutospacing="1"/>
    </w:pPr>
    <w:rPr>
      <w:rFonts w:ascii="Tahoma" w:hAnsi="Tahoma"/>
      <w:lang w:val="en-US" w:eastAsia="en-US"/>
    </w:rPr>
  </w:style>
  <w:style w:type="paragraph" w:customStyle="1" w:styleId="2d">
    <w:name w:val="Знак Знак2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f0">
    <w:name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character" w:customStyle="1" w:styleId="61">
    <w:name w:val=" Знак Знак6"/>
    <w:rsid w:val="00971920"/>
    <w:rPr>
      <w:rFonts w:ascii="Times New Roman" w:eastAsia="Times New Roman" w:hAnsi="Times New Roman" w:cs="Times New Roman"/>
      <w:sz w:val="20"/>
      <w:szCs w:val="20"/>
      <w:lang w:eastAsia="ru-RU"/>
    </w:rPr>
  </w:style>
  <w:style w:type="character" w:customStyle="1" w:styleId="apple-converted-space">
    <w:name w:val="apple-converted-space"/>
    <w:rsid w:val="00971920"/>
    <w:rPr>
      <w:rFonts w:ascii="Times New Roman" w:hAnsi="Times New Roman" w:cs="Times New Roman" w:hint="default"/>
    </w:rPr>
  </w:style>
  <w:style w:type="paragraph" w:customStyle="1" w:styleId="2e">
    <w:name w:val="заголовок 2"/>
    <w:basedOn w:val="a"/>
    <w:next w:val="a"/>
    <w:uiPriority w:val="99"/>
    <w:rsid w:val="00971920"/>
    <w:pPr>
      <w:keepNext/>
      <w:widowControl w:val="0"/>
      <w:autoSpaceDE w:val="0"/>
      <w:autoSpaceDN w:val="0"/>
      <w:jc w:val="center"/>
    </w:pPr>
    <w:rPr>
      <w:rFonts w:ascii="Courier New" w:hAnsi="Courier New"/>
      <w:sz w:val="24"/>
      <w:lang w:eastAsia="ja-JP"/>
    </w:rPr>
  </w:style>
  <w:style w:type="paragraph" w:customStyle="1" w:styleId="ConsNonformat">
    <w:name w:val="ConsNonformat"/>
    <w:uiPriority w:val="99"/>
    <w:rsid w:val="00971920"/>
    <w:pPr>
      <w:spacing w:line="240" w:lineRule="auto"/>
      <w:jc w:val="left"/>
    </w:pPr>
    <w:rPr>
      <w:rFonts w:ascii="Courier New" w:eastAsia="Times New Roman" w:hAnsi="Courier New" w:cs="Times New Roman"/>
      <w:snapToGrid w:val="0"/>
      <w:sz w:val="20"/>
      <w:szCs w:val="20"/>
      <w:lang w:eastAsia="ru-RU"/>
    </w:rPr>
  </w:style>
  <w:style w:type="paragraph" w:customStyle="1" w:styleId="1f1">
    <w:name w:val=" Знак Знак Знак Знак Знак1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1f2">
    <w:name w:val=" Знак Знак Знак Знак Знак1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1f3">
    <w:name w:val=" Знак Знак Знак Знак Знак1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1f4">
    <w:name w:val="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1f5">
    <w:name w:val=" Знак Знак Знак Знак Знак1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222">
    <w:name w:val=" Знак Знак Знак Знак Знак Знак2 Знак Знак Знак2 Знак Знак Знак Знак"/>
    <w:basedOn w:val="a"/>
    <w:rsid w:val="00971920"/>
    <w:pPr>
      <w:spacing w:before="100" w:beforeAutospacing="1" w:after="100" w:afterAutospacing="1"/>
    </w:pPr>
    <w:rPr>
      <w:rFonts w:ascii="Tahoma" w:hAnsi="Tahoma"/>
      <w:lang w:val="en-US" w:eastAsia="en-US"/>
    </w:rPr>
  </w:style>
  <w:style w:type="paragraph" w:customStyle="1" w:styleId="ListParagraph1">
    <w:name w:val="List Paragraph1"/>
    <w:basedOn w:val="a"/>
    <w:rsid w:val="00971920"/>
    <w:pPr>
      <w:ind w:left="720"/>
    </w:pPr>
    <w:rPr>
      <w:color w:val="000000"/>
      <w:sz w:val="21"/>
      <w:szCs w:val="21"/>
    </w:rPr>
  </w:style>
  <w:style w:type="paragraph" w:customStyle="1" w:styleId="NoSpacing1">
    <w:name w:val="No Spacing1"/>
    <w:rsid w:val="00971920"/>
    <w:pPr>
      <w:spacing w:line="240" w:lineRule="auto"/>
      <w:jc w:val="left"/>
    </w:pPr>
    <w:rPr>
      <w:rFonts w:ascii="Calibri" w:eastAsia="Times New Roman" w:hAnsi="Calibri" w:cs="Times New Roman"/>
    </w:rPr>
  </w:style>
  <w:style w:type="paragraph" w:customStyle="1" w:styleId="2f">
    <w:name w:val="Абзац списка2"/>
    <w:basedOn w:val="a"/>
    <w:rsid w:val="00971920"/>
    <w:pPr>
      <w:spacing w:after="200" w:line="276" w:lineRule="auto"/>
      <w:ind w:left="720"/>
    </w:pPr>
    <w:rPr>
      <w:rFonts w:ascii="Calibri" w:hAnsi="Calibri"/>
      <w:sz w:val="22"/>
      <w:szCs w:val="22"/>
      <w:lang w:eastAsia="en-US"/>
    </w:rPr>
  </w:style>
  <w:style w:type="paragraph" w:customStyle="1" w:styleId="1f6">
    <w:name w:val="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Default">
    <w:name w:val="Default"/>
    <w:uiPriority w:val="99"/>
    <w:rsid w:val="00971920"/>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character" w:customStyle="1" w:styleId="blk">
    <w:name w:val="blk"/>
    <w:basedOn w:val="a0"/>
    <w:rsid w:val="00971920"/>
  </w:style>
  <w:style w:type="character" w:customStyle="1" w:styleId="ConsPlusNormal1">
    <w:name w:val="ConsPlusNormal Знак Знак"/>
    <w:locked/>
    <w:rsid w:val="00971920"/>
    <w:rPr>
      <w:rFonts w:ascii="Arial" w:hAnsi="Arial"/>
      <w:snapToGrid w:val="0"/>
      <w:lang w:val="ru-RU" w:eastAsia="ru-RU" w:bidi="ar-SA"/>
    </w:rPr>
  </w:style>
  <w:style w:type="character" w:customStyle="1" w:styleId="HeaderChar">
    <w:name w:val="Header Char"/>
    <w:locked/>
    <w:rsid w:val="00971920"/>
    <w:rPr>
      <w:rFonts w:cs="Times New Roman"/>
    </w:rPr>
  </w:style>
  <w:style w:type="character" w:customStyle="1" w:styleId="FooterChar">
    <w:name w:val="Footer Char"/>
    <w:locked/>
    <w:rsid w:val="00971920"/>
    <w:rPr>
      <w:rFonts w:cs="Times New Roman"/>
    </w:rPr>
  </w:style>
  <w:style w:type="character" w:customStyle="1" w:styleId="Heading2Char">
    <w:name w:val="Heading 2 Char"/>
    <w:locked/>
    <w:rsid w:val="00971920"/>
    <w:rPr>
      <w:rFonts w:cs="Times New Roman"/>
      <w:sz w:val="28"/>
      <w:lang w:val="en-US" w:eastAsia="x-none"/>
    </w:rPr>
  </w:style>
  <w:style w:type="character" w:customStyle="1" w:styleId="Heading3Char">
    <w:name w:val="Heading 3 Char"/>
    <w:locked/>
    <w:rsid w:val="00971920"/>
    <w:rPr>
      <w:rFonts w:ascii="Cambria" w:hAnsi="Cambria" w:cs="Times New Roman"/>
      <w:b/>
      <w:bCs/>
      <w:sz w:val="26"/>
      <w:szCs w:val="26"/>
    </w:rPr>
  </w:style>
  <w:style w:type="character" w:customStyle="1" w:styleId="BodyTextChar">
    <w:name w:val="Body Text Char"/>
    <w:aliases w:val="bt Char"/>
    <w:locked/>
    <w:rsid w:val="00971920"/>
    <w:rPr>
      <w:rFonts w:cs="Times New Roman"/>
      <w:sz w:val="28"/>
    </w:rPr>
  </w:style>
  <w:style w:type="character" w:customStyle="1" w:styleId="BodyTextIndentChar">
    <w:name w:val="Body Text Indent Char"/>
    <w:aliases w:val="Основной текст 1 Char,Нумерованный список !! Char"/>
    <w:locked/>
    <w:rsid w:val="00971920"/>
    <w:rPr>
      <w:rFonts w:cs="Times New Roman"/>
      <w:sz w:val="28"/>
    </w:rPr>
  </w:style>
  <w:style w:type="paragraph" w:customStyle="1" w:styleId="118">
    <w:name w:val="Заголовок 11"/>
    <w:basedOn w:val="14"/>
    <w:next w:val="14"/>
    <w:uiPriority w:val="99"/>
    <w:rsid w:val="00971920"/>
    <w:pPr>
      <w:keepNext/>
      <w:widowControl/>
      <w:jc w:val="both"/>
      <w:outlineLvl w:val="0"/>
    </w:pPr>
    <w:rPr>
      <w:sz w:val="28"/>
    </w:rPr>
  </w:style>
  <w:style w:type="character" w:customStyle="1" w:styleId="BodyTextIndent2Char">
    <w:name w:val="Body Text Indent 2 Char"/>
    <w:locked/>
    <w:rsid w:val="00971920"/>
    <w:rPr>
      <w:rFonts w:cs="Times New Roman"/>
      <w:snapToGrid w:val="0"/>
      <w:sz w:val="28"/>
    </w:rPr>
  </w:style>
  <w:style w:type="character" w:customStyle="1" w:styleId="BodyText3Char">
    <w:name w:val="Body Text 3 Char"/>
    <w:locked/>
    <w:rsid w:val="00971920"/>
    <w:rPr>
      <w:rFonts w:cs="Times New Roman"/>
      <w:sz w:val="24"/>
    </w:rPr>
  </w:style>
  <w:style w:type="character" w:customStyle="1" w:styleId="BodyTextIndent3Char">
    <w:name w:val="Body Text Indent 3 Char"/>
    <w:locked/>
    <w:rsid w:val="00971920"/>
    <w:rPr>
      <w:rFonts w:cs="Times New Roman"/>
      <w:sz w:val="24"/>
    </w:rPr>
  </w:style>
  <w:style w:type="paragraph" w:customStyle="1" w:styleId="119">
    <w:name w:val="Знак1 Знак Знак Знак Знак Знак Знак1 Знак Знак Знак Знак Знак Знак Знак Знак"/>
    <w:basedOn w:val="a"/>
    <w:uiPriority w:val="99"/>
    <w:rsid w:val="00971920"/>
    <w:pPr>
      <w:spacing w:before="100" w:beforeAutospacing="1" w:after="100" w:afterAutospacing="1"/>
    </w:pPr>
    <w:rPr>
      <w:rFonts w:ascii="Tahoma" w:hAnsi="Tahoma"/>
      <w:lang w:val="en-US" w:eastAsia="en-US"/>
    </w:rPr>
  </w:style>
  <w:style w:type="paragraph" w:customStyle="1" w:styleId="1f7">
    <w:name w:val="Знак Знак Знак Знак Знак1 Знак Знак Знак Знак Знак Знак Знак Знак Знак Знак Знак Знак Знак Знак Знак Знак Знак 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37">
    <w:name w:val="Знак Знак3"/>
    <w:basedOn w:val="a"/>
    <w:uiPriority w:val="99"/>
    <w:rsid w:val="00971920"/>
    <w:pPr>
      <w:spacing w:before="100" w:beforeAutospacing="1" w:after="100" w:afterAutospacing="1"/>
    </w:pPr>
    <w:rPr>
      <w:rFonts w:ascii="Tahoma" w:hAnsi="Tahoma"/>
      <w:lang w:val="en-US" w:eastAsia="en-US"/>
    </w:rPr>
  </w:style>
  <w:style w:type="paragraph" w:customStyle="1" w:styleId="1f8">
    <w:name w:val="Знак Знак Знак1 Знак"/>
    <w:basedOn w:val="a"/>
    <w:uiPriority w:val="99"/>
    <w:rsid w:val="00971920"/>
    <w:pPr>
      <w:spacing w:before="100" w:beforeAutospacing="1" w:after="100" w:afterAutospacing="1"/>
    </w:pPr>
    <w:rPr>
      <w:rFonts w:ascii="Tahoma" w:hAnsi="Tahoma" w:cs="Tahoma"/>
      <w:lang w:val="en-US" w:eastAsia="en-US"/>
    </w:rPr>
  </w:style>
  <w:style w:type="paragraph" w:customStyle="1" w:styleId="223">
    <w:name w:val="Знак Знак Знак Знак Знак Знак2 Знак Знак Знак2 Знак Знак Знак"/>
    <w:basedOn w:val="a"/>
    <w:rsid w:val="00971920"/>
    <w:pPr>
      <w:spacing w:before="100" w:beforeAutospacing="1" w:after="100" w:afterAutospacing="1"/>
    </w:pPr>
    <w:rPr>
      <w:rFonts w:ascii="Tahoma" w:hAnsi="Tahoma"/>
      <w:lang w:val="en-US" w:eastAsia="en-US"/>
    </w:rPr>
  </w:style>
  <w:style w:type="paragraph" w:customStyle="1" w:styleId="2f0">
    <w:name w:val="Знак Знак2"/>
    <w:basedOn w:val="a"/>
    <w:uiPriority w:val="99"/>
    <w:rsid w:val="00971920"/>
    <w:pPr>
      <w:spacing w:before="100" w:beforeAutospacing="1" w:after="100" w:afterAutospacing="1"/>
    </w:pPr>
    <w:rPr>
      <w:rFonts w:ascii="Tahoma" w:hAnsi="Tahoma"/>
      <w:lang w:val="en-US" w:eastAsia="en-US"/>
    </w:rPr>
  </w:style>
  <w:style w:type="paragraph" w:customStyle="1" w:styleId="1f9">
    <w:name w:val="Знак Знак1"/>
    <w:basedOn w:val="a"/>
    <w:uiPriority w:val="99"/>
    <w:rsid w:val="00971920"/>
    <w:pPr>
      <w:spacing w:before="100" w:beforeAutospacing="1" w:after="100" w:afterAutospacing="1"/>
    </w:pPr>
    <w:rPr>
      <w:rFonts w:ascii="Tahoma" w:hAnsi="Tahoma"/>
      <w:lang w:val="en-US" w:eastAsia="en-US"/>
    </w:rPr>
  </w:style>
  <w:style w:type="paragraph" w:customStyle="1" w:styleId="affff1">
    <w:name w:val="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11a">
    <w:name w:val="Знак1 Знак Знак Знак Знак Знак Знак1 Знак Знак Знак Знак Знак Знак Знак Знак Знак Знак Знак"/>
    <w:basedOn w:val="a"/>
    <w:uiPriority w:val="99"/>
    <w:rsid w:val="00971920"/>
    <w:pPr>
      <w:spacing w:before="100" w:beforeAutospacing="1" w:after="100" w:afterAutospacing="1"/>
    </w:pPr>
    <w:rPr>
      <w:rFonts w:ascii="Tahoma" w:hAnsi="Tahoma"/>
      <w:lang w:val="en-US" w:eastAsia="en-US"/>
    </w:rPr>
  </w:style>
  <w:style w:type="paragraph" w:customStyle="1" w:styleId="1fa">
    <w:name w:val="Знак Знак Знак Знак Знак1 Знак Знак Знак Знак Знак Знак Знак Знак 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1fb">
    <w:name w:val="Знак Знак Знак Знак Знак1 Знак Знак Знак Знак Знак Знак Знак 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2f1">
    <w:name w:val="Знак Знак2 Знак"/>
    <w:basedOn w:val="a"/>
    <w:uiPriority w:val="99"/>
    <w:rsid w:val="00971920"/>
    <w:pPr>
      <w:spacing w:before="100" w:beforeAutospacing="1" w:after="100" w:afterAutospacing="1"/>
    </w:pPr>
    <w:rPr>
      <w:rFonts w:ascii="Tahoma" w:hAnsi="Tahoma"/>
      <w:lang w:val="en-US" w:eastAsia="en-US"/>
    </w:rPr>
  </w:style>
  <w:style w:type="paragraph" w:customStyle="1" w:styleId="1fd">
    <w:name w:val="Знак Знак Знак Знак Знак1 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224">
    <w:name w:val="Знак Знак Знак Знак Знак Знак2 Знак Знак Знак2 Знак Знак Знак Знак"/>
    <w:basedOn w:val="a"/>
    <w:rsid w:val="00971920"/>
    <w:pPr>
      <w:spacing w:before="100" w:beforeAutospacing="1" w:after="100" w:afterAutospacing="1"/>
    </w:pPr>
    <w:rPr>
      <w:rFonts w:ascii="Tahoma" w:hAnsi="Tahoma"/>
      <w:lang w:val="en-US" w:eastAsia="en-US"/>
    </w:rPr>
  </w:style>
  <w:style w:type="paragraph" w:customStyle="1" w:styleId="1fe">
    <w:name w:val="Без интервала1"/>
    <w:rsid w:val="00971920"/>
    <w:pPr>
      <w:spacing w:line="240" w:lineRule="auto"/>
      <w:jc w:val="left"/>
    </w:pPr>
    <w:rPr>
      <w:rFonts w:ascii="Calibri" w:eastAsia="Times New Roman" w:hAnsi="Calibri" w:cs="Times New Roman"/>
      <w:lang w:eastAsia="ru-RU"/>
    </w:rPr>
  </w:style>
  <w:style w:type="paragraph" w:customStyle="1" w:styleId="1ff">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71920"/>
    <w:pPr>
      <w:spacing w:before="100" w:beforeAutospacing="1" w:after="100" w:afterAutospacing="1"/>
    </w:pPr>
    <w:rPr>
      <w:rFonts w:ascii="Tahoma" w:hAnsi="Tahoma"/>
      <w:lang w:val="en-US" w:eastAsia="en-US"/>
    </w:rPr>
  </w:style>
  <w:style w:type="character" w:customStyle="1" w:styleId="51">
    <w:name w:val="Основной текст (5)_"/>
    <w:link w:val="52"/>
    <w:rsid w:val="00971920"/>
    <w:rPr>
      <w:b/>
      <w:bCs/>
      <w:sz w:val="26"/>
      <w:szCs w:val="26"/>
      <w:shd w:val="clear" w:color="auto" w:fill="FFFFFF"/>
    </w:rPr>
  </w:style>
  <w:style w:type="paragraph" w:customStyle="1" w:styleId="52">
    <w:name w:val="Основной текст (5)"/>
    <w:basedOn w:val="a"/>
    <w:link w:val="51"/>
    <w:rsid w:val="00971920"/>
    <w:pPr>
      <w:widowControl w:val="0"/>
      <w:shd w:val="clear" w:color="auto" w:fill="FFFFFF"/>
      <w:spacing w:before="1860" w:line="322" w:lineRule="exact"/>
      <w:jc w:val="center"/>
    </w:pPr>
    <w:rPr>
      <w:rFonts w:asciiTheme="minorHAnsi" w:eastAsiaTheme="minorHAnsi" w:hAnsiTheme="minorHAnsi" w:cstheme="minorBidi"/>
      <w:b/>
      <w:bCs/>
      <w:sz w:val="26"/>
      <w:szCs w:val="26"/>
      <w:lang w:eastAsia="en-US"/>
    </w:rPr>
  </w:style>
  <w:style w:type="character" w:customStyle="1" w:styleId="2f2">
    <w:name w:val="Основной текст (2)_"/>
    <w:link w:val="210"/>
    <w:rsid w:val="00971920"/>
    <w:rPr>
      <w:sz w:val="26"/>
      <w:szCs w:val="26"/>
      <w:shd w:val="clear" w:color="auto" w:fill="FFFFFF"/>
    </w:rPr>
  </w:style>
  <w:style w:type="paragraph" w:customStyle="1" w:styleId="210">
    <w:name w:val="Основной текст (2)1"/>
    <w:basedOn w:val="a"/>
    <w:link w:val="2f2"/>
    <w:rsid w:val="00971920"/>
    <w:pPr>
      <w:widowControl w:val="0"/>
      <w:shd w:val="clear" w:color="auto" w:fill="FFFFFF"/>
      <w:spacing w:before="240" w:after="360" w:line="240" w:lineRule="atLeast"/>
      <w:jc w:val="both"/>
    </w:pPr>
    <w:rPr>
      <w:rFonts w:asciiTheme="minorHAnsi" w:eastAsiaTheme="minorHAnsi" w:hAnsiTheme="minorHAnsi" w:cstheme="minorBidi"/>
      <w:sz w:val="26"/>
      <w:szCs w:val="26"/>
      <w:lang w:eastAsia="en-US"/>
    </w:rPr>
  </w:style>
  <w:style w:type="character" w:customStyle="1" w:styleId="TitleChar">
    <w:name w:val="Title Char"/>
    <w:locked/>
    <w:rsid w:val="00971920"/>
    <w:rPr>
      <w:rFonts w:ascii="Times New Roman" w:hAnsi="Times New Roman" w:cs="Times New Roman"/>
      <w:b/>
      <w:sz w:val="20"/>
      <w:szCs w:val="20"/>
      <w:lang w:val="x-none" w:eastAsia="ru-RU"/>
    </w:rPr>
  </w:style>
  <w:style w:type="paragraph" w:customStyle="1" w:styleId="225">
    <w:name w:val="Основной текст с отступом 22"/>
    <w:basedOn w:val="a"/>
    <w:rsid w:val="00971920"/>
    <w:pPr>
      <w:suppressAutoHyphens/>
      <w:spacing w:after="120" w:line="480" w:lineRule="auto"/>
      <w:ind w:left="283"/>
    </w:pPr>
    <w:rPr>
      <w:lang w:eastAsia="ar-SA"/>
    </w:rPr>
  </w:style>
  <w:style w:type="paragraph" w:customStyle="1" w:styleId="11b">
    <w:name w:val="Знак Знак11"/>
    <w:basedOn w:val="a"/>
    <w:rsid w:val="00971920"/>
    <w:pPr>
      <w:spacing w:after="160" w:line="240" w:lineRule="exact"/>
    </w:pPr>
    <w:rPr>
      <w:rFonts w:ascii="Verdana" w:hAnsi="Verdana"/>
      <w:lang w:val="en-US" w:eastAsia="en-US"/>
    </w:rPr>
  </w:style>
  <w:style w:type="paragraph" w:customStyle="1" w:styleId="affff2">
    <w:name w:val="Стиль"/>
    <w:rsid w:val="00971920"/>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2f3">
    <w:name w:val="Знак2 Знак Знак"/>
    <w:basedOn w:val="a"/>
    <w:rsid w:val="00971920"/>
    <w:pPr>
      <w:spacing w:before="100" w:beforeAutospacing="1" w:after="100" w:afterAutospacing="1"/>
    </w:pPr>
    <w:rPr>
      <w:rFonts w:ascii="Tahoma" w:hAnsi="Tahoma" w:cs="Tahoma"/>
      <w:lang w:val="en-US" w:eastAsia="en-US"/>
    </w:rPr>
  </w:style>
  <w:style w:type="paragraph" w:customStyle="1" w:styleId="msonormalcxspmiddle">
    <w:name w:val="msonormalcxspmiddle"/>
    <w:basedOn w:val="a"/>
    <w:rsid w:val="00971920"/>
    <w:pPr>
      <w:spacing w:before="100" w:beforeAutospacing="1" w:after="100" w:afterAutospacing="1"/>
    </w:pPr>
    <w:rPr>
      <w:sz w:val="24"/>
      <w:szCs w:val="24"/>
    </w:rPr>
  </w:style>
  <w:style w:type="paragraph" w:customStyle="1" w:styleId="BodyTextIndent">
    <w:name w:val="Body Text Indent"/>
    <w:basedOn w:val="a"/>
    <w:link w:val="BodyTextIndent0"/>
    <w:rsid w:val="00971920"/>
    <w:pPr>
      <w:spacing w:after="120"/>
      <w:ind w:left="283"/>
    </w:pPr>
    <w:rPr>
      <w:rFonts w:eastAsia="Calibri"/>
      <w:sz w:val="24"/>
      <w:szCs w:val="24"/>
      <w:lang w:val="x-none"/>
    </w:rPr>
  </w:style>
  <w:style w:type="character" w:customStyle="1" w:styleId="BodyTextIndent0">
    <w:name w:val="Body Text Indent Знак"/>
    <w:link w:val="BodyTextIndent"/>
    <w:rsid w:val="00971920"/>
    <w:rPr>
      <w:rFonts w:ascii="Times New Roman" w:eastAsia="Calibri" w:hAnsi="Times New Roman" w:cs="Times New Roman"/>
      <w:sz w:val="24"/>
      <w:szCs w:val="24"/>
      <w:lang w:val="x-none" w:eastAsia="ru-RU"/>
    </w:rPr>
  </w:style>
  <w:style w:type="paragraph" w:customStyle="1" w:styleId="226">
    <w:name w:val=" Знак Знак Знак Знак Знак Знак2 Знак Знак Знак2 Знак Знак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1ff0">
    <w:name w:val="Без интервала Знак1"/>
    <w:locked/>
    <w:rsid w:val="00971920"/>
    <w:rPr>
      <w:rFonts w:ascii="Calibri" w:eastAsia="Calibri" w:hAnsi="Calibri"/>
      <w:sz w:val="22"/>
      <w:szCs w:val="22"/>
      <w:lang w:eastAsia="en-US"/>
    </w:rPr>
  </w:style>
  <w:style w:type="character" w:styleId="affff3">
    <w:name w:val="FollowedHyperlink"/>
    <w:rsid w:val="00971920"/>
    <w:rPr>
      <w:color w:val="800080"/>
      <w:u w:val="single"/>
    </w:rPr>
  </w:style>
  <w:style w:type="paragraph" w:customStyle="1" w:styleId="acxspmiddle">
    <w:name w:val="acxspmiddle"/>
    <w:basedOn w:val="a"/>
    <w:rsid w:val="00971920"/>
    <w:pPr>
      <w:spacing w:before="100" w:beforeAutospacing="1" w:after="100" w:afterAutospacing="1"/>
    </w:pPr>
    <w:rPr>
      <w:sz w:val="24"/>
      <w:szCs w:val="24"/>
    </w:rPr>
  </w:style>
  <w:style w:type="character" w:customStyle="1" w:styleId="Heading1Char">
    <w:name w:val="Heading 1 Char"/>
    <w:locked/>
    <w:rsid w:val="00971920"/>
    <w:rPr>
      <w:rFonts w:ascii="Arial Narrow" w:hAnsi="Arial Narrow" w:cs="Times New Roman"/>
      <w:b/>
      <w:sz w:val="20"/>
      <w:szCs w:val="20"/>
      <w:lang w:val="x-none" w:eastAsia="x-none"/>
    </w:rPr>
  </w:style>
  <w:style w:type="character" w:customStyle="1" w:styleId="Heading2Char1">
    <w:name w:val="Heading 2 Char1"/>
    <w:locked/>
    <w:rsid w:val="00971920"/>
    <w:rPr>
      <w:rFonts w:ascii="Times New Roman" w:hAnsi="Times New Roman" w:cs="Times New Roman"/>
      <w:b/>
      <w:sz w:val="20"/>
      <w:szCs w:val="20"/>
      <w:lang w:val="x-none" w:eastAsia="x-none"/>
    </w:rPr>
  </w:style>
  <w:style w:type="character" w:customStyle="1" w:styleId="Heading3Char1">
    <w:name w:val="Heading 3 Char1"/>
    <w:locked/>
    <w:rsid w:val="00971920"/>
    <w:rPr>
      <w:rFonts w:ascii="Arial" w:hAnsi="Arial" w:cs="Times New Roman"/>
      <w:b/>
      <w:bCs/>
      <w:sz w:val="26"/>
      <w:szCs w:val="26"/>
      <w:lang w:val="x-none" w:eastAsia="x-none"/>
    </w:rPr>
  </w:style>
  <w:style w:type="character" w:customStyle="1" w:styleId="Heading4Char">
    <w:name w:val="Heading 4 Char"/>
    <w:locked/>
    <w:rsid w:val="00971920"/>
    <w:rPr>
      <w:rFonts w:ascii="Times New Roman" w:hAnsi="Times New Roman" w:cs="Times New Roman"/>
      <w:b/>
      <w:bCs/>
      <w:sz w:val="28"/>
      <w:szCs w:val="28"/>
      <w:lang w:val="x-none" w:eastAsia="ja-JP"/>
    </w:rPr>
  </w:style>
  <w:style w:type="character" w:customStyle="1" w:styleId="Heading5Char">
    <w:name w:val="Heading 5 Char"/>
    <w:locked/>
    <w:rsid w:val="00971920"/>
    <w:rPr>
      <w:rFonts w:ascii="Times New Roman" w:hAnsi="Times New Roman" w:cs="Times New Roman"/>
      <w:b/>
      <w:sz w:val="20"/>
      <w:szCs w:val="20"/>
      <w:lang w:val="x-none" w:eastAsia="ja-JP"/>
    </w:rPr>
  </w:style>
  <w:style w:type="character" w:customStyle="1" w:styleId="Heading6Char">
    <w:name w:val="Heading 6 Char"/>
    <w:locked/>
    <w:rsid w:val="00971920"/>
    <w:rPr>
      <w:rFonts w:ascii="Times New Roman" w:hAnsi="Times New Roman" w:cs="Times New Roman"/>
      <w:b/>
      <w:bCs/>
      <w:lang w:val="x-none" w:eastAsia="ja-JP"/>
    </w:rPr>
  </w:style>
  <w:style w:type="character" w:customStyle="1" w:styleId="Heading7Char">
    <w:name w:val="Heading 7 Char"/>
    <w:locked/>
    <w:rsid w:val="00971920"/>
    <w:rPr>
      <w:rFonts w:ascii="Times New Roman" w:hAnsi="Times New Roman" w:cs="Times New Roman"/>
      <w:sz w:val="24"/>
      <w:szCs w:val="24"/>
      <w:lang w:val="x-none" w:eastAsia="x-none"/>
    </w:rPr>
  </w:style>
  <w:style w:type="character" w:customStyle="1" w:styleId="Heading8Char">
    <w:name w:val="Heading 8 Char"/>
    <w:locked/>
    <w:rsid w:val="00971920"/>
    <w:rPr>
      <w:rFonts w:ascii="Times New Roman" w:hAnsi="Times New Roman" w:cs="Times New Roman"/>
      <w:i/>
      <w:iCs/>
      <w:sz w:val="24"/>
      <w:szCs w:val="24"/>
      <w:lang w:val="x-none" w:eastAsia="ru-RU"/>
    </w:rPr>
  </w:style>
  <w:style w:type="character" w:customStyle="1" w:styleId="Heading9Char">
    <w:name w:val="Heading 9 Char"/>
    <w:locked/>
    <w:rsid w:val="00971920"/>
    <w:rPr>
      <w:rFonts w:ascii="Times New Roman" w:hAnsi="Times New Roman" w:cs="Times New Roman"/>
      <w:sz w:val="20"/>
      <w:szCs w:val="20"/>
      <w:lang w:val="x-none" w:eastAsia="ja-JP"/>
    </w:rPr>
  </w:style>
  <w:style w:type="paragraph" w:customStyle="1" w:styleId="2f4">
    <w:name w:val="Знак Знак2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c">
    <w:name w:val="Знак Знак Знак1 Знак Знак Знак Знак Знак Знак Знак Знак Знак1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character" w:customStyle="1" w:styleId="BodyTextChar1">
    <w:name w:val="Body Text Char1"/>
    <w:aliases w:val="Основной текст Знак1 Char,Основной текст Знак Знак Char,Основной текст Знак1 Знак Знак Char,Основной текст Знак Знак Знак Знак Char,Основной текст Знак1 Знак Знак Знак Знак Char,Основной текст Знак Знак Знак Знак Знак Знак Char,bt Char1"/>
    <w:locked/>
    <w:rsid w:val="00971920"/>
    <w:rPr>
      <w:rFonts w:ascii="Times New Roman" w:hAnsi="Times New Roman" w:cs="Times New Roman"/>
      <w:sz w:val="24"/>
      <w:szCs w:val="24"/>
      <w:u w:val="single"/>
      <w:lang w:val="x-none" w:eastAsia="x-none"/>
    </w:rPr>
  </w:style>
  <w:style w:type="character" w:customStyle="1" w:styleId="BodyTextIndentChar1">
    <w:name w:val="Body Text Indent Char1"/>
    <w:aliases w:val="Основной текст 1 Char1,Нумерованный список !! Char1"/>
    <w:locked/>
    <w:rsid w:val="00971920"/>
    <w:rPr>
      <w:rFonts w:ascii="Times New Roman" w:hAnsi="Times New Roman"/>
      <w:sz w:val="20"/>
      <w:lang w:val="x-none" w:eastAsia="ru-RU"/>
    </w:rPr>
  </w:style>
  <w:style w:type="character" w:customStyle="1" w:styleId="BodyTextIndent2Char1">
    <w:name w:val="Body Text Indent 2 Char1"/>
    <w:aliases w:val="Знак Char"/>
    <w:locked/>
    <w:rsid w:val="00971920"/>
    <w:rPr>
      <w:rFonts w:ascii="Times New Roman" w:hAnsi="Times New Roman" w:cs="Times New Roman"/>
      <w:sz w:val="20"/>
      <w:szCs w:val="20"/>
      <w:lang w:val="x-none" w:eastAsia="ru-RU"/>
    </w:rPr>
  </w:style>
  <w:style w:type="character" w:customStyle="1" w:styleId="BodyTextIndent3Char1">
    <w:name w:val="Body Text Indent 3 Char1"/>
    <w:locked/>
    <w:rsid w:val="00971920"/>
    <w:rPr>
      <w:rFonts w:ascii="Times New Roman" w:hAnsi="Times New Roman" w:cs="Times New Roman"/>
      <w:sz w:val="16"/>
      <w:szCs w:val="16"/>
      <w:lang w:val="x-none" w:eastAsia="x-none"/>
    </w:rPr>
  </w:style>
  <w:style w:type="paragraph" w:customStyle="1" w:styleId="211">
    <w:name w:val="Основной текст 21"/>
    <w:basedOn w:val="a"/>
    <w:rsid w:val="00971920"/>
    <w:pPr>
      <w:ind w:firstLine="709"/>
      <w:jc w:val="both"/>
    </w:pPr>
    <w:rPr>
      <w:rFonts w:eastAsia="Calibri"/>
      <w:sz w:val="24"/>
      <w:lang w:eastAsia="ja-JP"/>
    </w:rPr>
  </w:style>
  <w:style w:type="paragraph" w:customStyle="1" w:styleId="affff4">
    <w:name w:val="Знак Знак Знак Знак Знак Знак Знак Знак"/>
    <w:basedOn w:val="a"/>
    <w:rsid w:val="00971920"/>
    <w:pPr>
      <w:spacing w:after="160" w:line="240" w:lineRule="exact"/>
    </w:pPr>
    <w:rPr>
      <w:rFonts w:ascii="Verdana" w:eastAsia="Calibri" w:hAnsi="Verdana"/>
      <w:sz w:val="24"/>
      <w:szCs w:val="24"/>
      <w:lang w:val="en-US" w:eastAsia="en-US"/>
    </w:rPr>
  </w:style>
  <w:style w:type="character" w:customStyle="1" w:styleId="FooterChar1">
    <w:name w:val="Footer Char1"/>
    <w:locked/>
    <w:rsid w:val="00971920"/>
    <w:rPr>
      <w:rFonts w:ascii="Times New Roman" w:hAnsi="Times New Roman" w:cs="Times New Roman"/>
      <w:sz w:val="20"/>
      <w:szCs w:val="20"/>
      <w:lang w:val="x-none" w:eastAsia="ru-RU"/>
    </w:rPr>
  </w:style>
  <w:style w:type="paragraph" w:customStyle="1" w:styleId="1117">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w:basedOn w:val="a"/>
    <w:rsid w:val="00971920"/>
    <w:pPr>
      <w:spacing w:before="100" w:beforeAutospacing="1" w:after="100" w:afterAutospacing="1"/>
    </w:pPr>
    <w:rPr>
      <w:rFonts w:ascii="Tahoma" w:eastAsia="Calibri" w:hAnsi="Tahoma"/>
      <w:lang w:val="en-US" w:eastAsia="en-US"/>
    </w:rPr>
  </w:style>
  <w:style w:type="character" w:customStyle="1" w:styleId="TitleChar1">
    <w:name w:val="Title Char1"/>
    <w:aliases w:val="Знак Char1"/>
    <w:locked/>
    <w:rsid w:val="00971920"/>
    <w:rPr>
      <w:rFonts w:ascii="Times New Roman" w:hAnsi="Times New Roman" w:cs="Times New Roman"/>
      <w:b/>
      <w:bCs/>
      <w:sz w:val="24"/>
      <w:szCs w:val="24"/>
      <w:u w:val="single"/>
      <w:lang w:val="x-none" w:eastAsia="x-none"/>
    </w:rPr>
  </w:style>
  <w:style w:type="character" w:customStyle="1" w:styleId="BodyText3Char1">
    <w:name w:val="Body Text 3 Char1"/>
    <w:locked/>
    <w:rsid w:val="00971920"/>
    <w:rPr>
      <w:rFonts w:ascii="Times New Roman" w:hAnsi="Times New Roman" w:cs="Times New Roman"/>
      <w:sz w:val="16"/>
      <w:szCs w:val="16"/>
      <w:lang w:val="x-none" w:eastAsia="x-none"/>
    </w:rPr>
  </w:style>
  <w:style w:type="paragraph" w:customStyle="1" w:styleId="11d">
    <w:name w:val="Обычный11"/>
    <w:rsid w:val="00971920"/>
    <w:pPr>
      <w:widowControl w:val="0"/>
      <w:spacing w:line="240" w:lineRule="auto"/>
      <w:jc w:val="left"/>
    </w:pPr>
    <w:rPr>
      <w:rFonts w:ascii="Times New Roman" w:eastAsia="Calibri" w:hAnsi="Times New Roman" w:cs="Times New Roman"/>
      <w:sz w:val="20"/>
      <w:szCs w:val="20"/>
      <w:lang w:eastAsia="ru-RU"/>
    </w:rPr>
  </w:style>
  <w:style w:type="character" w:customStyle="1" w:styleId="38">
    <w:name w:val="Знак3"/>
    <w:rsid w:val="00971920"/>
    <w:rPr>
      <w:color w:val="000000"/>
      <w:kern w:val="28"/>
      <w:sz w:val="28"/>
      <w:lang w:val="ru-RU" w:eastAsia="ru-RU"/>
    </w:rPr>
  </w:style>
  <w:style w:type="paragraph" w:customStyle="1" w:styleId="1ff1">
    <w:name w:val="Знак Знак Знак Знак Знак1"/>
    <w:basedOn w:val="a"/>
    <w:rsid w:val="00971920"/>
    <w:pPr>
      <w:spacing w:before="100" w:beforeAutospacing="1" w:after="100" w:afterAutospacing="1"/>
    </w:pPr>
    <w:rPr>
      <w:rFonts w:ascii="Tahoma" w:eastAsia="Calibri" w:hAnsi="Tahoma" w:cs="Tahoma"/>
      <w:lang w:val="en-US" w:eastAsia="en-US"/>
    </w:rPr>
  </w:style>
  <w:style w:type="character" w:customStyle="1" w:styleId="HTMLPreformattedChar">
    <w:name w:val="HTML Preformatted Char"/>
    <w:locked/>
    <w:rsid w:val="00971920"/>
    <w:rPr>
      <w:rFonts w:ascii="Courier New" w:hAnsi="Courier New" w:cs="Times New Roman"/>
      <w:sz w:val="20"/>
      <w:szCs w:val="20"/>
      <w:lang w:val="x-none" w:eastAsia="x-none"/>
    </w:rPr>
  </w:style>
  <w:style w:type="paragraph" w:customStyle="1" w:styleId="1ff2">
    <w:name w:val="Знак Знак Знак Знак Знак Знак1"/>
    <w:basedOn w:val="a"/>
    <w:rsid w:val="00971920"/>
    <w:pPr>
      <w:spacing w:before="100" w:beforeAutospacing="1" w:after="100" w:afterAutospacing="1"/>
    </w:pPr>
    <w:rPr>
      <w:rFonts w:ascii="Tahoma" w:eastAsia="Calibri" w:hAnsi="Tahoma"/>
      <w:lang w:val="en-US" w:eastAsia="en-US"/>
    </w:rPr>
  </w:style>
  <w:style w:type="character" w:customStyle="1" w:styleId="39">
    <w:name w:val="Знак3 Знак Знак"/>
    <w:aliases w:val="Знак3 Знак,Знак3 Знак Знак Знак"/>
    <w:rsid w:val="00971920"/>
    <w:rPr>
      <w:color w:val="000000"/>
      <w:kern w:val="28"/>
      <w:sz w:val="28"/>
      <w:lang w:val="ru-RU" w:eastAsia="ru-RU"/>
    </w:rPr>
  </w:style>
  <w:style w:type="character" w:customStyle="1" w:styleId="HeaderChar1">
    <w:name w:val="Header Char1"/>
    <w:locked/>
    <w:rsid w:val="00971920"/>
    <w:rPr>
      <w:rFonts w:ascii="Times New Roman" w:hAnsi="Times New Roman" w:cs="Times New Roman"/>
      <w:sz w:val="20"/>
      <w:szCs w:val="20"/>
      <w:lang w:val="x-none" w:eastAsia="x-none"/>
    </w:rPr>
  </w:style>
  <w:style w:type="paragraph" w:customStyle="1" w:styleId="1ff3">
    <w:name w:val="Знак1"/>
    <w:basedOn w:val="a"/>
    <w:rsid w:val="00971920"/>
    <w:pPr>
      <w:spacing w:before="100" w:beforeAutospacing="1" w:after="100" w:afterAutospacing="1"/>
    </w:pPr>
    <w:rPr>
      <w:rFonts w:ascii="Tahoma" w:eastAsia="Calibri" w:hAnsi="Tahoma"/>
      <w:lang w:val="en-US" w:eastAsia="en-US"/>
    </w:rPr>
  </w:style>
  <w:style w:type="paragraph" w:customStyle="1" w:styleId="1ff4">
    <w:name w:val="Абзац списка1"/>
    <w:basedOn w:val="a"/>
    <w:rsid w:val="00971920"/>
    <w:pPr>
      <w:spacing w:after="200" w:line="240" w:lineRule="atLeast"/>
      <w:ind w:left="720"/>
      <w:contextualSpacing/>
    </w:pPr>
    <w:rPr>
      <w:rFonts w:ascii="Calibri" w:eastAsia="Calibri" w:hAnsi="Calibri"/>
      <w:sz w:val="22"/>
      <w:szCs w:val="22"/>
      <w:lang w:eastAsia="en-US"/>
    </w:rPr>
  </w:style>
  <w:style w:type="paragraph" w:customStyle="1" w:styleId="1ff5">
    <w:name w:val="Знак Знак Знак1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ff6">
    <w:name w:val="Знак Знак Знак1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ff7">
    <w:name w:val="Знак Знак Знак Знак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11e">
    <w:name w:val="Знак1 Знак Знак Знак Знак Знак Знак1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f">
    <w:name w:val="Знак Знак Знак1 Знак Знак Знак Знак Знак Знак Знак Знак Знак1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affff5">
    <w:name w:val="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ff8">
    <w:name w:val="Знак Знак Знак1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f0">
    <w:name w:val="Знак Знак Знак1 Знак Знак Знак Знак Знак Знак Знак Знак Знак1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affff6">
    <w:name w:val="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18">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72">
    <w:name w:val="Знак7 Знак Знак"/>
    <w:basedOn w:val="a"/>
    <w:autoRedefine/>
    <w:rsid w:val="00971920"/>
    <w:pPr>
      <w:spacing w:after="160" w:line="240" w:lineRule="exact"/>
    </w:pPr>
    <w:rPr>
      <w:rFonts w:eastAsia="Calibri"/>
      <w:sz w:val="28"/>
      <w:lang w:val="en-US" w:eastAsia="en-US"/>
    </w:rPr>
  </w:style>
  <w:style w:type="paragraph" w:customStyle="1" w:styleId="212">
    <w:name w:val="Знак2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1ff9">
    <w:name w:val="Знак Знак Знак Знак Знак Знак Знак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227">
    <w:name w:val="Знак Знак Знак Знак Знак Знак2 Знак Знак Знак2 Знак Знак Знак Знак Знак Знак"/>
    <w:basedOn w:val="a"/>
    <w:rsid w:val="00971920"/>
    <w:pPr>
      <w:spacing w:before="100" w:beforeAutospacing="1" w:after="100" w:afterAutospacing="1"/>
    </w:pPr>
    <w:rPr>
      <w:rFonts w:ascii="Tahoma" w:eastAsia="Calibri" w:hAnsi="Tahoma"/>
      <w:lang w:val="en-US" w:eastAsia="en-US"/>
    </w:rPr>
  </w:style>
  <w:style w:type="character" w:customStyle="1" w:styleId="42">
    <w:name w:val="Знак4"/>
    <w:rsid w:val="00971920"/>
    <w:rPr>
      <w:rFonts w:ascii="Times New Roman" w:hAnsi="Times New Roman"/>
      <w:sz w:val="20"/>
    </w:rPr>
  </w:style>
  <w:style w:type="paragraph" w:customStyle="1" w:styleId="1119">
    <w:name w:val="Знак Знак Знак1 Знак Знак Знак Знак Знак Знак Знак Знак Знак1 Знак Знак Знак Знак Знак Знак Знак Знак Знак Знак Знак Знак1"/>
    <w:basedOn w:val="a"/>
    <w:rsid w:val="00971920"/>
    <w:pPr>
      <w:spacing w:before="100" w:beforeAutospacing="1" w:after="100" w:afterAutospacing="1"/>
    </w:pPr>
    <w:rPr>
      <w:rFonts w:ascii="Tahoma" w:eastAsia="Calibri" w:hAnsi="Tahoma"/>
      <w:lang w:val="en-US" w:eastAsia="en-US"/>
    </w:rPr>
  </w:style>
  <w:style w:type="character" w:customStyle="1" w:styleId="1ffa">
    <w:name w:val="Гиперссылка1"/>
    <w:rsid w:val="00971920"/>
    <w:rPr>
      <w:color w:val="0000FF"/>
      <w:u w:val="single"/>
    </w:rPr>
  </w:style>
  <w:style w:type="character" w:customStyle="1" w:styleId="PlainTextChar">
    <w:name w:val="Plain Text Char"/>
    <w:locked/>
    <w:rsid w:val="00971920"/>
    <w:rPr>
      <w:rFonts w:ascii="Courier New" w:hAnsi="Courier New" w:cs="Courier New"/>
      <w:sz w:val="20"/>
      <w:szCs w:val="20"/>
      <w:lang w:val="x-none" w:eastAsia="ru-RU"/>
    </w:rPr>
  </w:style>
  <w:style w:type="paragraph" w:customStyle="1" w:styleId="11f1">
    <w:name w:val="Знак1 Знак Знак Знак Знак Знак Знак1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1a">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affff7">
    <w:name w:val="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1b">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1c">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
    <w:basedOn w:val="a"/>
    <w:rsid w:val="00971920"/>
    <w:pPr>
      <w:spacing w:before="100" w:beforeAutospacing="1" w:after="100" w:afterAutospacing="1"/>
    </w:pPr>
    <w:rPr>
      <w:rFonts w:ascii="Tahoma" w:eastAsia="Calibri" w:hAnsi="Tahoma"/>
      <w:lang w:val="en-US" w:eastAsia="en-US"/>
    </w:rPr>
  </w:style>
  <w:style w:type="paragraph" w:customStyle="1" w:styleId="43">
    <w:name w:val="Знак Знак4"/>
    <w:basedOn w:val="a"/>
    <w:rsid w:val="00971920"/>
    <w:pPr>
      <w:spacing w:before="100" w:beforeAutospacing="1" w:after="100" w:afterAutospacing="1"/>
    </w:pPr>
    <w:rPr>
      <w:rFonts w:ascii="Tahoma" w:eastAsia="Calibri" w:hAnsi="Tahoma"/>
      <w:lang w:val="en-US" w:eastAsia="en-US"/>
    </w:rPr>
  </w:style>
  <w:style w:type="paragraph" w:customStyle="1" w:styleId="affff8">
    <w:name w:val="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ffb">
    <w:name w:val="Знак Знак Знак Знак Знак1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cs="Tahoma"/>
      <w:lang w:val="en-US" w:eastAsia="en-US"/>
    </w:rPr>
  </w:style>
  <w:style w:type="paragraph" w:customStyle="1" w:styleId="2f5">
    <w:name w:val="Знак Знак2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2f6">
    <w:name w:val="Знак Знак Знак2"/>
    <w:basedOn w:val="a"/>
    <w:rsid w:val="00971920"/>
    <w:pPr>
      <w:spacing w:before="100" w:beforeAutospacing="1" w:after="100" w:afterAutospacing="1"/>
    </w:pPr>
    <w:rPr>
      <w:rFonts w:ascii="Tahoma" w:eastAsia="Calibri" w:hAnsi="Tahoma"/>
      <w:lang w:val="en-US" w:eastAsia="en-US"/>
    </w:rPr>
  </w:style>
  <w:style w:type="paragraph" w:customStyle="1" w:styleId="111110">
    <w:name w:val="Знак1 Знак Знак Знак Знак Знак Знак1 Знак Знак Знак Знак Знак Знак Знак Знак Знак Знак Знак1 Знак Знак Знак Знак Знак Знак1 Знак Знак Знак Знак Знак Знак Знак Знак Знак1 Знак Знак Знак"/>
    <w:basedOn w:val="a"/>
    <w:rsid w:val="00971920"/>
    <w:pPr>
      <w:spacing w:before="100" w:beforeAutospacing="1" w:after="100" w:afterAutospacing="1"/>
    </w:pPr>
    <w:rPr>
      <w:rFonts w:ascii="Tahoma" w:eastAsia="Calibri" w:hAnsi="Tahoma"/>
      <w:lang w:val="en-US" w:eastAsia="en-US"/>
    </w:rPr>
  </w:style>
  <w:style w:type="character" w:customStyle="1" w:styleId="NoSpacingChar1">
    <w:name w:val="No Spacing Char1"/>
    <w:locked/>
    <w:rsid w:val="00971920"/>
    <w:rPr>
      <w:rFonts w:ascii="Calibri" w:eastAsia="Times New Roman" w:hAnsi="Calibri"/>
      <w:sz w:val="22"/>
      <w:lang w:val="ru-RU" w:eastAsia="en-US"/>
    </w:rPr>
  </w:style>
  <w:style w:type="paragraph" w:customStyle="1" w:styleId="affff9">
    <w:name w:val="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1d">
    <w:name w:val="Знак1 Знак Знак Знак Знак Знак Знак1 Знак Знак Знак Знак Знак Знак Знак Знак Знак Знак Знак1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2f7">
    <w:name w:val="Знак Знак Знак Знак Знак Знак Знак Знак Знак2"/>
    <w:basedOn w:val="a"/>
    <w:rsid w:val="00971920"/>
    <w:pPr>
      <w:spacing w:before="100" w:beforeAutospacing="1" w:after="100" w:afterAutospacing="1"/>
    </w:pPr>
    <w:rPr>
      <w:rFonts w:ascii="Tahoma" w:eastAsia="Calibri" w:hAnsi="Tahoma"/>
      <w:lang w:val="en-US" w:eastAsia="en-US"/>
    </w:rPr>
  </w:style>
  <w:style w:type="paragraph" w:customStyle="1" w:styleId="1ffc">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cs="Tahoma"/>
      <w:lang w:val="en-US" w:eastAsia="en-US"/>
    </w:rPr>
  </w:style>
  <w:style w:type="character" w:customStyle="1" w:styleId="62">
    <w:name w:val="Знак Знак6"/>
    <w:rsid w:val="00971920"/>
    <w:rPr>
      <w:rFonts w:ascii="Times New Roman" w:hAnsi="Times New Roman"/>
      <w:sz w:val="20"/>
      <w:lang w:val="x-none" w:eastAsia="ru-RU"/>
    </w:rPr>
  </w:style>
  <w:style w:type="paragraph" w:customStyle="1" w:styleId="1ffd">
    <w:name w:val="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cs="Tahoma"/>
      <w:lang w:val="en-US" w:eastAsia="en-US"/>
    </w:rPr>
  </w:style>
  <w:style w:type="paragraph" w:customStyle="1" w:styleId="111e">
    <w:name w:val="Заголовок 111"/>
    <w:basedOn w:val="11d"/>
    <w:next w:val="11d"/>
    <w:rsid w:val="00971920"/>
    <w:pPr>
      <w:keepNext/>
      <w:widowControl/>
      <w:jc w:val="both"/>
      <w:outlineLvl w:val="0"/>
    </w:pPr>
    <w:rPr>
      <w:sz w:val="28"/>
    </w:rPr>
  </w:style>
  <w:style w:type="paragraph" w:customStyle="1" w:styleId="111f">
    <w:name w:val="Знак1 Знак Знак Знак Знак Знак Знак1 Знак Знак Знак Знак Знак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11f2">
    <w:name w:val="Знак Знак Знак Знак Знак1 Знак Знак Знак Знак Знак Знак Знак Знак Знак Знак Знак Знак Знак Знак Знак Знак Знак 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11f3">
    <w:name w:val="Знак Знак Знак1 Знак1"/>
    <w:basedOn w:val="a"/>
    <w:rsid w:val="00971920"/>
    <w:pPr>
      <w:spacing w:before="100" w:beforeAutospacing="1" w:after="100" w:afterAutospacing="1"/>
    </w:pPr>
    <w:rPr>
      <w:rFonts w:ascii="Tahoma" w:eastAsia="Calibri" w:hAnsi="Tahoma" w:cs="Tahoma"/>
      <w:lang w:val="en-US" w:eastAsia="en-US"/>
    </w:rPr>
  </w:style>
  <w:style w:type="paragraph" w:customStyle="1" w:styleId="2210">
    <w:name w:val="Знак Знак Знак Знак Знак Знак2 Знак Знак Знак2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213">
    <w:name w:val="Знак Знак21"/>
    <w:basedOn w:val="a"/>
    <w:rsid w:val="00971920"/>
    <w:pPr>
      <w:spacing w:before="100" w:beforeAutospacing="1" w:after="100" w:afterAutospacing="1"/>
    </w:pPr>
    <w:rPr>
      <w:rFonts w:ascii="Tahoma" w:eastAsia="Calibri" w:hAnsi="Tahoma"/>
      <w:lang w:val="en-US" w:eastAsia="en-US"/>
    </w:rPr>
  </w:style>
  <w:style w:type="paragraph" w:customStyle="1" w:styleId="120">
    <w:name w:val="Знак Знак12"/>
    <w:basedOn w:val="a"/>
    <w:rsid w:val="00971920"/>
    <w:pPr>
      <w:spacing w:before="100" w:beforeAutospacing="1" w:after="100" w:afterAutospacing="1"/>
    </w:pPr>
    <w:rPr>
      <w:rFonts w:ascii="Tahoma" w:eastAsia="Calibri" w:hAnsi="Tahoma"/>
      <w:lang w:val="en-US" w:eastAsia="en-US"/>
    </w:rPr>
  </w:style>
  <w:style w:type="paragraph" w:customStyle="1" w:styleId="1ffe">
    <w:name w:val="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111f0">
    <w:name w:val="Знак1 Знак Знак Знак Знак Знак Знак1 Знак Знак Знак Знак Знак Знак Знак Знак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11f4">
    <w:name w:val="Знак Знак Знак Знак Знак1 Знак Знак Знак Знак Знак Знак Знак Знак 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11f5">
    <w:name w:val="Знак Знак Знак Знак Знак1 Знак Знак Знак Знак Знак Знак Знак 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11f6">
    <w:name w:val="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214">
    <w:name w:val="Знак Знак2 Знак1"/>
    <w:basedOn w:val="a"/>
    <w:rsid w:val="00971920"/>
    <w:pPr>
      <w:spacing w:before="100" w:beforeAutospacing="1" w:after="100" w:afterAutospacing="1"/>
    </w:pPr>
    <w:rPr>
      <w:rFonts w:ascii="Tahoma" w:eastAsia="Calibri" w:hAnsi="Tahoma"/>
      <w:lang w:val="en-US" w:eastAsia="en-US"/>
    </w:rPr>
  </w:style>
  <w:style w:type="paragraph" w:customStyle="1" w:styleId="11f7">
    <w:name w:val="Знак Знак Знак Знак Знак1 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2211">
    <w:name w:val="Знак Знак Знак Знак Знак Знак2 Знак Знак Знак2 Знак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11f8">
    <w:name w:val="Без интервала11"/>
    <w:rsid w:val="00971920"/>
    <w:pPr>
      <w:spacing w:line="240" w:lineRule="auto"/>
      <w:jc w:val="left"/>
    </w:pPr>
    <w:rPr>
      <w:rFonts w:ascii="Calibri" w:eastAsia="Calibri" w:hAnsi="Calibri" w:cs="Times New Roman"/>
      <w:lang w:eastAsia="ru-RU"/>
    </w:rPr>
  </w:style>
  <w:style w:type="paragraph" w:customStyle="1" w:styleId="1fff">
    <w:name w:val="Основной текст с отступом1"/>
    <w:basedOn w:val="a"/>
    <w:rsid w:val="00971920"/>
    <w:pPr>
      <w:spacing w:after="120"/>
      <w:ind w:left="283"/>
    </w:pPr>
    <w:rPr>
      <w:sz w:val="24"/>
      <w:szCs w:val="24"/>
    </w:rPr>
  </w:style>
  <w:style w:type="paragraph" w:customStyle="1" w:styleId="228">
    <w:name w:val="Знак Знак Знак Знак Знак Знак2 Знак Знак Знак2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f9">
    <w:name w:val="Знак Знак Знак11"/>
    <w:basedOn w:val="a"/>
    <w:rsid w:val="00971920"/>
    <w:pPr>
      <w:spacing w:before="100" w:beforeAutospacing="1" w:after="100" w:afterAutospacing="1"/>
    </w:pPr>
    <w:rPr>
      <w:rFonts w:ascii="Tahoma" w:eastAsia="Calibri" w:hAnsi="Tahoma"/>
      <w:lang w:val="en-US" w:eastAsia="en-US"/>
    </w:rPr>
  </w:style>
  <w:style w:type="paragraph" w:customStyle="1" w:styleId="1fff0">
    <w:name w:val="1"/>
    <w:basedOn w:val="a"/>
    <w:rsid w:val="00971920"/>
    <w:pPr>
      <w:spacing w:before="100" w:beforeAutospacing="1" w:after="100" w:afterAutospacing="1"/>
    </w:pPr>
    <w:rPr>
      <w:rFonts w:ascii="Tahoma" w:eastAsia="Calibri" w:hAnsi="Tahoma"/>
      <w:lang w:val="en-US" w:eastAsia="en-US"/>
    </w:rPr>
  </w:style>
  <w:style w:type="paragraph" w:customStyle="1" w:styleId="1fff1">
    <w:name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doccaption">
    <w:name w:val="doccaption"/>
    <w:rsid w:val="00971920"/>
    <w:rPr>
      <w:rFonts w:ascii="Tahoma" w:hAnsi="Tahoma"/>
      <w:lang w:val="en-US" w:eastAsia="en-US" w:bidi="ar-SA"/>
    </w:rPr>
  </w:style>
  <w:style w:type="character" w:customStyle="1" w:styleId="extendedtext-short">
    <w:name w:val="extendedtext-short"/>
    <w:rsid w:val="00971920"/>
  </w:style>
  <w:style w:type="character" w:customStyle="1" w:styleId="markedcontent">
    <w:name w:val="markedcontent"/>
    <w:rsid w:val="00971920"/>
  </w:style>
  <w:style w:type="table" w:styleId="affffa">
    <w:name w:val="Table Grid"/>
    <w:basedOn w:val="a1"/>
    <w:rsid w:val="00971920"/>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 Знак Знак Знак Знак Знак Знак Знак Знак Знак Знак Знак Знак Знак Знак1"/>
    <w:basedOn w:val="a"/>
    <w:rsid w:val="00971920"/>
    <w:pPr>
      <w:spacing w:before="100" w:beforeAutospacing="1" w:after="100" w:afterAutospacing="1"/>
    </w:pPr>
    <w:rPr>
      <w:rFonts w:ascii="Tahoma" w:hAnsi="Tahoma"/>
      <w:lang w:val="en-US" w:eastAsia="en-US"/>
    </w:rPr>
  </w:style>
  <w:style w:type="paragraph" w:customStyle="1" w:styleId="card-text">
    <w:name w:val="card-text"/>
    <w:basedOn w:val="a"/>
    <w:rsid w:val="00971920"/>
    <w:pPr>
      <w:spacing w:before="100" w:beforeAutospacing="1" w:after="100" w:afterAutospacing="1"/>
    </w:pPr>
    <w:rPr>
      <w:sz w:val="24"/>
      <w:szCs w:val="24"/>
    </w:rPr>
  </w:style>
  <w:style w:type="paragraph" w:customStyle="1" w:styleId="consplusnonformat0">
    <w:name w:val="consplusnonformat"/>
    <w:basedOn w:val="a"/>
    <w:rsid w:val="00971920"/>
    <w:pPr>
      <w:spacing w:after="75"/>
    </w:pPr>
    <w:rPr>
      <w:sz w:val="24"/>
      <w:szCs w:val="24"/>
    </w:rPr>
  </w:style>
  <w:style w:type="character" w:customStyle="1" w:styleId="BodyText2Char">
    <w:name w:val="Body Text 2 Char"/>
    <w:semiHidden/>
    <w:locked/>
    <w:rsid w:val="00971920"/>
  </w:style>
  <w:style w:type="character" w:customStyle="1" w:styleId="text-break">
    <w:name w:val="text-break"/>
    <w:rsid w:val="00971920"/>
  </w:style>
  <w:style w:type="paragraph" w:customStyle="1" w:styleId="2f8">
    <w:name w:val="Знак Знак2 Знак Знак Знак"/>
    <w:basedOn w:val="a"/>
    <w:uiPriority w:val="99"/>
    <w:rsid w:val="00971920"/>
    <w:pPr>
      <w:spacing w:before="100" w:beforeAutospacing="1" w:after="100" w:afterAutospacing="1"/>
    </w:pPr>
    <w:rPr>
      <w:rFonts w:ascii="Tahoma" w:hAnsi="Tahoma"/>
      <w:lang w:val="en-US" w:eastAsia="en-US"/>
    </w:rPr>
  </w:style>
  <w:style w:type="paragraph" w:customStyle="1" w:styleId="215">
    <w:name w:val="Знак Знак2 Знак Знак Знак1"/>
    <w:basedOn w:val="a"/>
    <w:uiPriority w:val="99"/>
    <w:rsid w:val="00971920"/>
    <w:pPr>
      <w:spacing w:before="100" w:beforeAutospacing="1" w:after="100" w:afterAutospacing="1"/>
    </w:pPr>
    <w:rPr>
      <w:rFonts w:ascii="Tahoma" w:hAnsi="Tahoma"/>
      <w:lang w:val="en-US" w:eastAsia="en-US"/>
    </w:rPr>
  </w:style>
  <w:style w:type="paragraph" w:customStyle="1" w:styleId="229">
    <w:name w:val="Знак Знак2 Знак Знак Знак2"/>
    <w:basedOn w:val="a"/>
    <w:uiPriority w:val="99"/>
    <w:rsid w:val="00971920"/>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1 Знак Знак"/>
    <w:basedOn w:val="a"/>
    <w:uiPriority w:val="99"/>
    <w:rsid w:val="00971920"/>
    <w:pPr>
      <w:spacing w:before="100" w:beforeAutospacing="1" w:after="100" w:afterAutospacing="1"/>
    </w:pPr>
    <w:rPr>
      <w:rFonts w:ascii="Tahoma" w:hAnsi="Tahoma"/>
      <w:lang w:val="en-US" w:eastAsia="en-US"/>
    </w:rPr>
  </w:style>
  <w:style w:type="paragraph" w:customStyle="1" w:styleId="310">
    <w:name w:val="Основной текст с отступом 31"/>
    <w:basedOn w:val="a"/>
    <w:rsid w:val="00971920"/>
    <w:pPr>
      <w:shd w:val="clear" w:color="auto" w:fill="FFFFFF"/>
      <w:tabs>
        <w:tab w:val="left" w:pos="708"/>
      </w:tabs>
      <w:suppressAutoHyphens/>
      <w:spacing w:line="100" w:lineRule="atLeast"/>
      <w:ind w:firstLine="535"/>
      <w:jc w:val="both"/>
    </w:pPr>
    <w:rPr>
      <w:color w:val="000000"/>
      <w:sz w:val="28"/>
      <w:szCs w:val="28"/>
      <w:lang w:eastAsia="zh-CN"/>
    </w:rPr>
  </w:style>
  <w:style w:type="numbering" w:customStyle="1" w:styleId="1fff4">
    <w:name w:val="Нет списка1"/>
    <w:next w:val="a2"/>
    <w:uiPriority w:val="99"/>
    <w:semiHidden/>
    <w:unhideWhenUsed/>
    <w:rsid w:val="00971920"/>
  </w:style>
  <w:style w:type="character" w:customStyle="1" w:styleId="1fff5">
    <w:name w:val="Неразрешенное упоминание1"/>
    <w:uiPriority w:val="99"/>
    <w:semiHidden/>
    <w:rsid w:val="00971920"/>
    <w:rPr>
      <w:color w:val="605E5C"/>
      <w:shd w:val="clear" w:color="auto" w:fill="E1DFDD"/>
    </w:rPr>
  </w:style>
  <w:style w:type="paragraph" w:customStyle="1" w:styleId="230">
    <w:name w:val="Знак Знак2 Знак Знак Знак3"/>
    <w:basedOn w:val="a"/>
    <w:uiPriority w:val="99"/>
    <w:rsid w:val="00971920"/>
    <w:pPr>
      <w:spacing w:before="100" w:beforeAutospacing="1" w:after="100" w:afterAutospacing="1"/>
    </w:pPr>
    <w:rPr>
      <w:rFonts w:ascii="Tahoma" w:hAnsi="Tahoma"/>
      <w:lang w:val="en-US" w:eastAsia="en-US"/>
    </w:rPr>
  </w:style>
  <w:style w:type="paragraph" w:customStyle="1" w:styleId="affffb">
    <w:name w:val="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xzvds">
    <w:name w:val="xzvds"/>
    <w:basedOn w:val="a"/>
    <w:rsid w:val="00971920"/>
    <w:pPr>
      <w:spacing w:before="100" w:beforeAutospacing="1" w:after="100" w:afterAutospacing="1"/>
    </w:pPr>
    <w:rPr>
      <w:rFonts w:eastAsia="Calibri"/>
      <w:sz w:val="24"/>
      <w:szCs w:val="24"/>
    </w:rPr>
  </w:style>
  <w:style w:type="character" w:customStyle="1" w:styleId="vkif2">
    <w:name w:val="vkif2"/>
    <w:rsid w:val="00971920"/>
    <w:rPr>
      <w:rFonts w:ascii="Times New Roman" w:hAnsi="Times New Roman" w:cs="Times New Roman" w:hint="default"/>
    </w:rPr>
  </w:style>
  <w:style w:type="character" w:customStyle="1" w:styleId="af3">
    <w:name w:val="Обычный (веб) Знак"/>
    <w:aliases w:val="Обычный (Web) Знак"/>
    <w:link w:val="af2"/>
    <w:uiPriority w:val="99"/>
    <w:locked/>
    <w:rsid w:val="00971920"/>
    <w:rPr>
      <w:rFonts w:ascii="Times New Roman" w:eastAsia="Times New Roman" w:hAnsi="Times New Roman" w:cs="Times New Roman"/>
      <w:sz w:val="24"/>
      <w:szCs w:val="24"/>
      <w:lang w:eastAsia="ru-RU"/>
    </w:rPr>
  </w:style>
  <w:style w:type="paragraph" w:customStyle="1" w:styleId="c1">
    <w:name w:val="c1"/>
    <w:basedOn w:val="a"/>
    <w:link w:val="c11"/>
    <w:rsid w:val="00971920"/>
    <w:pPr>
      <w:spacing w:beforeAutospacing="1" w:after="160" w:afterAutospacing="1"/>
    </w:pPr>
    <w:rPr>
      <w:color w:val="000000"/>
      <w:sz w:val="24"/>
    </w:rPr>
  </w:style>
  <w:style w:type="character" w:customStyle="1" w:styleId="c11">
    <w:name w:val="c11"/>
    <w:link w:val="c1"/>
    <w:locked/>
    <w:rsid w:val="00971920"/>
    <w:rPr>
      <w:rFonts w:ascii="Times New Roman" w:eastAsia="Times New Roman" w:hAnsi="Times New Roman" w:cs="Times New Roman"/>
      <w:color w:val="000000"/>
      <w:sz w:val="24"/>
      <w:szCs w:val="20"/>
      <w:lang w:eastAsia="ru-RU"/>
    </w:rPr>
  </w:style>
  <w:style w:type="paragraph" w:customStyle="1" w:styleId="1fff6">
    <w:name w:val="Знак1 Знак Знак Знак"/>
    <w:basedOn w:val="a"/>
    <w:rsid w:val="00971920"/>
    <w:pPr>
      <w:spacing w:before="100" w:beforeAutospacing="1" w:after="100" w:afterAutospacing="1"/>
    </w:pPr>
    <w:rPr>
      <w:rFonts w:ascii="Tahoma" w:hAnsi="Tahoma" w:cs="Tahoma"/>
      <w:lang w:val="en-US" w:eastAsia="en-US"/>
    </w:rPr>
  </w:style>
  <w:style w:type="table" w:customStyle="1" w:styleId="1fff7">
    <w:name w:val="Сетка таблицы1"/>
    <w:basedOn w:val="a1"/>
    <w:next w:val="affffa"/>
    <w:uiPriority w:val="59"/>
    <w:rsid w:val="00971920"/>
    <w:pPr>
      <w:spacing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1"/>
    <w:next w:val="affffa"/>
    <w:uiPriority w:val="59"/>
    <w:rsid w:val="00971920"/>
    <w:pPr>
      <w:spacing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fffa"/>
    <w:uiPriority w:val="59"/>
    <w:rsid w:val="00971920"/>
    <w:pPr>
      <w:spacing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a">
    <w:name w:val=" Знак1 Знак Знак Знак Знак Знак Знак1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ffc">
    <w:name w:val="Заголовок документа"/>
    <w:basedOn w:val="a"/>
    <w:rsid w:val="00971920"/>
    <w:pPr>
      <w:spacing w:line="100" w:lineRule="atLeast"/>
      <w:jc w:val="center"/>
    </w:pPr>
    <w:rPr>
      <w:b/>
      <w:sz w:val="28"/>
    </w:rPr>
  </w:style>
  <w:style w:type="numbering" w:customStyle="1" w:styleId="2fa">
    <w:name w:val="Нет списка2"/>
    <w:next w:val="a2"/>
    <w:uiPriority w:val="99"/>
    <w:semiHidden/>
    <w:unhideWhenUsed/>
    <w:rsid w:val="00971920"/>
  </w:style>
  <w:style w:type="table" w:customStyle="1" w:styleId="44">
    <w:name w:val="Сетка таблицы4"/>
    <w:basedOn w:val="a1"/>
    <w:next w:val="affffa"/>
    <w:uiPriority w:val="59"/>
    <w:rsid w:val="00971920"/>
    <w:pPr>
      <w:spacing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9">
    <w:name w:val="text_9_отст"/>
    <w:basedOn w:val="a"/>
    <w:rsid w:val="00971920"/>
    <w:pPr>
      <w:widowControl w:val="0"/>
      <w:tabs>
        <w:tab w:val="right" w:leader="underscore" w:pos="6406"/>
      </w:tabs>
      <w:autoSpaceDE w:val="0"/>
      <w:autoSpaceDN w:val="0"/>
      <w:adjustRightInd w:val="0"/>
      <w:spacing w:line="186" w:lineRule="atLeast"/>
      <w:ind w:firstLine="454"/>
      <w:jc w:val="both"/>
    </w:pPr>
    <w:rPr>
      <w:rFonts w:ascii="JournalSans" w:hAnsi="JournalSans"/>
      <w:sz w:val="18"/>
    </w:rPr>
  </w:style>
  <w:style w:type="character" w:styleId="affffd">
    <w:name w:val="annotation reference"/>
    <w:rsid w:val="00971920"/>
    <w:rPr>
      <w:sz w:val="16"/>
      <w:szCs w:val="16"/>
    </w:rPr>
  </w:style>
  <w:style w:type="paragraph" w:styleId="affffe">
    <w:name w:val="annotation subject"/>
    <w:basedOn w:val="aff"/>
    <w:next w:val="aff"/>
    <w:link w:val="afffff"/>
    <w:rsid w:val="00971920"/>
    <w:rPr>
      <w:b/>
      <w:bCs/>
      <w:lang w:val="ru-RU" w:eastAsia="ru-RU"/>
    </w:rPr>
  </w:style>
  <w:style w:type="character" w:customStyle="1" w:styleId="afffff">
    <w:name w:val="Тема примечания Знак"/>
    <w:basedOn w:val="aff0"/>
    <w:link w:val="affffe"/>
    <w:rsid w:val="00971920"/>
    <w:rPr>
      <w:rFonts w:ascii="Times New Roman" w:eastAsia="Times New Roman" w:hAnsi="Times New Roman" w:cs="Times New Roman"/>
      <w:b/>
      <w:bCs/>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20"/>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971920"/>
    <w:pPr>
      <w:keepNext/>
      <w:jc w:val="center"/>
      <w:outlineLvl w:val="0"/>
    </w:pPr>
    <w:rPr>
      <w:rFonts w:ascii="Arial Narrow" w:hAnsi="Arial Narrow"/>
      <w:b/>
      <w:sz w:val="28"/>
      <w:lang w:val="x-none" w:eastAsia="x-none"/>
    </w:rPr>
  </w:style>
  <w:style w:type="paragraph" w:styleId="2">
    <w:name w:val="heading 2"/>
    <w:basedOn w:val="a"/>
    <w:next w:val="a"/>
    <w:link w:val="20"/>
    <w:qFormat/>
    <w:rsid w:val="00971920"/>
    <w:pPr>
      <w:keepNext/>
      <w:ind w:left="-1418" w:right="43" w:firstLine="709"/>
      <w:jc w:val="center"/>
      <w:outlineLvl w:val="1"/>
    </w:pPr>
    <w:rPr>
      <w:b/>
      <w:sz w:val="24"/>
      <w:lang w:val="x-none" w:eastAsia="x-none"/>
    </w:rPr>
  </w:style>
  <w:style w:type="paragraph" w:styleId="3">
    <w:name w:val="heading 3"/>
    <w:basedOn w:val="a"/>
    <w:next w:val="a"/>
    <w:link w:val="30"/>
    <w:qFormat/>
    <w:rsid w:val="00971920"/>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971920"/>
    <w:pPr>
      <w:keepNext/>
      <w:spacing w:before="240" w:after="60"/>
      <w:outlineLvl w:val="3"/>
    </w:pPr>
    <w:rPr>
      <w:b/>
      <w:bCs/>
      <w:sz w:val="28"/>
      <w:szCs w:val="28"/>
      <w:lang w:val="x-none" w:eastAsia="ja-JP"/>
    </w:rPr>
  </w:style>
  <w:style w:type="paragraph" w:styleId="5">
    <w:name w:val="heading 5"/>
    <w:basedOn w:val="a"/>
    <w:next w:val="a"/>
    <w:link w:val="50"/>
    <w:qFormat/>
    <w:rsid w:val="00971920"/>
    <w:pPr>
      <w:keepNext/>
      <w:outlineLvl w:val="4"/>
    </w:pPr>
    <w:rPr>
      <w:b/>
      <w:sz w:val="28"/>
      <w:lang w:val="x-none" w:eastAsia="ja-JP"/>
    </w:rPr>
  </w:style>
  <w:style w:type="paragraph" w:styleId="6">
    <w:name w:val="heading 6"/>
    <w:basedOn w:val="a"/>
    <w:next w:val="a"/>
    <w:link w:val="60"/>
    <w:qFormat/>
    <w:rsid w:val="00971920"/>
    <w:pPr>
      <w:spacing w:before="240" w:after="60"/>
      <w:outlineLvl w:val="5"/>
    </w:pPr>
    <w:rPr>
      <w:b/>
      <w:bCs/>
      <w:sz w:val="22"/>
      <w:szCs w:val="22"/>
      <w:lang w:val="x-none" w:eastAsia="ja-JP"/>
    </w:rPr>
  </w:style>
  <w:style w:type="paragraph" w:styleId="7">
    <w:name w:val="heading 7"/>
    <w:basedOn w:val="a"/>
    <w:next w:val="a"/>
    <w:link w:val="70"/>
    <w:qFormat/>
    <w:rsid w:val="00971920"/>
    <w:pPr>
      <w:spacing w:before="240" w:after="60"/>
      <w:outlineLvl w:val="6"/>
    </w:pPr>
    <w:rPr>
      <w:sz w:val="24"/>
      <w:szCs w:val="24"/>
      <w:lang w:val="x-none" w:eastAsia="x-none"/>
    </w:rPr>
  </w:style>
  <w:style w:type="paragraph" w:styleId="8">
    <w:name w:val="heading 8"/>
    <w:basedOn w:val="a"/>
    <w:next w:val="a"/>
    <w:link w:val="80"/>
    <w:qFormat/>
    <w:rsid w:val="00971920"/>
    <w:pPr>
      <w:spacing w:before="240" w:after="60"/>
      <w:outlineLvl w:val="7"/>
    </w:pPr>
    <w:rPr>
      <w:i/>
      <w:iCs/>
      <w:sz w:val="24"/>
      <w:szCs w:val="24"/>
      <w:lang w:val="x-none" w:eastAsia="x-none"/>
    </w:rPr>
  </w:style>
  <w:style w:type="paragraph" w:styleId="9">
    <w:name w:val="heading 9"/>
    <w:basedOn w:val="a"/>
    <w:next w:val="a"/>
    <w:link w:val="90"/>
    <w:qFormat/>
    <w:rsid w:val="00971920"/>
    <w:pPr>
      <w:keepNext/>
      <w:ind w:right="-567"/>
      <w:jc w:val="both"/>
      <w:outlineLvl w:val="8"/>
    </w:pPr>
    <w:rPr>
      <w:sz w:val="28"/>
      <w:lang w:val="x-none"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aliases w:val="Основной текст 1,Нумерованный список !!"/>
    <w:basedOn w:val="a"/>
    <w:link w:val="11"/>
    <w:rsid w:val="00971920"/>
    <w:pPr>
      <w:spacing w:after="120"/>
      <w:ind w:left="283"/>
    </w:pPr>
  </w:style>
  <w:style w:type="character" w:customStyle="1" w:styleId="a4">
    <w:name w:val="Основной текст с отступом Знак"/>
    <w:basedOn w:val="a0"/>
    <w:uiPriority w:val="99"/>
    <w:semiHidden/>
    <w:rsid w:val="00971920"/>
    <w:rPr>
      <w:rFonts w:ascii="Times New Roman" w:eastAsia="Times New Roman" w:hAnsi="Times New Roman" w:cs="Times New Roman"/>
      <w:sz w:val="20"/>
      <w:szCs w:val="20"/>
      <w:lang w:eastAsia="ru-RU"/>
    </w:rPr>
  </w:style>
  <w:style w:type="character" w:customStyle="1" w:styleId="11">
    <w:name w:val="Основной текст с отступом Знак1"/>
    <w:aliases w:val="Основной текст 1 Знак,Нумерованный список !! Знак,Основной текст с отступом Знак Знак"/>
    <w:link w:val="a3"/>
    <w:uiPriority w:val="99"/>
    <w:rsid w:val="00971920"/>
    <w:rPr>
      <w:rFonts w:ascii="Times New Roman" w:eastAsia="Times New Roman" w:hAnsi="Times New Roman" w:cs="Times New Roman"/>
      <w:sz w:val="20"/>
      <w:szCs w:val="20"/>
      <w:lang w:eastAsia="ru-RU"/>
    </w:rPr>
  </w:style>
  <w:style w:type="paragraph" w:styleId="a5">
    <w:name w:val="caption"/>
    <w:basedOn w:val="a"/>
    <w:next w:val="a"/>
    <w:uiPriority w:val="99"/>
    <w:qFormat/>
    <w:rsid w:val="00971920"/>
    <w:pPr>
      <w:ind w:left="-1276" w:right="-1617"/>
      <w:jc w:val="center"/>
    </w:pPr>
    <w:rPr>
      <w:b/>
      <w:sz w:val="28"/>
      <w:lang w:eastAsia="ja-JP"/>
    </w:rPr>
  </w:style>
  <w:style w:type="paragraph" w:styleId="a6">
    <w:name w:val="Balloon Text"/>
    <w:basedOn w:val="a"/>
    <w:link w:val="a7"/>
    <w:semiHidden/>
    <w:unhideWhenUsed/>
    <w:rsid w:val="00971920"/>
    <w:rPr>
      <w:rFonts w:ascii="Tahoma" w:hAnsi="Tahoma" w:cs="Tahoma"/>
      <w:sz w:val="16"/>
      <w:szCs w:val="16"/>
    </w:rPr>
  </w:style>
  <w:style w:type="character" w:customStyle="1" w:styleId="a7">
    <w:name w:val="Текст выноски Знак"/>
    <w:basedOn w:val="a0"/>
    <w:link w:val="a6"/>
    <w:semiHidden/>
    <w:rsid w:val="00971920"/>
    <w:rPr>
      <w:rFonts w:ascii="Tahoma" w:eastAsia="Times New Roman" w:hAnsi="Tahoma" w:cs="Tahoma"/>
      <w:sz w:val="16"/>
      <w:szCs w:val="16"/>
      <w:lang w:eastAsia="ru-RU"/>
    </w:rPr>
  </w:style>
  <w:style w:type="character" w:customStyle="1" w:styleId="10">
    <w:name w:val="Заголовок 1 Знак"/>
    <w:basedOn w:val="a0"/>
    <w:link w:val="1"/>
    <w:rsid w:val="00971920"/>
    <w:rPr>
      <w:rFonts w:ascii="Arial Narrow" w:eastAsia="Times New Roman" w:hAnsi="Arial Narrow" w:cs="Times New Roman"/>
      <w:b/>
      <w:sz w:val="28"/>
      <w:szCs w:val="20"/>
      <w:lang w:val="x-none" w:eastAsia="x-none"/>
    </w:rPr>
  </w:style>
  <w:style w:type="character" w:customStyle="1" w:styleId="20">
    <w:name w:val="Заголовок 2 Знак"/>
    <w:basedOn w:val="a0"/>
    <w:link w:val="2"/>
    <w:rsid w:val="00971920"/>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971920"/>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71920"/>
    <w:rPr>
      <w:rFonts w:ascii="Times New Roman" w:eastAsia="Times New Roman" w:hAnsi="Times New Roman" w:cs="Times New Roman"/>
      <w:b/>
      <w:bCs/>
      <w:sz w:val="28"/>
      <w:szCs w:val="28"/>
      <w:lang w:val="x-none" w:eastAsia="ja-JP"/>
    </w:rPr>
  </w:style>
  <w:style w:type="character" w:customStyle="1" w:styleId="50">
    <w:name w:val="Заголовок 5 Знак"/>
    <w:basedOn w:val="a0"/>
    <w:link w:val="5"/>
    <w:rsid w:val="00971920"/>
    <w:rPr>
      <w:rFonts w:ascii="Times New Roman" w:eastAsia="Times New Roman" w:hAnsi="Times New Roman" w:cs="Times New Roman"/>
      <w:b/>
      <w:sz w:val="28"/>
      <w:szCs w:val="20"/>
      <w:lang w:val="x-none" w:eastAsia="ja-JP"/>
    </w:rPr>
  </w:style>
  <w:style w:type="character" w:customStyle="1" w:styleId="60">
    <w:name w:val="Заголовок 6 Знак"/>
    <w:basedOn w:val="a0"/>
    <w:link w:val="6"/>
    <w:rsid w:val="00971920"/>
    <w:rPr>
      <w:rFonts w:ascii="Times New Roman" w:eastAsia="Times New Roman" w:hAnsi="Times New Roman" w:cs="Times New Roman"/>
      <w:b/>
      <w:bCs/>
      <w:lang w:val="x-none" w:eastAsia="ja-JP"/>
    </w:rPr>
  </w:style>
  <w:style w:type="character" w:customStyle="1" w:styleId="70">
    <w:name w:val="Заголовок 7 Знак"/>
    <w:basedOn w:val="a0"/>
    <w:link w:val="7"/>
    <w:rsid w:val="00971920"/>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71920"/>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971920"/>
    <w:rPr>
      <w:rFonts w:ascii="Times New Roman" w:eastAsia="Times New Roman" w:hAnsi="Times New Roman" w:cs="Times New Roman"/>
      <w:sz w:val="28"/>
      <w:szCs w:val="20"/>
      <w:lang w:val="x-none" w:eastAsia="ja-JP"/>
    </w:rPr>
  </w:style>
  <w:style w:type="paragraph" w:customStyle="1" w:styleId="21">
    <w:name w:val=" Знак Знак2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0">
    <w:name w:val=" Знак Знак Знак1 Знак Знак Знак Знак Знак Знак Знак Знак Знак1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styleId="a8">
    <w:name w:val="Body Text"/>
    <w:aliases w:val="Основной текст Знак1,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1 Знак,bt"/>
    <w:basedOn w:val="a"/>
    <w:link w:val="a9"/>
    <w:rsid w:val="00971920"/>
    <w:pPr>
      <w:jc w:val="center"/>
    </w:pPr>
    <w:rPr>
      <w:sz w:val="28"/>
      <w:szCs w:val="24"/>
      <w:u w:val="single"/>
      <w:lang w:val="x-none" w:eastAsia="x-none"/>
    </w:rPr>
  </w:style>
  <w:style w:type="character" w:customStyle="1" w:styleId="a9">
    <w:name w:val="Основной текст Знак"/>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1,Основной текст Знак Знак Знак Знак Знак Знак Знак1"/>
    <w:basedOn w:val="a0"/>
    <w:link w:val="a8"/>
    <w:rsid w:val="00971920"/>
    <w:rPr>
      <w:rFonts w:ascii="Times New Roman" w:eastAsia="Times New Roman" w:hAnsi="Times New Roman" w:cs="Times New Roman"/>
      <w:sz w:val="28"/>
      <w:szCs w:val="24"/>
      <w:u w:val="single"/>
      <w:lang w:val="x-none" w:eastAsia="x-none"/>
    </w:rPr>
  </w:style>
  <w:style w:type="character" w:customStyle="1" w:styleId="12">
    <w:name w:val="Основной текст Знак1 Знак2"/>
    <w:aliases w:val="Основной текст Знак Знак Знак1,Основной текст Знак1 Знак Знак Знак1,Основной текст Знак Знак Знак Знак Знак1,Основной текст Знак1 Знак Знак Знак Знак Знак,Основной текст Знак Знак Знак Знак Знак Знак Знак,Основной текст1"/>
    <w:rsid w:val="00971920"/>
    <w:rPr>
      <w:sz w:val="28"/>
      <w:szCs w:val="24"/>
      <w:u w:val="single"/>
      <w:lang w:val="ru-RU" w:eastAsia="ru-RU" w:bidi="ar-SA"/>
    </w:rPr>
  </w:style>
  <w:style w:type="paragraph" w:styleId="22">
    <w:name w:val="Body Text Indent 2"/>
    <w:aliases w:val="Знак"/>
    <w:basedOn w:val="a"/>
    <w:link w:val="23"/>
    <w:rsid w:val="00971920"/>
    <w:pPr>
      <w:spacing w:after="120" w:line="480" w:lineRule="auto"/>
      <w:ind w:left="283"/>
    </w:pPr>
  </w:style>
  <w:style w:type="character" w:customStyle="1" w:styleId="23">
    <w:name w:val="Основной текст с отступом 2 Знак"/>
    <w:aliases w:val="Знак Знак5"/>
    <w:basedOn w:val="a0"/>
    <w:link w:val="22"/>
    <w:rsid w:val="00971920"/>
    <w:rPr>
      <w:rFonts w:ascii="Times New Roman" w:eastAsia="Times New Roman" w:hAnsi="Times New Roman" w:cs="Times New Roman"/>
      <w:sz w:val="20"/>
      <w:szCs w:val="20"/>
      <w:lang w:eastAsia="ru-RU"/>
    </w:rPr>
  </w:style>
  <w:style w:type="paragraph" w:styleId="31">
    <w:name w:val="Body Text Indent 3"/>
    <w:basedOn w:val="a"/>
    <w:link w:val="32"/>
    <w:rsid w:val="00971920"/>
    <w:pPr>
      <w:spacing w:after="120"/>
      <w:ind w:left="283"/>
    </w:pPr>
    <w:rPr>
      <w:sz w:val="16"/>
      <w:szCs w:val="16"/>
      <w:lang w:val="x-none" w:eastAsia="x-none"/>
    </w:rPr>
  </w:style>
  <w:style w:type="character" w:customStyle="1" w:styleId="32">
    <w:name w:val="Основной текст с отступом 3 Знак"/>
    <w:basedOn w:val="a0"/>
    <w:link w:val="31"/>
    <w:rsid w:val="00971920"/>
    <w:rPr>
      <w:rFonts w:ascii="Times New Roman" w:eastAsia="Times New Roman" w:hAnsi="Times New Roman" w:cs="Times New Roman"/>
      <w:sz w:val="16"/>
      <w:szCs w:val="16"/>
      <w:lang w:val="x-none" w:eastAsia="x-none"/>
    </w:rPr>
  </w:style>
  <w:style w:type="paragraph" w:customStyle="1" w:styleId="aa">
    <w:name w:val=" Знак Знак Знак Знак Знак"/>
    <w:basedOn w:val="a"/>
    <w:rsid w:val="00971920"/>
    <w:pPr>
      <w:spacing w:after="160" w:line="240" w:lineRule="exact"/>
    </w:pPr>
    <w:rPr>
      <w:rFonts w:ascii="Verdana" w:hAnsi="Verdana"/>
      <w:sz w:val="24"/>
      <w:szCs w:val="24"/>
      <w:lang w:val="en-US" w:eastAsia="en-US"/>
    </w:rPr>
  </w:style>
  <w:style w:type="paragraph" w:customStyle="1" w:styleId="BodyText2">
    <w:name w:val="Body Text 2"/>
    <w:basedOn w:val="a"/>
    <w:rsid w:val="00971920"/>
    <w:pPr>
      <w:ind w:firstLine="709"/>
      <w:jc w:val="both"/>
    </w:pPr>
    <w:rPr>
      <w:sz w:val="24"/>
      <w:lang w:eastAsia="ja-JP"/>
    </w:rPr>
  </w:style>
  <w:style w:type="paragraph" w:styleId="24">
    <w:name w:val="Body Text 2"/>
    <w:basedOn w:val="a"/>
    <w:link w:val="25"/>
    <w:rsid w:val="00971920"/>
    <w:pPr>
      <w:spacing w:after="120" w:line="480" w:lineRule="auto"/>
    </w:pPr>
  </w:style>
  <w:style w:type="character" w:customStyle="1" w:styleId="25">
    <w:name w:val="Основной текст 2 Знак"/>
    <w:basedOn w:val="a0"/>
    <w:link w:val="24"/>
    <w:rsid w:val="00971920"/>
    <w:rPr>
      <w:rFonts w:ascii="Times New Roman" w:eastAsia="Times New Roman" w:hAnsi="Times New Roman" w:cs="Times New Roman"/>
      <w:sz w:val="20"/>
      <w:szCs w:val="20"/>
      <w:lang w:eastAsia="ru-RU"/>
    </w:rPr>
  </w:style>
  <w:style w:type="paragraph" w:customStyle="1" w:styleId="heading1">
    <w:name w:val="heading 1"/>
    <w:basedOn w:val="a"/>
    <w:next w:val="a"/>
    <w:rsid w:val="00971920"/>
    <w:pPr>
      <w:keepNext/>
      <w:jc w:val="both"/>
      <w:outlineLvl w:val="0"/>
    </w:pPr>
    <w:rPr>
      <w:sz w:val="28"/>
    </w:rPr>
  </w:style>
  <w:style w:type="paragraph" w:customStyle="1" w:styleId="Normal">
    <w:name w:val="Normal"/>
    <w:rsid w:val="00971920"/>
    <w:pPr>
      <w:spacing w:line="240" w:lineRule="auto"/>
      <w:jc w:val="left"/>
    </w:pPr>
    <w:rPr>
      <w:rFonts w:ascii="Times New Roman" w:eastAsia="Times New Roman" w:hAnsi="Times New Roman" w:cs="Times New Roman"/>
      <w:sz w:val="28"/>
      <w:szCs w:val="20"/>
      <w:lang w:eastAsia="ru-RU"/>
    </w:rPr>
  </w:style>
  <w:style w:type="paragraph" w:customStyle="1" w:styleId="ab">
    <w:name w:val=" Знак Знак Знак Знак Знак Знак Знак Знак"/>
    <w:basedOn w:val="a"/>
    <w:rsid w:val="00971920"/>
    <w:pPr>
      <w:spacing w:after="160" w:line="240" w:lineRule="exact"/>
    </w:pPr>
    <w:rPr>
      <w:rFonts w:ascii="Verdana" w:hAnsi="Verdana"/>
      <w:sz w:val="24"/>
      <w:szCs w:val="24"/>
      <w:lang w:val="en-US" w:eastAsia="en-US"/>
    </w:rPr>
  </w:style>
  <w:style w:type="paragraph" w:styleId="ac">
    <w:name w:val="footer"/>
    <w:basedOn w:val="a"/>
    <w:link w:val="ad"/>
    <w:rsid w:val="00971920"/>
    <w:pPr>
      <w:tabs>
        <w:tab w:val="center" w:pos="4677"/>
        <w:tab w:val="right" w:pos="9355"/>
      </w:tabs>
    </w:pPr>
  </w:style>
  <w:style w:type="character" w:customStyle="1" w:styleId="ad">
    <w:name w:val="Нижний колонтитул Знак"/>
    <w:basedOn w:val="a0"/>
    <w:link w:val="ac"/>
    <w:rsid w:val="00971920"/>
    <w:rPr>
      <w:rFonts w:ascii="Times New Roman" w:eastAsia="Times New Roman" w:hAnsi="Times New Roman" w:cs="Times New Roman"/>
      <w:sz w:val="20"/>
      <w:szCs w:val="20"/>
      <w:lang w:eastAsia="ru-RU"/>
    </w:rPr>
  </w:style>
  <w:style w:type="character" w:styleId="ae">
    <w:name w:val="page number"/>
    <w:basedOn w:val="a0"/>
    <w:rsid w:val="00971920"/>
  </w:style>
  <w:style w:type="paragraph" w:customStyle="1" w:styleId="ConsPlusNormal">
    <w:name w:val="ConsPlusNormal"/>
    <w:link w:val="ConsPlusNormal0"/>
    <w:rsid w:val="00971920"/>
    <w:pPr>
      <w:spacing w:line="240" w:lineRule="auto"/>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71920"/>
    <w:rPr>
      <w:rFonts w:ascii="Arial" w:eastAsia="Times New Roman" w:hAnsi="Arial" w:cs="Times New Roman"/>
      <w:snapToGrid w:val="0"/>
      <w:sz w:val="20"/>
      <w:szCs w:val="20"/>
      <w:lang w:eastAsia="ru-RU"/>
    </w:rPr>
  </w:style>
  <w:style w:type="paragraph" w:customStyle="1" w:styleId="111">
    <w:name w:val=" Знак Знак Знак1 Знак Знак Знак Знак Знак Знак Знак Знак Знак1 Знак Знак Знак Знак Знак Знак Знак Знак Знак Знак Знак Знак1 Знак Знак Знак Знак Знак Знак"/>
    <w:basedOn w:val="a"/>
    <w:rsid w:val="00971920"/>
    <w:pPr>
      <w:spacing w:before="100" w:beforeAutospacing="1" w:after="100" w:afterAutospacing="1"/>
    </w:pPr>
    <w:rPr>
      <w:rFonts w:ascii="Tahoma" w:hAnsi="Tahoma"/>
      <w:lang w:val="en-US" w:eastAsia="en-US"/>
    </w:rPr>
  </w:style>
  <w:style w:type="paragraph" w:styleId="af">
    <w:name w:val="Title"/>
    <w:aliases w:val=" Знак,Знак2"/>
    <w:basedOn w:val="a"/>
    <w:link w:val="af0"/>
    <w:qFormat/>
    <w:rsid w:val="00971920"/>
    <w:pPr>
      <w:jc w:val="center"/>
    </w:pPr>
    <w:rPr>
      <w:b/>
      <w:bCs/>
      <w:sz w:val="28"/>
      <w:szCs w:val="24"/>
      <w:u w:val="single"/>
      <w:lang w:val="x-none" w:eastAsia="x-none"/>
    </w:rPr>
  </w:style>
  <w:style w:type="character" w:customStyle="1" w:styleId="af0">
    <w:name w:val="Название Знак"/>
    <w:aliases w:val=" Знак Знак3,Знак2 Знак"/>
    <w:basedOn w:val="a0"/>
    <w:link w:val="af"/>
    <w:rsid w:val="00971920"/>
    <w:rPr>
      <w:rFonts w:ascii="Times New Roman" w:eastAsia="Times New Roman" w:hAnsi="Times New Roman" w:cs="Times New Roman"/>
      <w:b/>
      <w:bCs/>
      <w:sz w:val="28"/>
      <w:szCs w:val="24"/>
      <w:u w:val="single"/>
      <w:lang w:val="x-none" w:eastAsia="x-none"/>
    </w:rPr>
  </w:style>
  <w:style w:type="character" w:customStyle="1" w:styleId="af1">
    <w:name w:val=" Знак Знак"/>
    <w:rsid w:val="00971920"/>
    <w:rPr>
      <w:b/>
      <w:bCs/>
      <w:sz w:val="28"/>
      <w:szCs w:val="24"/>
      <w:u w:val="single"/>
      <w:lang w:val="ru-RU" w:eastAsia="ru-RU" w:bidi="ar-SA"/>
    </w:rPr>
  </w:style>
  <w:style w:type="paragraph" w:customStyle="1" w:styleId="13">
    <w:name w:val="Основной текст с отступом.Основной текст 1.Нумерованный список !!.Основной текст с отступом Знак"/>
    <w:basedOn w:val="a"/>
    <w:rsid w:val="00971920"/>
    <w:pPr>
      <w:jc w:val="both"/>
    </w:pPr>
    <w:rPr>
      <w:sz w:val="24"/>
    </w:rPr>
  </w:style>
  <w:style w:type="paragraph" w:styleId="af2">
    <w:name w:val="Normal (Web)"/>
    <w:aliases w:val="Обычный (Web)"/>
    <w:basedOn w:val="a"/>
    <w:link w:val="af3"/>
    <w:uiPriority w:val="99"/>
    <w:rsid w:val="00971920"/>
    <w:pPr>
      <w:spacing w:before="100" w:beforeAutospacing="1" w:after="100" w:afterAutospacing="1"/>
    </w:pPr>
    <w:rPr>
      <w:sz w:val="24"/>
      <w:szCs w:val="24"/>
    </w:rPr>
  </w:style>
  <w:style w:type="paragraph" w:styleId="33">
    <w:name w:val="Body Text 3"/>
    <w:basedOn w:val="a"/>
    <w:link w:val="34"/>
    <w:rsid w:val="00971920"/>
    <w:pPr>
      <w:spacing w:after="120"/>
    </w:pPr>
    <w:rPr>
      <w:sz w:val="16"/>
      <w:szCs w:val="16"/>
      <w:lang w:val="x-none" w:eastAsia="x-none"/>
    </w:rPr>
  </w:style>
  <w:style w:type="character" w:customStyle="1" w:styleId="34">
    <w:name w:val="Основной текст 3 Знак"/>
    <w:basedOn w:val="a0"/>
    <w:link w:val="33"/>
    <w:rsid w:val="00971920"/>
    <w:rPr>
      <w:rFonts w:ascii="Times New Roman" w:eastAsia="Times New Roman" w:hAnsi="Times New Roman" w:cs="Times New Roman"/>
      <w:sz w:val="16"/>
      <w:szCs w:val="16"/>
      <w:lang w:val="x-none" w:eastAsia="x-none"/>
    </w:rPr>
  </w:style>
  <w:style w:type="paragraph" w:customStyle="1" w:styleId="af4">
    <w:name w:val="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2">
    <w:name w:val=" Знак1 Знак Знак Знак Знак Знак Знак1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4">
    <w:name w:val="Обычный1"/>
    <w:uiPriority w:val="99"/>
    <w:rsid w:val="00971920"/>
    <w:pPr>
      <w:widowControl w:val="0"/>
      <w:spacing w:line="240" w:lineRule="auto"/>
      <w:jc w:val="left"/>
    </w:pPr>
    <w:rPr>
      <w:rFonts w:ascii="Times New Roman" w:eastAsia="Times New Roman" w:hAnsi="Times New Roman" w:cs="Times New Roman"/>
      <w:sz w:val="20"/>
      <w:szCs w:val="20"/>
      <w:lang w:eastAsia="ru-RU"/>
    </w:rPr>
  </w:style>
  <w:style w:type="character" w:customStyle="1" w:styleId="26">
    <w:name w:val="Основной текст2"/>
    <w:aliases w:val="Основной текст Знак Знак Знак4,Основной текст Знак Знак Знак5,Основной текст Знак Знак Знак Знак Знак Знак1,Основной текст Знак Знак Знак Знак Знак Знак2,Основной текст Знак Знак Знак Знак Знак Знак3,Основной текст Знак Знак Знак Знак1"/>
    <w:rsid w:val="00971920"/>
    <w:rPr>
      <w:sz w:val="28"/>
      <w:lang w:val="ru-RU" w:eastAsia="ru-RU" w:bidi="ar-SA"/>
    </w:rPr>
  </w:style>
  <w:style w:type="character" w:styleId="af5">
    <w:name w:val="Strong"/>
    <w:qFormat/>
    <w:rsid w:val="00971920"/>
    <w:rPr>
      <w:b/>
      <w:bCs/>
    </w:rPr>
  </w:style>
  <w:style w:type="character" w:customStyle="1" w:styleId="35">
    <w:name w:val=" Знак3"/>
    <w:rsid w:val="00971920"/>
    <w:rPr>
      <w:iCs/>
      <w:color w:val="000000"/>
      <w:kern w:val="28"/>
      <w:sz w:val="28"/>
      <w:szCs w:val="28"/>
      <w:lang w:val="ru-RU" w:eastAsia="ru-RU" w:bidi="ar-SA"/>
    </w:rPr>
  </w:style>
  <w:style w:type="paragraph" w:customStyle="1" w:styleId="af6">
    <w:name w:val="Знак Знак Знак Знак Знак"/>
    <w:basedOn w:val="a"/>
    <w:uiPriority w:val="99"/>
    <w:rsid w:val="00971920"/>
    <w:pPr>
      <w:spacing w:before="100" w:beforeAutospacing="1" w:after="100" w:afterAutospacing="1"/>
    </w:pPr>
    <w:rPr>
      <w:rFonts w:ascii="Tahoma" w:hAnsi="Tahoma" w:cs="Tahoma"/>
      <w:lang w:val="en-US" w:eastAsia="en-US"/>
    </w:rPr>
  </w:style>
  <w:style w:type="character" w:customStyle="1" w:styleId="bottom121">
    <w:name w:val="bottom_121"/>
    <w:rsid w:val="00971920"/>
    <w:rPr>
      <w:rFonts w:ascii="Arial" w:hAnsi="Arial" w:cs="Arial" w:hint="default"/>
      <w:strike w:val="0"/>
      <w:dstrike w:val="0"/>
      <w:color w:val="000000"/>
      <w:sz w:val="15"/>
      <w:szCs w:val="15"/>
      <w:u w:val="none"/>
      <w:effect w:val="none"/>
    </w:rPr>
  </w:style>
  <w:style w:type="paragraph" w:styleId="af7">
    <w:name w:val="Document Map"/>
    <w:basedOn w:val="a"/>
    <w:link w:val="af8"/>
    <w:semiHidden/>
    <w:rsid w:val="00971920"/>
    <w:pPr>
      <w:shd w:val="clear" w:color="auto" w:fill="000080"/>
    </w:pPr>
    <w:rPr>
      <w:rFonts w:ascii="Tahoma" w:hAnsi="Tahoma"/>
      <w:lang w:val="x-none" w:eastAsia="x-none"/>
    </w:rPr>
  </w:style>
  <w:style w:type="character" w:customStyle="1" w:styleId="af8">
    <w:name w:val="Схема документа Знак"/>
    <w:basedOn w:val="a0"/>
    <w:link w:val="af7"/>
    <w:semiHidden/>
    <w:rsid w:val="00971920"/>
    <w:rPr>
      <w:rFonts w:ascii="Tahoma" w:eastAsia="Times New Roman" w:hAnsi="Tahoma" w:cs="Times New Roman"/>
      <w:sz w:val="20"/>
      <w:szCs w:val="20"/>
      <w:shd w:val="clear" w:color="auto" w:fill="000080"/>
      <w:lang w:val="x-none" w:eastAsia="x-none"/>
    </w:rPr>
  </w:style>
  <w:style w:type="paragraph" w:styleId="HTML">
    <w:name w:val="HTML Preformatted"/>
    <w:basedOn w:val="a"/>
    <w:link w:val="HTML0"/>
    <w:rsid w:val="0097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71920"/>
    <w:rPr>
      <w:rFonts w:ascii="Courier New" w:eastAsia="Times New Roman" w:hAnsi="Courier New" w:cs="Times New Roman"/>
      <w:sz w:val="20"/>
      <w:szCs w:val="20"/>
      <w:lang w:val="x-none" w:eastAsia="x-none"/>
    </w:rPr>
  </w:style>
  <w:style w:type="paragraph" w:styleId="af9">
    <w:name w:val="Block Text"/>
    <w:basedOn w:val="a"/>
    <w:rsid w:val="00971920"/>
    <w:pPr>
      <w:ind w:left="284" w:right="453" w:firstLine="1276"/>
      <w:jc w:val="both"/>
    </w:pPr>
    <w:rPr>
      <w:sz w:val="28"/>
    </w:rPr>
  </w:style>
  <w:style w:type="paragraph" w:customStyle="1" w:styleId="afa">
    <w:name w:val="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36">
    <w:name w:val=" Знак3 Знак Знак"/>
    <w:aliases w:val=" Знак3 Знак, Знак3 Знак Знак Знак"/>
    <w:rsid w:val="00971920"/>
    <w:rPr>
      <w:iCs/>
      <w:color w:val="000000"/>
      <w:kern w:val="28"/>
      <w:sz w:val="28"/>
      <w:szCs w:val="28"/>
      <w:lang w:val="ru-RU" w:eastAsia="ru-RU" w:bidi="ar-SA"/>
    </w:rPr>
  </w:style>
  <w:style w:type="paragraph" w:customStyle="1" w:styleId="style80">
    <w:name w:val="style80"/>
    <w:basedOn w:val="a"/>
    <w:rsid w:val="00971920"/>
    <w:pPr>
      <w:spacing w:before="100" w:after="100" w:line="360" w:lineRule="auto"/>
      <w:ind w:firstLine="710"/>
      <w:jc w:val="both"/>
    </w:pPr>
  </w:style>
  <w:style w:type="paragraph" w:customStyle="1" w:styleId="15">
    <w:name w:val=" Знак Знак1"/>
    <w:basedOn w:val="a"/>
    <w:rsid w:val="00971920"/>
    <w:pPr>
      <w:spacing w:after="160" w:line="240" w:lineRule="exact"/>
    </w:pPr>
    <w:rPr>
      <w:rFonts w:ascii="Verdana" w:hAnsi="Verdana"/>
      <w:lang w:val="en-US" w:eastAsia="en-US"/>
    </w:rPr>
  </w:style>
  <w:style w:type="paragraph" w:customStyle="1" w:styleId="ConsNormal">
    <w:name w:val="ConsNormal"/>
    <w:rsid w:val="00971920"/>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13">
    <w:name w:val=" Знак1 Знак Знак Знак Знак Знак Знак1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afb">
    <w:name w:val="Выдел текст"/>
    <w:rsid w:val="00971920"/>
    <w:rPr>
      <w:rFonts w:ascii="Arial" w:hAnsi="Arial"/>
      <w:b/>
      <w:i/>
      <w:noProof w:val="0"/>
      <w:sz w:val="18"/>
      <w:lang w:val="ru-RU"/>
    </w:rPr>
  </w:style>
  <w:style w:type="character" w:styleId="afc">
    <w:name w:val="Hyperlink"/>
    <w:rsid w:val="00971920"/>
    <w:rPr>
      <w:color w:val="0000FF"/>
      <w:u w:val="single"/>
    </w:rPr>
  </w:style>
  <w:style w:type="paragraph" w:styleId="afd">
    <w:name w:val="header"/>
    <w:basedOn w:val="a"/>
    <w:link w:val="afe"/>
    <w:rsid w:val="00971920"/>
    <w:pPr>
      <w:tabs>
        <w:tab w:val="center" w:pos="4153"/>
        <w:tab w:val="right" w:pos="8306"/>
      </w:tabs>
    </w:pPr>
    <w:rPr>
      <w:sz w:val="28"/>
      <w:lang w:val="x-none" w:eastAsia="x-none"/>
    </w:rPr>
  </w:style>
  <w:style w:type="character" w:customStyle="1" w:styleId="afe">
    <w:name w:val="Верхний колонтитул Знак"/>
    <w:basedOn w:val="a0"/>
    <w:link w:val="afd"/>
    <w:rsid w:val="00971920"/>
    <w:rPr>
      <w:rFonts w:ascii="Times New Roman" w:eastAsia="Times New Roman" w:hAnsi="Times New Roman" w:cs="Times New Roman"/>
      <w:sz w:val="28"/>
      <w:szCs w:val="20"/>
      <w:lang w:val="x-none" w:eastAsia="x-none"/>
    </w:rPr>
  </w:style>
  <w:style w:type="paragraph" w:customStyle="1" w:styleId="ConsPlusNonformat">
    <w:name w:val="ConsPlusNonformat"/>
    <w:rsid w:val="00971920"/>
    <w:pPr>
      <w:widowControl w:val="0"/>
      <w:autoSpaceDE w:val="0"/>
      <w:autoSpaceDN w:val="0"/>
      <w:adjustRightInd w:val="0"/>
      <w:spacing w:line="240" w:lineRule="auto"/>
      <w:jc w:val="left"/>
    </w:pPr>
    <w:rPr>
      <w:rFonts w:ascii="Courier New" w:eastAsia="Times New Roman" w:hAnsi="Courier New" w:cs="Times New Roman"/>
      <w:sz w:val="20"/>
      <w:szCs w:val="20"/>
      <w:lang w:eastAsia="ja-JP"/>
    </w:rPr>
  </w:style>
  <w:style w:type="paragraph" w:customStyle="1" w:styleId="16">
    <w:name w:val=" Знак1"/>
    <w:basedOn w:val="a"/>
    <w:rsid w:val="00971920"/>
    <w:pPr>
      <w:spacing w:before="100" w:beforeAutospacing="1" w:after="100" w:afterAutospacing="1"/>
    </w:pPr>
    <w:rPr>
      <w:rFonts w:ascii="Tahoma" w:hAnsi="Tahoma"/>
      <w:lang w:val="en-US" w:eastAsia="en-US"/>
    </w:rPr>
  </w:style>
  <w:style w:type="paragraph" w:styleId="aff">
    <w:name w:val="annotation text"/>
    <w:basedOn w:val="a"/>
    <w:link w:val="aff0"/>
    <w:rsid w:val="00971920"/>
    <w:rPr>
      <w:lang w:val="x-none" w:eastAsia="ja-JP"/>
    </w:rPr>
  </w:style>
  <w:style w:type="character" w:customStyle="1" w:styleId="aff0">
    <w:name w:val="Текст примечания Знак"/>
    <w:basedOn w:val="a0"/>
    <w:link w:val="aff"/>
    <w:rsid w:val="00971920"/>
    <w:rPr>
      <w:rFonts w:ascii="Times New Roman" w:eastAsia="Times New Roman" w:hAnsi="Times New Roman" w:cs="Times New Roman"/>
      <w:sz w:val="20"/>
      <w:szCs w:val="20"/>
      <w:lang w:val="x-none" w:eastAsia="ja-JP"/>
    </w:rPr>
  </w:style>
  <w:style w:type="paragraph" w:customStyle="1" w:styleId="17">
    <w:name w:val="Стиль1"/>
    <w:basedOn w:val="a"/>
    <w:rsid w:val="00971920"/>
    <w:pPr>
      <w:tabs>
        <w:tab w:val="left" w:pos="709"/>
      </w:tabs>
      <w:spacing w:line="288" w:lineRule="auto"/>
      <w:ind w:firstLine="709"/>
      <w:jc w:val="both"/>
    </w:pPr>
    <w:rPr>
      <w:rFonts w:ascii="Arial" w:hAnsi="Arial"/>
      <w:sz w:val="24"/>
      <w:szCs w:val="28"/>
    </w:rPr>
  </w:style>
  <w:style w:type="paragraph" w:styleId="aff1">
    <w:name w:val="List Paragraph"/>
    <w:basedOn w:val="a"/>
    <w:uiPriority w:val="34"/>
    <w:qFormat/>
    <w:rsid w:val="00971920"/>
    <w:pPr>
      <w:spacing w:after="200" w:line="276" w:lineRule="auto"/>
      <w:ind w:left="720"/>
      <w:contextualSpacing/>
    </w:pPr>
    <w:rPr>
      <w:rFonts w:ascii="Calibri" w:eastAsia="Calibri" w:hAnsi="Calibri"/>
      <w:sz w:val="22"/>
      <w:szCs w:val="22"/>
      <w:lang w:eastAsia="en-US"/>
    </w:rPr>
  </w:style>
  <w:style w:type="paragraph" w:customStyle="1" w:styleId="aff2">
    <w:name w:val="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ConsPlusTitle">
    <w:name w:val="ConsPlusTitle"/>
    <w:rsid w:val="00971920"/>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aff3">
    <w:name w:val="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ListParagraph">
    <w:name w:val="List Paragraph"/>
    <w:basedOn w:val="a"/>
    <w:qFormat/>
    <w:rsid w:val="00971920"/>
    <w:pPr>
      <w:spacing w:after="200" w:line="240" w:lineRule="atLeast"/>
      <w:ind w:left="720"/>
      <w:contextualSpacing/>
    </w:pPr>
    <w:rPr>
      <w:rFonts w:ascii="Calibri" w:hAnsi="Calibri"/>
      <w:sz w:val="22"/>
      <w:szCs w:val="22"/>
      <w:lang w:eastAsia="en-US"/>
    </w:rPr>
  </w:style>
  <w:style w:type="paragraph" w:customStyle="1" w:styleId="aff4">
    <w:name w:val="Текст (цнтр)"/>
    <w:basedOn w:val="a"/>
    <w:next w:val="a"/>
    <w:rsid w:val="00971920"/>
    <w:pPr>
      <w:spacing w:before="60" w:after="60"/>
      <w:jc w:val="center"/>
    </w:pPr>
    <w:rPr>
      <w:rFonts w:ascii="Arial" w:hAnsi="Arial"/>
      <w:sz w:val="18"/>
    </w:rPr>
  </w:style>
  <w:style w:type="character" w:customStyle="1" w:styleId="aff5">
    <w:name w:val="Текст в табл"/>
    <w:rsid w:val="00971920"/>
    <w:rPr>
      <w:rFonts w:ascii="Arial" w:hAnsi="Arial"/>
      <w:noProof w:val="0"/>
      <w:sz w:val="16"/>
      <w:lang w:val="ru-RU"/>
    </w:rPr>
  </w:style>
  <w:style w:type="paragraph" w:customStyle="1" w:styleId="aff6">
    <w:name w:val="Текст (лев)"/>
    <w:rsid w:val="00971920"/>
    <w:pPr>
      <w:spacing w:before="60" w:line="240" w:lineRule="auto"/>
      <w:ind w:firstLine="567"/>
    </w:pPr>
    <w:rPr>
      <w:rFonts w:ascii="Arial" w:eastAsia="Times New Roman" w:hAnsi="Arial" w:cs="Times New Roman"/>
      <w:sz w:val="18"/>
      <w:szCs w:val="20"/>
      <w:lang w:eastAsia="ru-RU"/>
    </w:rPr>
  </w:style>
  <w:style w:type="paragraph" w:customStyle="1" w:styleId="aff7">
    <w:name w:val="Заголовок подраздела"/>
    <w:next w:val="aff6"/>
    <w:rsid w:val="00971920"/>
    <w:pPr>
      <w:spacing w:before="60" w:after="60" w:line="240" w:lineRule="auto"/>
      <w:jc w:val="center"/>
      <w:outlineLvl w:val="1"/>
    </w:pPr>
    <w:rPr>
      <w:rFonts w:ascii="Arial" w:eastAsia="Times New Roman" w:hAnsi="Arial" w:cs="Times New Roman"/>
      <w:b/>
      <w:sz w:val="20"/>
      <w:szCs w:val="20"/>
      <w:lang w:eastAsia="ru-RU"/>
    </w:rPr>
  </w:style>
  <w:style w:type="paragraph" w:customStyle="1" w:styleId="18">
    <w:name w:val=" Знак Знак Знак1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9">
    <w:name w:val=" Знак Знак Знак1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aff8">
    <w:name w:val="Основной текст Знак Знак Знак Знак Знак Знак  Знак Знак Знак Знак Знак Знак Знак"/>
    <w:rsid w:val="00971920"/>
    <w:rPr>
      <w:sz w:val="28"/>
      <w:szCs w:val="24"/>
      <w:u w:val="single"/>
      <w:lang w:val="ru-RU" w:eastAsia="ru-RU" w:bidi="ar-SA"/>
    </w:rPr>
  </w:style>
  <w:style w:type="paragraph" w:customStyle="1" w:styleId="aff9">
    <w:name w:val="Знак Знак Знак Знак Знак Знак Знак"/>
    <w:basedOn w:val="a"/>
    <w:uiPriority w:val="99"/>
    <w:rsid w:val="00971920"/>
    <w:pPr>
      <w:spacing w:before="100" w:beforeAutospacing="1" w:after="100" w:afterAutospacing="1"/>
    </w:pPr>
    <w:rPr>
      <w:rFonts w:ascii="Tahoma" w:hAnsi="Tahoma"/>
      <w:lang w:val="en-US" w:eastAsia="en-US"/>
    </w:rPr>
  </w:style>
  <w:style w:type="paragraph" w:customStyle="1" w:styleId="1a">
    <w:name w:val=" Знак Знак Знак1 Знак"/>
    <w:basedOn w:val="a"/>
    <w:rsid w:val="00971920"/>
    <w:pPr>
      <w:spacing w:before="100" w:beforeAutospacing="1" w:after="100" w:afterAutospacing="1"/>
    </w:pPr>
    <w:rPr>
      <w:rFonts w:ascii="Tahoma" w:hAnsi="Tahoma"/>
      <w:lang w:val="en-US" w:eastAsia="en-US"/>
    </w:rPr>
  </w:style>
  <w:style w:type="paragraph" w:customStyle="1" w:styleId="affa">
    <w:name w:val="Текст (лев) Знак"/>
    <w:rsid w:val="00971920"/>
    <w:pPr>
      <w:spacing w:before="60" w:line="240" w:lineRule="auto"/>
      <w:ind w:firstLine="567"/>
    </w:pPr>
    <w:rPr>
      <w:rFonts w:ascii="Arial" w:eastAsia="Times New Roman" w:hAnsi="Arial" w:cs="Times New Roman"/>
      <w:sz w:val="18"/>
      <w:szCs w:val="20"/>
      <w:lang w:eastAsia="ru-RU"/>
    </w:rPr>
  </w:style>
  <w:style w:type="character" w:customStyle="1" w:styleId="affb">
    <w:name w:val="Текст (лев) Знак Знак"/>
    <w:rsid w:val="00971920"/>
    <w:rPr>
      <w:rFonts w:ascii="Arial" w:hAnsi="Arial"/>
      <w:sz w:val="18"/>
      <w:lang w:val="ru-RU" w:eastAsia="ru-RU" w:bidi="ar-SA"/>
    </w:rPr>
  </w:style>
  <w:style w:type="character" w:customStyle="1" w:styleId="affc">
    <w:name w:val="Выдел текст табл НК"/>
    <w:rsid w:val="00971920"/>
    <w:rPr>
      <w:rFonts w:ascii="Arial" w:hAnsi="Arial"/>
      <w:b/>
      <w:sz w:val="16"/>
    </w:rPr>
  </w:style>
  <w:style w:type="paragraph" w:customStyle="1" w:styleId="114">
    <w:name w:val=" Знак1 Знак Знак Знак Знак Знак Знак1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27">
    <w:name w:val="Основной текст Знак Знак2 Знак"/>
    <w:aliases w:val="Основной текст Знак Знак Знак Знак Знак Знак Знак Знак1 Знак,Основной текст Знак Знак Знак4 Знак Знак,Основной текст Знак Знак Знак Знак1 Знак Знак"/>
    <w:rsid w:val="00971920"/>
    <w:rPr>
      <w:sz w:val="28"/>
      <w:lang w:val="ru-RU" w:eastAsia="ru-RU" w:bidi="ar-SA"/>
    </w:rPr>
  </w:style>
  <w:style w:type="paragraph" w:customStyle="1" w:styleId="Normal1">
    <w:name w:val="Normal1"/>
    <w:uiPriority w:val="99"/>
    <w:rsid w:val="00971920"/>
    <w:pPr>
      <w:spacing w:line="240" w:lineRule="auto"/>
      <w:jc w:val="center"/>
    </w:pPr>
    <w:rPr>
      <w:rFonts w:ascii="Times New Roman" w:eastAsia="Times New Roman" w:hAnsi="Times New Roman" w:cs="Times New Roman"/>
      <w:sz w:val="20"/>
      <w:szCs w:val="20"/>
      <w:lang w:eastAsia="ru-RU"/>
    </w:rPr>
  </w:style>
  <w:style w:type="paragraph" w:customStyle="1" w:styleId="115">
    <w:name w:val=" Знак Знак Знак1 Знак Знак Знак Знак Знак Знак Знак Знак Знак1 Знак Знак Знак"/>
    <w:basedOn w:val="a"/>
    <w:rsid w:val="00971920"/>
    <w:pPr>
      <w:spacing w:before="100" w:beforeAutospacing="1" w:after="100" w:afterAutospacing="1"/>
    </w:pPr>
    <w:rPr>
      <w:rFonts w:ascii="Tahoma" w:hAnsi="Tahoma"/>
      <w:lang w:val="en-US" w:eastAsia="en-US"/>
    </w:rPr>
  </w:style>
  <w:style w:type="paragraph" w:customStyle="1" w:styleId="affd">
    <w:name w:val="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b">
    <w:name w:val=" Знак Знак Знак1 Знак Знак Знак"/>
    <w:basedOn w:val="a"/>
    <w:rsid w:val="00971920"/>
    <w:pPr>
      <w:spacing w:before="100" w:beforeAutospacing="1" w:after="100" w:afterAutospacing="1"/>
    </w:pPr>
    <w:rPr>
      <w:rFonts w:ascii="Tahoma" w:hAnsi="Tahoma"/>
      <w:lang w:val="en-US" w:eastAsia="en-US"/>
    </w:rPr>
  </w:style>
  <w:style w:type="paragraph" w:customStyle="1" w:styleId="1c">
    <w:name w:val=" Знак Знак Знак1"/>
    <w:basedOn w:val="a"/>
    <w:rsid w:val="00971920"/>
    <w:pPr>
      <w:spacing w:before="100" w:beforeAutospacing="1" w:after="100" w:afterAutospacing="1"/>
    </w:pPr>
    <w:rPr>
      <w:rFonts w:ascii="Tahoma" w:hAnsi="Tahoma"/>
      <w:lang w:val="en-US" w:eastAsia="en-US"/>
    </w:rPr>
  </w:style>
  <w:style w:type="paragraph" w:customStyle="1" w:styleId="116">
    <w:name w:val=" Знак Знак Знак1 Знак Знак Знак Знак Знак Знак Знак Знак Знак1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e">
    <w:name w:val="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character" w:styleId="afff">
    <w:name w:val="Emphasis"/>
    <w:uiPriority w:val="20"/>
    <w:qFormat/>
    <w:rsid w:val="00971920"/>
    <w:rPr>
      <w:i/>
      <w:iCs/>
    </w:rPr>
  </w:style>
  <w:style w:type="character" w:customStyle="1" w:styleId="afff0">
    <w:name w:val="Текст (лев) Знак Знак Знак"/>
    <w:rsid w:val="00971920"/>
    <w:rPr>
      <w:rFonts w:ascii="Arial" w:hAnsi="Arial"/>
      <w:sz w:val="18"/>
      <w:lang w:val="ru-RU" w:eastAsia="ru-RU" w:bidi="ar-SA"/>
    </w:rPr>
  </w:style>
  <w:style w:type="paragraph" w:customStyle="1" w:styleId="afff1">
    <w:name w:val="Текст (прав)"/>
    <w:basedOn w:val="a"/>
    <w:next w:val="a"/>
    <w:rsid w:val="00971920"/>
    <w:pPr>
      <w:jc w:val="right"/>
    </w:pPr>
    <w:rPr>
      <w:rFonts w:ascii="Arial" w:hAnsi="Arial"/>
      <w:sz w:val="16"/>
    </w:rPr>
  </w:style>
  <w:style w:type="paragraph" w:customStyle="1" w:styleId="afff2">
    <w:name w:val="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f3">
    <w:name w:val=" Знак Знак Знак"/>
    <w:basedOn w:val="a"/>
    <w:rsid w:val="00971920"/>
    <w:pPr>
      <w:spacing w:before="100" w:beforeAutospacing="1" w:after="100" w:afterAutospacing="1"/>
    </w:pPr>
    <w:rPr>
      <w:rFonts w:ascii="Tahoma" w:hAnsi="Tahoma" w:cs="Tahoma"/>
      <w:lang w:val="en-US" w:eastAsia="en-US"/>
    </w:rPr>
  </w:style>
  <w:style w:type="paragraph" w:customStyle="1" w:styleId="1110">
    <w:name w:val=" 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11">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71">
    <w:name w:val=" Знак7 Знак Знак"/>
    <w:basedOn w:val="a"/>
    <w:autoRedefine/>
    <w:rsid w:val="00971920"/>
    <w:pPr>
      <w:spacing w:after="160" w:line="240" w:lineRule="exact"/>
    </w:pPr>
    <w:rPr>
      <w:sz w:val="28"/>
      <w:lang w:val="en-US" w:eastAsia="en-US"/>
    </w:rPr>
  </w:style>
  <w:style w:type="paragraph" w:customStyle="1" w:styleId="28">
    <w:name w:val=" Знак2 Знак Знак Знак"/>
    <w:basedOn w:val="a"/>
    <w:rsid w:val="00971920"/>
    <w:pPr>
      <w:spacing w:before="100" w:beforeAutospacing="1" w:after="100" w:afterAutospacing="1"/>
    </w:pPr>
    <w:rPr>
      <w:rFonts w:ascii="Tahoma" w:hAnsi="Tahoma"/>
      <w:lang w:val="en-US" w:eastAsia="en-US"/>
    </w:rPr>
  </w:style>
  <w:style w:type="paragraph" w:customStyle="1" w:styleId="29">
    <w:name w:val="Знак2 Знак Знак Знак"/>
    <w:basedOn w:val="a"/>
    <w:rsid w:val="00971920"/>
    <w:pPr>
      <w:spacing w:before="100" w:beforeAutospacing="1" w:after="100" w:afterAutospacing="1"/>
    </w:pPr>
    <w:rPr>
      <w:rFonts w:ascii="Tahoma" w:hAnsi="Tahoma"/>
      <w:lang w:val="en-US" w:eastAsia="en-US"/>
    </w:rPr>
  </w:style>
  <w:style w:type="paragraph" w:customStyle="1" w:styleId="CharChar">
    <w:name w:val="Char Char"/>
    <w:basedOn w:val="a"/>
    <w:autoRedefine/>
    <w:rsid w:val="00971920"/>
    <w:pPr>
      <w:spacing w:after="160" w:line="240" w:lineRule="exact"/>
    </w:pPr>
    <w:rPr>
      <w:sz w:val="28"/>
      <w:szCs w:val="28"/>
      <w:lang w:val="en-US" w:eastAsia="en-US"/>
    </w:rPr>
  </w:style>
  <w:style w:type="paragraph" w:customStyle="1" w:styleId="1d">
    <w:name w:val="Знак Знак Знак1 Знак Знак"/>
    <w:basedOn w:val="a"/>
    <w:rsid w:val="00971920"/>
    <w:pPr>
      <w:spacing w:before="100" w:beforeAutospacing="1" w:after="100" w:afterAutospacing="1"/>
    </w:pPr>
    <w:rPr>
      <w:rFonts w:ascii="Tahoma" w:hAnsi="Tahoma" w:cs="Tahoma"/>
      <w:lang w:val="en-US" w:eastAsia="en-US"/>
    </w:rPr>
  </w:style>
  <w:style w:type="paragraph" w:customStyle="1" w:styleId="afff4">
    <w:name w:val="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220">
    <w:name w:val=" Знак Знак Знак Знак Знак Знак2 Знак Знак Знак2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f5">
    <w:name w:val=" Знак Знак Знак Знак"/>
    <w:basedOn w:val="a"/>
    <w:rsid w:val="00971920"/>
    <w:pPr>
      <w:spacing w:before="100" w:beforeAutospacing="1" w:after="100" w:afterAutospacing="1"/>
    </w:pPr>
    <w:rPr>
      <w:rFonts w:ascii="Tahoma" w:hAnsi="Tahoma" w:cs="Tahoma"/>
      <w:lang w:val="en-US" w:eastAsia="en-US"/>
    </w:rPr>
  </w:style>
  <w:style w:type="character" w:customStyle="1" w:styleId="afff6">
    <w:name w:val="Основной текст Знак Знак Знак Знак Знак Знак Знак Знак"/>
    <w:rsid w:val="00971920"/>
    <w:rPr>
      <w:sz w:val="28"/>
      <w:lang w:val="ru-RU" w:eastAsia="ru-RU" w:bidi="ar-SA"/>
    </w:rPr>
  </w:style>
  <w:style w:type="character" w:customStyle="1" w:styleId="41">
    <w:name w:val=" Знак4"/>
    <w:rsid w:val="00971920"/>
    <w:rPr>
      <w:rFonts w:ascii="Times New Roman" w:eastAsia="Times New Roman" w:hAnsi="Times New Roman" w:cs="Times New Roman"/>
      <w:sz w:val="28"/>
      <w:szCs w:val="20"/>
    </w:rPr>
  </w:style>
  <w:style w:type="paragraph" w:customStyle="1" w:styleId="ConsPlusCell">
    <w:name w:val="ConsPlusCell"/>
    <w:rsid w:val="00971920"/>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1112">
    <w:name w:val=" Знак Знак Знак1 Знак Знак Знак Знак Знак Знак Знак Знак Знак1 Знак Знак Знак Знак Знак Знак Знак Знак Знак Знак Знак Знак1"/>
    <w:basedOn w:val="a"/>
    <w:rsid w:val="00971920"/>
    <w:pPr>
      <w:spacing w:before="100" w:beforeAutospacing="1" w:after="100" w:afterAutospacing="1"/>
    </w:pPr>
    <w:rPr>
      <w:rFonts w:ascii="Tahoma" w:hAnsi="Tahoma"/>
      <w:lang w:val="en-US" w:eastAsia="en-US"/>
    </w:rPr>
  </w:style>
  <w:style w:type="character" w:customStyle="1" w:styleId="Hyperlink">
    <w:name w:val="Hyperlink"/>
    <w:rsid w:val="00971920"/>
    <w:rPr>
      <w:color w:val="0000FF"/>
      <w:u w:val="single"/>
    </w:rPr>
  </w:style>
  <w:style w:type="paragraph" w:styleId="afff7">
    <w:name w:val="Plain Text"/>
    <w:basedOn w:val="a"/>
    <w:link w:val="afff8"/>
    <w:rsid w:val="00971920"/>
    <w:rPr>
      <w:rFonts w:ascii="Courier New" w:hAnsi="Courier New"/>
      <w:lang w:val="x-none" w:eastAsia="x-none"/>
    </w:rPr>
  </w:style>
  <w:style w:type="character" w:customStyle="1" w:styleId="afff8">
    <w:name w:val="Текст Знак"/>
    <w:basedOn w:val="a0"/>
    <w:link w:val="afff7"/>
    <w:rsid w:val="00971920"/>
    <w:rPr>
      <w:rFonts w:ascii="Courier New" w:eastAsia="Times New Roman" w:hAnsi="Courier New" w:cs="Times New Roman"/>
      <w:sz w:val="20"/>
      <w:szCs w:val="20"/>
      <w:lang w:val="x-none" w:eastAsia="x-none"/>
    </w:rPr>
  </w:style>
  <w:style w:type="paragraph" w:customStyle="1" w:styleId="NoSpacing">
    <w:name w:val="No Spacing"/>
    <w:link w:val="NoSpacingChar"/>
    <w:rsid w:val="00971920"/>
    <w:pPr>
      <w:spacing w:line="240" w:lineRule="auto"/>
      <w:jc w:val="left"/>
    </w:pPr>
    <w:rPr>
      <w:rFonts w:ascii="Calibri" w:eastAsia="Times New Roman" w:hAnsi="Calibri" w:cs="Calibri"/>
    </w:rPr>
  </w:style>
  <w:style w:type="character" w:customStyle="1" w:styleId="NoSpacingChar">
    <w:name w:val="No Spacing Char"/>
    <w:link w:val="NoSpacing"/>
    <w:rsid w:val="00971920"/>
    <w:rPr>
      <w:rFonts w:ascii="Calibri" w:eastAsia="Times New Roman" w:hAnsi="Calibri" w:cs="Calibri"/>
    </w:rPr>
  </w:style>
  <w:style w:type="paragraph" w:customStyle="1" w:styleId="117">
    <w:name w:val=" Знак1 Знак Знак Знак Знак Знак Знак1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13">
    <w:name w:val=" 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f9">
    <w:name w:val="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14">
    <w:name w:val=" 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15">
    <w:name w:val=" 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
    <w:basedOn w:val="a"/>
    <w:rsid w:val="00971920"/>
    <w:pPr>
      <w:spacing w:before="100" w:beforeAutospacing="1" w:after="100" w:afterAutospacing="1"/>
    </w:pPr>
    <w:rPr>
      <w:rFonts w:ascii="Tahoma" w:hAnsi="Tahoma"/>
      <w:lang w:val="en-US" w:eastAsia="en-US"/>
    </w:rPr>
  </w:style>
  <w:style w:type="paragraph" w:customStyle="1" w:styleId="msonormalcxsplast">
    <w:name w:val="msonormalcxsplast"/>
    <w:basedOn w:val="a"/>
    <w:rsid w:val="00971920"/>
    <w:pPr>
      <w:spacing w:before="100" w:beforeAutospacing="1" w:after="100" w:afterAutospacing="1"/>
    </w:pPr>
    <w:rPr>
      <w:sz w:val="24"/>
      <w:szCs w:val="24"/>
    </w:rPr>
  </w:style>
  <w:style w:type="paragraph" w:customStyle="1" w:styleId="2a">
    <w:name w:val=" Знак Знак2 Знак"/>
    <w:basedOn w:val="a"/>
    <w:rsid w:val="00971920"/>
    <w:pPr>
      <w:spacing w:before="100" w:beforeAutospacing="1" w:after="100" w:afterAutospacing="1"/>
    </w:pPr>
    <w:rPr>
      <w:rFonts w:ascii="Tahoma" w:hAnsi="Tahoma"/>
      <w:lang w:val="en-US" w:eastAsia="en-US"/>
    </w:rPr>
  </w:style>
  <w:style w:type="paragraph" w:customStyle="1" w:styleId="2b">
    <w:name w:val=" Знак Знак2"/>
    <w:basedOn w:val="a"/>
    <w:rsid w:val="00971920"/>
    <w:pPr>
      <w:spacing w:before="100" w:beforeAutospacing="1" w:after="100" w:afterAutospacing="1"/>
    </w:pPr>
    <w:rPr>
      <w:rFonts w:ascii="Tahoma" w:hAnsi="Tahoma"/>
      <w:lang w:val="en-US" w:eastAsia="en-US"/>
    </w:rPr>
  </w:style>
  <w:style w:type="paragraph" w:customStyle="1" w:styleId="afffa">
    <w:name w:val="Знак Знак"/>
    <w:basedOn w:val="a"/>
    <w:uiPriority w:val="99"/>
    <w:rsid w:val="00971920"/>
    <w:pPr>
      <w:spacing w:before="100" w:beforeAutospacing="1" w:after="100" w:afterAutospacing="1"/>
    </w:pPr>
    <w:rPr>
      <w:rFonts w:ascii="Tahoma" w:hAnsi="Tahoma"/>
      <w:lang w:val="en-US" w:eastAsia="en-US"/>
    </w:rPr>
  </w:style>
  <w:style w:type="paragraph" w:customStyle="1" w:styleId="afffb">
    <w:name w:val="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e">
    <w:name w:val=" Знак Знак Знак Знак Знак1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2c">
    <w:name w:val=" Знак Знак2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fc">
    <w:name w:val="Знак Знак Знак"/>
    <w:basedOn w:val="a"/>
    <w:uiPriority w:val="99"/>
    <w:rsid w:val="00971920"/>
    <w:pPr>
      <w:spacing w:before="100" w:beforeAutospacing="1" w:after="100" w:afterAutospacing="1"/>
    </w:pPr>
    <w:rPr>
      <w:rFonts w:ascii="Tahoma" w:hAnsi="Tahoma"/>
      <w:lang w:val="en-US" w:eastAsia="en-US"/>
    </w:rPr>
  </w:style>
  <w:style w:type="paragraph" w:customStyle="1" w:styleId="11111">
    <w:name w:val=" Знак1 Знак Знак Знак Знак Знак Знак1 Знак Знак Знак Знак Знак Знак Знак Знак Знак Знак Знак1 Знак Знак Знак Знак Знак Знак1 Знак Знак Знак Знак Знак Знак Знак Знак Знак1 Знак Знак Знак"/>
    <w:basedOn w:val="a"/>
    <w:rsid w:val="00971920"/>
    <w:pPr>
      <w:spacing w:before="100" w:beforeAutospacing="1" w:after="100" w:afterAutospacing="1"/>
    </w:pPr>
    <w:rPr>
      <w:rFonts w:ascii="Tahoma" w:hAnsi="Tahoma"/>
      <w:lang w:val="en-US" w:eastAsia="en-US"/>
    </w:rPr>
  </w:style>
  <w:style w:type="paragraph" w:customStyle="1" w:styleId="221">
    <w:name w:val=" Знак Знак Знак Знак Знак Знак2 Знак Знак Знак2 Знак Знак Знак"/>
    <w:basedOn w:val="a"/>
    <w:rsid w:val="00971920"/>
    <w:pPr>
      <w:spacing w:before="100" w:beforeAutospacing="1" w:after="100" w:afterAutospacing="1"/>
    </w:pPr>
    <w:rPr>
      <w:rFonts w:ascii="Tahoma" w:hAnsi="Tahoma"/>
      <w:lang w:val="en-US" w:eastAsia="en-US"/>
    </w:rPr>
  </w:style>
  <w:style w:type="paragraph" w:styleId="afffd">
    <w:name w:val="No Spacing"/>
    <w:link w:val="afffe"/>
    <w:uiPriority w:val="1"/>
    <w:qFormat/>
    <w:rsid w:val="00971920"/>
    <w:pPr>
      <w:spacing w:line="240" w:lineRule="auto"/>
      <w:jc w:val="left"/>
    </w:pPr>
    <w:rPr>
      <w:rFonts w:ascii="Calibri" w:eastAsia="Calibri" w:hAnsi="Calibri" w:cs="Times New Roman"/>
    </w:rPr>
  </w:style>
  <w:style w:type="character" w:customStyle="1" w:styleId="afffe">
    <w:name w:val="Без интервала Знак"/>
    <w:link w:val="afffd"/>
    <w:uiPriority w:val="1"/>
    <w:rsid w:val="00971920"/>
    <w:rPr>
      <w:rFonts w:ascii="Calibri" w:eastAsia="Calibri" w:hAnsi="Calibri" w:cs="Times New Roman"/>
    </w:rPr>
  </w:style>
  <w:style w:type="paragraph" w:customStyle="1" w:styleId="affff">
    <w:name w:val="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116">
    <w:name w:val=" Знак1 Знак Знак Знак Знак Знак Знак1 Знак Знак Знак Знак Знак Знак Знак Знак Знак Знак Знак1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FontStyle23">
    <w:name w:val="Font Style23"/>
    <w:rsid w:val="00971920"/>
    <w:rPr>
      <w:rFonts w:ascii="Times New Roman" w:hAnsi="Times New Roman" w:cs="Times New Roman" w:hint="default"/>
      <w:sz w:val="32"/>
      <w:szCs w:val="32"/>
    </w:rPr>
  </w:style>
  <w:style w:type="paragraph" w:customStyle="1" w:styleId="western">
    <w:name w:val="western"/>
    <w:basedOn w:val="a"/>
    <w:rsid w:val="00971920"/>
    <w:pPr>
      <w:spacing w:before="100" w:beforeAutospacing="1" w:after="100" w:afterAutospacing="1"/>
    </w:pPr>
    <w:rPr>
      <w:sz w:val="24"/>
      <w:szCs w:val="24"/>
    </w:rPr>
  </w:style>
  <w:style w:type="paragraph" w:customStyle="1" w:styleId="affff0">
    <w:name w:val="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w:basedOn w:val="a"/>
    <w:rsid w:val="00971920"/>
    <w:pPr>
      <w:spacing w:before="100" w:beforeAutospacing="1" w:after="100" w:afterAutospacing="1"/>
    </w:pPr>
    <w:rPr>
      <w:rFonts w:ascii="Tahoma" w:hAnsi="Tahoma"/>
      <w:lang w:val="en-US" w:eastAsia="en-US"/>
    </w:rPr>
  </w:style>
  <w:style w:type="paragraph" w:customStyle="1" w:styleId="2d">
    <w:name w:val="Знак Знак2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1f0">
    <w:name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character" w:customStyle="1" w:styleId="61">
    <w:name w:val=" Знак Знак6"/>
    <w:rsid w:val="00971920"/>
    <w:rPr>
      <w:rFonts w:ascii="Times New Roman" w:eastAsia="Times New Roman" w:hAnsi="Times New Roman" w:cs="Times New Roman"/>
      <w:sz w:val="20"/>
      <w:szCs w:val="20"/>
      <w:lang w:eastAsia="ru-RU"/>
    </w:rPr>
  </w:style>
  <w:style w:type="character" w:customStyle="1" w:styleId="apple-converted-space">
    <w:name w:val="apple-converted-space"/>
    <w:rsid w:val="00971920"/>
    <w:rPr>
      <w:rFonts w:ascii="Times New Roman" w:hAnsi="Times New Roman" w:cs="Times New Roman" w:hint="default"/>
    </w:rPr>
  </w:style>
  <w:style w:type="paragraph" w:customStyle="1" w:styleId="2e">
    <w:name w:val="заголовок 2"/>
    <w:basedOn w:val="a"/>
    <w:next w:val="a"/>
    <w:uiPriority w:val="99"/>
    <w:rsid w:val="00971920"/>
    <w:pPr>
      <w:keepNext/>
      <w:widowControl w:val="0"/>
      <w:autoSpaceDE w:val="0"/>
      <w:autoSpaceDN w:val="0"/>
      <w:jc w:val="center"/>
    </w:pPr>
    <w:rPr>
      <w:rFonts w:ascii="Courier New" w:hAnsi="Courier New"/>
      <w:sz w:val="24"/>
      <w:lang w:eastAsia="ja-JP"/>
    </w:rPr>
  </w:style>
  <w:style w:type="paragraph" w:customStyle="1" w:styleId="ConsNonformat">
    <w:name w:val="ConsNonformat"/>
    <w:uiPriority w:val="99"/>
    <w:rsid w:val="00971920"/>
    <w:pPr>
      <w:spacing w:line="240" w:lineRule="auto"/>
      <w:jc w:val="left"/>
    </w:pPr>
    <w:rPr>
      <w:rFonts w:ascii="Courier New" w:eastAsia="Times New Roman" w:hAnsi="Courier New" w:cs="Times New Roman"/>
      <w:snapToGrid w:val="0"/>
      <w:sz w:val="20"/>
      <w:szCs w:val="20"/>
      <w:lang w:eastAsia="ru-RU"/>
    </w:rPr>
  </w:style>
  <w:style w:type="paragraph" w:customStyle="1" w:styleId="1f1">
    <w:name w:val=" Знак Знак Знак Знак Знак1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1f2">
    <w:name w:val=" Знак Знак Знак Знак Знак1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1f3">
    <w:name w:val=" Знак Знак Знак Знак Знак1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1f4">
    <w:name w:val="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1f5">
    <w:name w:val=" Знак Знак Знак Знак Знак1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222">
    <w:name w:val=" Знак Знак Знак Знак Знак Знак2 Знак Знак Знак2 Знак Знак Знак Знак"/>
    <w:basedOn w:val="a"/>
    <w:rsid w:val="00971920"/>
    <w:pPr>
      <w:spacing w:before="100" w:beforeAutospacing="1" w:after="100" w:afterAutospacing="1"/>
    </w:pPr>
    <w:rPr>
      <w:rFonts w:ascii="Tahoma" w:hAnsi="Tahoma"/>
      <w:lang w:val="en-US" w:eastAsia="en-US"/>
    </w:rPr>
  </w:style>
  <w:style w:type="paragraph" w:customStyle="1" w:styleId="ListParagraph1">
    <w:name w:val="List Paragraph1"/>
    <w:basedOn w:val="a"/>
    <w:rsid w:val="00971920"/>
    <w:pPr>
      <w:ind w:left="720"/>
    </w:pPr>
    <w:rPr>
      <w:color w:val="000000"/>
      <w:sz w:val="21"/>
      <w:szCs w:val="21"/>
    </w:rPr>
  </w:style>
  <w:style w:type="paragraph" w:customStyle="1" w:styleId="NoSpacing1">
    <w:name w:val="No Spacing1"/>
    <w:rsid w:val="00971920"/>
    <w:pPr>
      <w:spacing w:line="240" w:lineRule="auto"/>
      <w:jc w:val="left"/>
    </w:pPr>
    <w:rPr>
      <w:rFonts w:ascii="Calibri" w:eastAsia="Times New Roman" w:hAnsi="Calibri" w:cs="Times New Roman"/>
    </w:rPr>
  </w:style>
  <w:style w:type="paragraph" w:customStyle="1" w:styleId="2f">
    <w:name w:val="Абзац списка2"/>
    <w:basedOn w:val="a"/>
    <w:rsid w:val="00971920"/>
    <w:pPr>
      <w:spacing w:after="200" w:line="276" w:lineRule="auto"/>
      <w:ind w:left="720"/>
    </w:pPr>
    <w:rPr>
      <w:rFonts w:ascii="Calibri" w:hAnsi="Calibri"/>
      <w:sz w:val="22"/>
      <w:szCs w:val="22"/>
      <w:lang w:eastAsia="en-US"/>
    </w:rPr>
  </w:style>
  <w:style w:type="paragraph" w:customStyle="1" w:styleId="1f6">
    <w:name w:val="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cs="Tahoma"/>
      <w:lang w:val="en-US" w:eastAsia="en-US"/>
    </w:rPr>
  </w:style>
  <w:style w:type="paragraph" w:customStyle="1" w:styleId="Default">
    <w:name w:val="Default"/>
    <w:uiPriority w:val="99"/>
    <w:rsid w:val="00971920"/>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character" w:customStyle="1" w:styleId="blk">
    <w:name w:val="blk"/>
    <w:basedOn w:val="a0"/>
    <w:rsid w:val="00971920"/>
  </w:style>
  <w:style w:type="character" w:customStyle="1" w:styleId="ConsPlusNormal1">
    <w:name w:val="ConsPlusNormal Знак Знак"/>
    <w:locked/>
    <w:rsid w:val="00971920"/>
    <w:rPr>
      <w:rFonts w:ascii="Arial" w:hAnsi="Arial"/>
      <w:snapToGrid w:val="0"/>
      <w:lang w:val="ru-RU" w:eastAsia="ru-RU" w:bidi="ar-SA"/>
    </w:rPr>
  </w:style>
  <w:style w:type="character" w:customStyle="1" w:styleId="HeaderChar">
    <w:name w:val="Header Char"/>
    <w:locked/>
    <w:rsid w:val="00971920"/>
    <w:rPr>
      <w:rFonts w:cs="Times New Roman"/>
    </w:rPr>
  </w:style>
  <w:style w:type="character" w:customStyle="1" w:styleId="FooterChar">
    <w:name w:val="Footer Char"/>
    <w:locked/>
    <w:rsid w:val="00971920"/>
    <w:rPr>
      <w:rFonts w:cs="Times New Roman"/>
    </w:rPr>
  </w:style>
  <w:style w:type="character" w:customStyle="1" w:styleId="Heading2Char">
    <w:name w:val="Heading 2 Char"/>
    <w:locked/>
    <w:rsid w:val="00971920"/>
    <w:rPr>
      <w:rFonts w:cs="Times New Roman"/>
      <w:sz w:val="28"/>
      <w:lang w:val="en-US" w:eastAsia="x-none"/>
    </w:rPr>
  </w:style>
  <w:style w:type="character" w:customStyle="1" w:styleId="Heading3Char">
    <w:name w:val="Heading 3 Char"/>
    <w:locked/>
    <w:rsid w:val="00971920"/>
    <w:rPr>
      <w:rFonts w:ascii="Cambria" w:hAnsi="Cambria" w:cs="Times New Roman"/>
      <w:b/>
      <w:bCs/>
      <w:sz w:val="26"/>
      <w:szCs w:val="26"/>
    </w:rPr>
  </w:style>
  <w:style w:type="character" w:customStyle="1" w:styleId="BodyTextChar">
    <w:name w:val="Body Text Char"/>
    <w:aliases w:val="bt Char"/>
    <w:locked/>
    <w:rsid w:val="00971920"/>
    <w:rPr>
      <w:rFonts w:cs="Times New Roman"/>
      <w:sz w:val="28"/>
    </w:rPr>
  </w:style>
  <w:style w:type="character" w:customStyle="1" w:styleId="BodyTextIndentChar">
    <w:name w:val="Body Text Indent Char"/>
    <w:aliases w:val="Основной текст 1 Char,Нумерованный список !! Char"/>
    <w:locked/>
    <w:rsid w:val="00971920"/>
    <w:rPr>
      <w:rFonts w:cs="Times New Roman"/>
      <w:sz w:val="28"/>
    </w:rPr>
  </w:style>
  <w:style w:type="paragraph" w:customStyle="1" w:styleId="118">
    <w:name w:val="Заголовок 11"/>
    <w:basedOn w:val="14"/>
    <w:next w:val="14"/>
    <w:uiPriority w:val="99"/>
    <w:rsid w:val="00971920"/>
    <w:pPr>
      <w:keepNext/>
      <w:widowControl/>
      <w:jc w:val="both"/>
      <w:outlineLvl w:val="0"/>
    </w:pPr>
    <w:rPr>
      <w:sz w:val="28"/>
    </w:rPr>
  </w:style>
  <w:style w:type="character" w:customStyle="1" w:styleId="BodyTextIndent2Char">
    <w:name w:val="Body Text Indent 2 Char"/>
    <w:locked/>
    <w:rsid w:val="00971920"/>
    <w:rPr>
      <w:rFonts w:cs="Times New Roman"/>
      <w:snapToGrid w:val="0"/>
      <w:sz w:val="28"/>
    </w:rPr>
  </w:style>
  <w:style w:type="character" w:customStyle="1" w:styleId="BodyText3Char">
    <w:name w:val="Body Text 3 Char"/>
    <w:locked/>
    <w:rsid w:val="00971920"/>
    <w:rPr>
      <w:rFonts w:cs="Times New Roman"/>
      <w:sz w:val="24"/>
    </w:rPr>
  </w:style>
  <w:style w:type="character" w:customStyle="1" w:styleId="BodyTextIndent3Char">
    <w:name w:val="Body Text Indent 3 Char"/>
    <w:locked/>
    <w:rsid w:val="00971920"/>
    <w:rPr>
      <w:rFonts w:cs="Times New Roman"/>
      <w:sz w:val="24"/>
    </w:rPr>
  </w:style>
  <w:style w:type="paragraph" w:customStyle="1" w:styleId="119">
    <w:name w:val="Знак1 Знак Знак Знак Знак Знак Знак1 Знак Знак Знак Знак Знак Знак Знак Знак"/>
    <w:basedOn w:val="a"/>
    <w:uiPriority w:val="99"/>
    <w:rsid w:val="00971920"/>
    <w:pPr>
      <w:spacing w:before="100" w:beforeAutospacing="1" w:after="100" w:afterAutospacing="1"/>
    </w:pPr>
    <w:rPr>
      <w:rFonts w:ascii="Tahoma" w:hAnsi="Tahoma"/>
      <w:lang w:val="en-US" w:eastAsia="en-US"/>
    </w:rPr>
  </w:style>
  <w:style w:type="paragraph" w:customStyle="1" w:styleId="1f7">
    <w:name w:val="Знак Знак Знак Знак Знак1 Знак Знак Знак Знак Знак Знак Знак Знак Знак Знак Знак Знак Знак Знак Знак Знак Знак 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37">
    <w:name w:val="Знак Знак3"/>
    <w:basedOn w:val="a"/>
    <w:uiPriority w:val="99"/>
    <w:rsid w:val="00971920"/>
    <w:pPr>
      <w:spacing w:before="100" w:beforeAutospacing="1" w:after="100" w:afterAutospacing="1"/>
    </w:pPr>
    <w:rPr>
      <w:rFonts w:ascii="Tahoma" w:hAnsi="Tahoma"/>
      <w:lang w:val="en-US" w:eastAsia="en-US"/>
    </w:rPr>
  </w:style>
  <w:style w:type="paragraph" w:customStyle="1" w:styleId="1f8">
    <w:name w:val="Знак Знак Знак1 Знак"/>
    <w:basedOn w:val="a"/>
    <w:uiPriority w:val="99"/>
    <w:rsid w:val="00971920"/>
    <w:pPr>
      <w:spacing w:before="100" w:beforeAutospacing="1" w:after="100" w:afterAutospacing="1"/>
    </w:pPr>
    <w:rPr>
      <w:rFonts w:ascii="Tahoma" w:hAnsi="Tahoma" w:cs="Tahoma"/>
      <w:lang w:val="en-US" w:eastAsia="en-US"/>
    </w:rPr>
  </w:style>
  <w:style w:type="paragraph" w:customStyle="1" w:styleId="223">
    <w:name w:val="Знак Знак Знак Знак Знак Знак2 Знак Знак Знак2 Знак Знак Знак"/>
    <w:basedOn w:val="a"/>
    <w:rsid w:val="00971920"/>
    <w:pPr>
      <w:spacing w:before="100" w:beforeAutospacing="1" w:after="100" w:afterAutospacing="1"/>
    </w:pPr>
    <w:rPr>
      <w:rFonts w:ascii="Tahoma" w:hAnsi="Tahoma"/>
      <w:lang w:val="en-US" w:eastAsia="en-US"/>
    </w:rPr>
  </w:style>
  <w:style w:type="paragraph" w:customStyle="1" w:styleId="2f0">
    <w:name w:val="Знак Знак2"/>
    <w:basedOn w:val="a"/>
    <w:uiPriority w:val="99"/>
    <w:rsid w:val="00971920"/>
    <w:pPr>
      <w:spacing w:before="100" w:beforeAutospacing="1" w:after="100" w:afterAutospacing="1"/>
    </w:pPr>
    <w:rPr>
      <w:rFonts w:ascii="Tahoma" w:hAnsi="Tahoma"/>
      <w:lang w:val="en-US" w:eastAsia="en-US"/>
    </w:rPr>
  </w:style>
  <w:style w:type="paragraph" w:customStyle="1" w:styleId="1f9">
    <w:name w:val="Знак Знак1"/>
    <w:basedOn w:val="a"/>
    <w:uiPriority w:val="99"/>
    <w:rsid w:val="00971920"/>
    <w:pPr>
      <w:spacing w:before="100" w:beforeAutospacing="1" w:after="100" w:afterAutospacing="1"/>
    </w:pPr>
    <w:rPr>
      <w:rFonts w:ascii="Tahoma" w:hAnsi="Tahoma"/>
      <w:lang w:val="en-US" w:eastAsia="en-US"/>
    </w:rPr>
  </w:style>
  <w:style w:type="paragraph" w:customStyle="1" w:styleId="affff1">
    <w:name w:val="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11a">
    <w:name w:val="Знак1 Знак Знак Знак Знак Знак Знак1 Знак Знак Знак Знак Знак Знак Знак Знак Знак Знак Знак"/>
    <w:basedOn w:val="a"/>
    <w:uiPriority w:val="99"/>
    <w:rsid w:val="00971920"/>
    <w:pPr>
      <w:spacing w:before="100" w:beforeAutospacing="1" w:after="100" w:afterAutospacing="1"/>
    </w:pPr>
    <w:rPr>
      <w:rFonts w:ascii="Tahoma" w:hAnsi="Tahoma"/>
      <w:lang w:val="en-US" w:eastAsia="en-US"/>
    </w:rPr>
  </w:style>
  <w:style w:type="paragraph" w:customStyle="1" w:styleId="1fa">
    <w:name w:val="Знак Знак Знак Знак Знак1 Знак Знак Знак Знак Знак Знак Знак Знак 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1fb">
    <w:name w:val="Знак Знак Знак Знак Знак1 Знак Знак Знак Знак Знак Знак Знак 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2f1">
    <w:name w:val="Знак Знак2 Знак"/>
    <w:basedOn w:val="a"/>
    <w:uiPriority w:val="99"/>
    <w:rsid w:val="00971920"/>
    <w:pPr>
      <w:spacing w:before="100" w:beforeAutospacing="1" w:after="100" w:afterAutospacing="1"/>
    </w:pPr>
    <w:rPr>
      <w:rFonts w:ascii="Tahoma" w:hAnsi="Tahoma"/>
      <w:lang w:val="en-US" w:eastAsia="en-US"/>
    </w:rPr>
  </w:style>
  <w:style w:type="paragraph" w:customStyle="1" w:styleId="1fd">
    <w:name w:val="Знак Знак Знак Знак Знак1 Знак Знак Знак Знак"/>
    <w:basedOn w:val="a"/>
    <w:uiPriority w:val="99"/>
    <w:rsid w:val="00971920"/>
    <w:pPr>
      <w:spacing w:before="100" w:beforeAutospacing="1" w:after="100" w:afterAutospacing="1"/>
    </w:pPr>
    <w:rPr>
      <w:rFonts w:ascii="Tahoma" w:hAnsi="Tahoma" w:cs="Tahoma"/>
      <w:lang w:val="en-US" w:eastAsia="en-US"/>
    </w:rPr>
  </w:style>
  <w:style w:type="paragraph" w:customStyle="1" w:styleId="224">
    <w:name w:val="Знак Знак Знак Знак Знак Знак2 Знак Знак Знак2 Знак Знак Знак Знак"/>
    <w:basedOn w:val="a"/>
    <w:rsid w:val="00971920"/>
    <w:pPr>
      <w:spacing w:before="100" w:beforeAutospacing="1" w:after="100" w:afterAutospacing="1"/>
    </w:pPr>
    <w:rPr>
      <w:rFonts w:ascii="Tahoma" w:hAnsi="Tahoma"/>
      <w:lang w:val="en-US" w:eastAsia="en-US"/>
    </w:rPr>
  </w:style>
  <w:style w:type="paragraph" w:customStyle="1" w:styleId="1fe">
    <w:name w:val="Без интервала1"/>
    <w:rsid w:val="00971920"/>
    <w:pPr>
      <w:spacing w:line="240" w:lineRule="auto"/>
      <w:jc w:val="left"/>
    </w:pPr>
    <w:rPr>
      <w:rFonts w:ascii="Calibri" w:eastAsia="Times New Roman" w:hAnsi="Calibri" w:cs="Times New Roman"/>
      <w:lang w:eastAsia="ru-RU"/>
    </w:rPr>
  </w:style>
  <w:style w:type="paragraph" w:customStyle="1" w:styleId="1ff">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71920"/>
    <w:pPr>
      <w:spacing w:before="100" w:beforeAutospacing="1" w:after="100" w:afterAutospacing="1"/>
    </w:pPr>
    <w:rPr>
      <w:rFonts w:ascii="Tahoma" w:hAnsi="Tahoma"/>
      <w:lang w:val="en-US" w:eastAsia="en-US"/>
    </w:rPr>
  </w:style>
  <w:style w:type="character" w:customStyle="1" w:styleId="51">
    <w:name w:val="Основной текст (5)_"/>
    <w:link w:val="52"/>
    <w:rsid w:val="00971920"/>
    <w:rPr>
      <w:b/>
      <w:bCs/>
      <w:sz w:val="26"/>
      <w:szCs w:val="26"/>
      <w:shd w:val="clear" w:color="auto" w:fill="FFFFFF"/>
    </w:rPr>
  </w:style>
  <w:style w:type="paragraph" w:customStyle="1" w:styleId="52">
    <w:name w:val="Основной текст (5)"/>
    <w:basedOn w:val="a"/>
    <w:link w:val="51"/>
    <w:rsid w:val="00971920"/>
    <w:pPr>
      <w:widowControl w:val="0"/>
      <w:shd w:val="clear" w:color="auto" w:fill="FFFFFF"/>
      <w:spacing w:before="1860" w:line="322" w:lineRule="exact"/>
      <w:jc w:val="center"/>
    </w:pPr>
    <w:rPr>
      <w:rFonts w:asciiTheme="minorHAnsi" w:eastAsiaTheme="minorHAnsi" w:hAnsiTheme="minorHAnsi" w:cstheme="minorBidi"/>
      <w:b/>
      <w:bCs/>
      <w:sz w:val="26"/>
      <w:szCs w:val="26"/>
      <w:lang w:eastAsia="en-US"/>
    </w:rPr>
  </w:style>
  <w:style w:type="character" w:customStyle="1" w:styleId="2f2">
    <w:name w:val="Основной текст (2)_"/>
    <w:link w:val="210"/>
    <w:rsid w:val="00971920"/>
    <w:rPr>
      <w:sz w:val="26"/>
      <w:szCs w:val="26"/>
      <w:shd w:val="clear" w:color="auto" w:fill="FFFFFF"/>
    </w:rPr>
  </w:style>
  <w:style w:type="paragraph" w:customStyle="1" w:styleId="210">
    <w:name w:val="Основной текст (2)1"/>
    <w:basedOn w:val="a"/>
    <w:link w:val="2f2"/>
    <w:rsid w:val="00971920"/>
    <w:pPr>
      <w:widowControl w:val="0"/>
      <w:shd w:val="clear" w:color="auto" w:fill="FFFFFF"/>
      <w:spacing w:before="240" w:after="360" w:line="240" w:lineRule="atLeast"/>
      <w:jc w:val="both"/>
    </w:pPr>
    <w:rPr>
      <w:rFonts w:asciiTheme="minorHAnsi" w:eastAsiaTheme="minorHAnsi" w:hAnsiTheme="minorHAnsi" w:cstheme="minorBidi"/>
      <w:sz w:val="26"/>
      <w:szCs w:val="26"/>
      <w:lang w:eastAsia="en-US"/>
    </w:rPr>
  </w:style>
  <w:style w:type="character" w:customStyle="1" w:styleId="TitleChar">
    <w:name w:val="Title Char"/>
    <w:locked/>
    <w:rsid w:val="00971920"/>
    <w:rPr>
      <w:rFonts w:ascii="Times New Roman" w:hAnsi="Times New Roman" w:cs="Times New Roman"/>
      <w:b/>
      <w:sz w:val="20"/>
      <w:szCs w:val="20"/>
      <w:lang w:val="x-none" w:eastAsia="ru-RU"/>
    </w:rPr>
  </w:style>
  <w:style w:type="paragraph" w:customStyle="1" w:styleId="225">
    <w:name w:val="Основной текст с отступом 22"/>
    <w:basedOn w:val="a"/>
    <w:rsid w:val="00971920"/>
    <w:pPr>
      <w:suppressAutoHyphens/>
      <w:spacing w:after="120" w:line="480" w:lineRule="auto"/>
      <w:ind w:left="283"/>
    </w:pPr>
    <w:rPr>
      <w:lang w:eastAsia="ar-SA"/>
    </w:rPr>
  </w:style>
  <w:style w:type="paragraph" w:customStyle="1" w:styleId="11b">
    <w:name w:val="Знак Знак11"/>
    <w:basedOn w:val="a"/>
    <w:rsid w:val="00971920"/>
    <w:pPr>
      <w:spacing w:after="160" w:line="240" w:lineRule="exact"/>
    </w:pPr>
    <w:rPr>
      <w:rFonts w:ascii="Verdana" w:hAnsi="Verdana"/>
      <w:lang w:val="en-US" w:eastAsia="en-US"/>
    </w:rPr>
  </w:style>
  <w:style w:type="paragraph" w:customStyle="1" w:styleId="affff2">
    <w:name w:val="Стиль"/>
    <w:rsid w:val="00971920"/>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2f3">
    <w:name w:val="Знак2 Знак Знак"/>
    <w:basedOn w:val="a"/>
    <w:rsid w:val="00971920"/>
    <w:pPr>
      <w:spacing w:before="100" w:beforeAutospacing="1" w:after="100" w:afterAutospacing="1"/>
    </w:pPr>
    <w:rPr>
      <w:rFonts w:ascii="Tahoma" w:hAnsi="Tahoma" w:cs="Tahoma"/>
      <w:lang w:val="en-US" w:eastAsia="en-US"/>
    </w:rPr>
  </w:style>
  <w:style w:type="paragraph" w:customStyle="1" w:styleId="msonormalcxspmiddle">
    <w:name w:val="msonormalcxspmiddle"/>
    <w:basedOn w:val="a"/>
    <w:rsid w:val="00971920"/>
    <w:pPr>
      <w:spacing w:before="100" w:beforeAutospacing="1" w:after="100" w:afterAutospacing="1"/>
    </w:pPr>
    <w:rPr>
      <w:sz w:val="24"/>
      <w:szCs w:val="24"/>
    </w:rPr>
  </w:style>
  <w:style w:type="paragraph" w:customStyle="1" w:styleId="BodyTextIndent">
    <w:name w:val="Body Text Indent"/>
    <w:basedOn w:val="a"/>
    <w:link w:val="BodyTextIndent0"/>
    <w:rsid w:val="00971920"/>
    <w:pPr>
      <w:spacing w:after="120"/>
      <w:ind w:left="283"/>
    </w:pPr>
    <w:rPr>
      <w:rFonts w:eastAsia="Calibri"/>
      <w:sz w:val="24"/>
      <w:szCs w:val="24"/>
      <w:lang w:val="x-none"/>
    </w:rPr>
  </w:style>
  <w:style w:type="character" w:customStyle="1" w:styleId="BodyTextIndent0">
    <w:name w:val="Body Text Indent Знак"/>
    <w:link w:val="BodyTextIndent"/>
    <w:rsid w:val="00971920"/>
    <w:rPr>
      <w:rFonts w:ascii="Times New Roman" w:eastAsia="Calibri" w:hAnsi="Times New Roman" w:cs="Times New Roman"/>
      <w:sz w:val="24"/>
      <w:szCs w:val="24"/>
      <w:lang w:val="x-none" w:eastAsia="ru-RU"/>
    </w:rPr>
  </w:style>
  <w:style w:type="paragraph" w:customStyle="1" w:styleId="226">
    <w:name w:val=" Знак Знак Знак Знак Знак Знак2 Знак Знак Знак2 Знак Знак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1ff0">
    <w:name w:val="Без интервала Знак1"/>
    <w:locked/>
    <w:rsid w:val="00971920"/>
    <w:rPr>
      <w:rFonts w:ascii="Calibri" w:eastAsia="Calibri" w:hAnsi="Calibri"/>
      <w:sz w:val="22"/>
      <w:szCs w:val="22"/>
      <w:lang w:eastAsia="en-US"/>
    </w:rPr>
  </w:style>
  <w:style w:type="character" w:styleId="affff3">
    <w:name w:val="FollowedHyperlink"/>
    <w:rsid w:val="00971920"/>
    <w:rPr>
      <w:color w:val="800080"/>
      <w:u w:val="single"/>
    </w:rPr>
  </w:style>
  <w:style w:type="paragraph" w:customStyle="1" w:styleId="acxspmiddle">
    <w:name w:val="acxspmiddle"/>
    <w:basedOn w:val="a"/>
    <w:rsid w:val="00971920"/>
    <w:pPr>
      <w:spacing w:before="100" w:beforeAutospacing="1" w:after="100" w:afterAutospacing="1"/>
    </w:pPr>
    <w:rPr>
      <w:sz w:val="24"/>
      <w:szCs w:val="24"/>
    </w:rPr>
  </w:style>
  <w:style w:type="character" w:customStyle="1" w:styleId="Heading1Char">
    <w:name w:val="Heading 1 Char"/>
    <w:locked/>
    <w:rsid w:val="00971920"/>
    <w:rPr>
      <w:rFonts w:ascii="Arial Narrow" w:hAnsi="Arial Narrow" w:cs="Times New Roman"/>
      <w:b/>
      <w:sz w:val="20"/>
      <w:szCs w:val="20"/>
      <w:lang w:val="x-none" w:eastAsia="x-none"/>
    </w:rPr>
  </w:style>
  <w:style w:type="character" w:customStyle="1" w:styleId="Heading2Char1">
    <w:name w:val="Heading 2 Char1"/>
    <w:locked/>
    <w:rsid w:val="00971920"/>
    <w:rPr>
      <w:rFonts w:ascii="Times New Roman" w:hAnsi="Times New Roman" w:cs="Times New Roman"/>
      <w:b/>
      <w:sz w:val="20"/>
      <w:szCs w:val="20"/>
      <w:lang w:val="x-none" w:eastAsia="x-none"/>
    </w:rPr>
  </w:style>
  <w:style w:type="character" w:customStyle="1" w:styleId="Heading3Char1">
    <w:name w:val="Heading 3 Char1"/>
    <w:locked/>
    <w:rsid w:val="00971920"/>
    <w:rPr>
      <w:rFonts w:ascii="Arial" w:hAnsi="Arial" w:cs="Times New Roman"/>
      <w:b/>
      <w:bCs/>
      <w:sz w:val="26"/>
      <w:szCs w:val="26"/>
      <w:lang w:val="x-none" w:eastAsia="x-none"/>
    </w:rPr>
  </w:style>
  <w:style w:type="character" w:customStyle="1" w:styleId="Heading4Char">
    <w:name w:val="Heading 4 Char"/>
    <w:locked/>
    <w:rsid w:val="00971920"/>
    <w:rPr>
      <w:rFonts w:ascii="Times New Roman" w:hAnsi="Times New Roman" w:cs="Times New Roman"/>
      <w:b/>
      <w:bCs/>
      <w:sz w:val="28"/>
      <w:szCs w:val="28"/>
      <w:lang w:val="x-none" w:eastAsia="ja-JP"/>
    </w:rPr>
  </w:style>
  <w:style w:type="character" w:customStyle="1" w:styleId="Heading5Char">
    <w:name w:val="Heading 5 Char"/>
    <w:locked/>
    <w:rsid w:val="00971920"/>
    <w:rPr>
      <w:rFonts w:ascii="Times New Roman" w:hAnsi="Times New Roman" w:cs="Times New Roman"/>
      <w:b/>
      <w:sz w:val="20"/>
      <w:szCs w:val="20"/>
      <w:lang w:val="x-none" w:eastAsia="ja-JP"/>
    </w:rPr>
  </w:style>
  <w:style w:type="character" w:customStyle="1" w:styleId="Heading6Char">
    <w:name w:val="Heading 6 Char"/>
    <w:locked/>
    <w:rsid w:val="00971920"/>
    <w:rPr>
      <w:rFonts w:ascii="Times New Roman" w:hAnsi="Times New Roman" w:cs="Times New Roman"/>
      <w:b/>
      <w:bCs/>
      <w:lang w:val="x-none" w:eastAsia="ja-JP"/>
    </w:rPr>
  </w:style>
  <w:style w:type="character" w:customStyle="1" w:styleId="Heading7Char">
    <w:name w:val="Heading 7 Char"/>
    <w:locked/>
    <w:rsid w:val="00971920"/>
    <w:rPr>
      <w:rFonts w:ascii="Times New Roman" w:hAnsi="Times New Roman" w:cs="Times New Roman"/>
      <w:sz w:val="24"/>
      <w:szCs w:val="24"/>
      <w:lang w:val="x-none" w:eastAsia="x-none"/>
    </w:rPr>
  </w:style>
  <w:style w:type="character" w:customStyle="1" w:styleId="Heading8Char">
    <w:name w:val="Heading 8 Char"/>
    <w:locked/>
    <w:rsid w:val="00971920"/>
    <w:rPr>
      <w:rFonts w:ascii="Times New Roman" w:hAnsi="Times New Roman" w:cs="Times New Roman"/>
      <w:i/>
      <w:iCs/>
      <w:sz w:val="24"/>
      <w:szCs w:val="24"/>
      <w:lang w:val="x-none" w:eastAsia="ru-RU"/>
    </w:rPr>
  </w:style>
  <w:style w:type="character" w:customStyle="1" w:styleId="Heading9Char">
    <w:name w:val="Heading 9 Char"/>
    <w:locked/>
    <w:rsid w:val="00971920"/>
    <w:rPr>
      <w:rFonts w:ascii="Times New Roman" w:hAnsi="Times New Roman" w:cs="Times New Roman"/>
      <w:sz w:val="20"/>
      <w:szCs w:val="20"/>
      <w:lang w:val="x-none" w:eastAsia="ja-JP"/>
    </w:rPr>
  </w:style>
  <w:style w:type="paragraph" w:customStyle="1" w:styleId="2f4">
    <w:name w:val="Знак Знак2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c">
    <w:name w:val="Знак Знак Знак1 Знак Знак Знак Знак Знак Знак Знак Знак Знак1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character" w:customStyle="1" w:styleId="BodyTextChar1">
    <w:name w:val="Body Text Char1"/>
    <w:aliases w:val="Основной текст Знак1 Char,Основной текст Знак Знак Char,Основной текст Знак1 Знак Знак Char,Основной текст Знак Знак Знак Знак Char,Основной текст Знак1 Знак Знак Знак Знак Char,Основной текст Знак Знак Знак Знак Знак Знак Char,bt Char1"/>
    <w:locked/>
    <w:rsid w:val="00971920"/>
    <w:rPr>
      <w:rFonts w:ascii="Times New Roman" w:hAnsi="Times New Roman" w:cs="Times New Roman"/>
      <w:sz w:val="24"/>
      <w:szCs w:val="24"/>
      <w:u w:val="single"/>
      <w:lang w:val="x-none" w:eastAsia="x-none"/>
    </w:rPr>
  </w:style>
  <w:style w:type="character" w:customStyle="1" w:styleId="BodyTextIndentChar1">
    <w:name w:val="Body Text Indent Char1"/>
    <w:aliases w:val="Основной текст 1 Char1,Нумерованный список !! Char1"/>
    <w:locked/>
    <w:rsid w:val="00971920"/>
    <w:rPr>
      <w:rFonts w:ascii="Times New Roman" w:hAnsi="Times New Roman"/>
      <w:sz w:val="20"/>
      <w:lang w:val="x-none" w:eastAsia="ru-RU"/>
    </w:rPr>
  </w:style>
  <w:style w:type="character" w:customStyle="1" w:styleId="BodyTextIndent2Char1">
    <w:name w:val="Body Text Indent 2 Char1"/>
    <w:aliases w:val="Знак Char"/>
    <w:locked/>
    <w:rsid w:val="00971920"/>
    <w:rPr>
      <w:rFonts w:ascii="Times New Roman" w:hAnsi="Times New Roman" w:cs="Times New Roman"/>
      <w:sz w:val="20"/>
      <w:szCs w:val="20"/>
      <w:lang w:val="x-none" w:eastAsia="ru-RU"/>
    </w:rPr>
  </w:style>
  <w:style w:type="character" w:customStyle="1" w:styleId="BodyTextIndent3Char1">
    <w:name w:val="Body Text Indent 3 Char1"/>
    <w:locked/>
    <w:rsid w:val="00971920"/>
    <w:rPr>
      <w:rFonts w:ascii="Times New Roman" w:hAnsi="Times New Roman" w:cs="Times New Roman"/>
      <w:sz w:val="16"/>
      <w:szCs w:val="16"/>
      <w:lang w:val="x-none" w:eastAsia="x-none"/>
    </w:rPr>
  </w:style>
  <w:style w:type="paragraph" w:customStyle="1" w:styleId="211">
    <w:name w:val="Основной текст 21"/>
    <w:basedOn w:val="a"/>
    <w:rsid w:val="00971920"/>
    <w:pPr>
      <w:ind w:firstLine="709"/>
      <w:jc w:val="both"/>
    </w:pPr>
    <w:rPr>
      <w:rFonts w:eastAsia="Calibri"/>
      <w:sz w:val="24"/>
      <w:lang w:eastAsia="ja-JP"/>
    </w:rPr>
  </w:style>
  <w:style w:type="paragraph" w:customStyle="1" w:styleId="affff4">
    <w:name w:val="Знак Знак Знак Знак Знак Знак Знак Знак"/>
    <w:basedOn w:val="a"/>
    <w:rsid w:val="00971920"/>
    <w:pPr>
      <w:spacing w:after="160" w:line="240" w:lineRule="exact"/>
    </w:pPr>
    <w:rPr>
      <w:rFonts w:ascii="Verdana" w:eastAsia="Calibri" w:hAnsi="Verdana"/>
      <w:sz w:val="24"/>
      <w:szCs w:val="24"/>
      <w:lang w:val="en-US" w:eastAsia="en-US"/>
    </w:rPr>
  </w:style>
  <w:style w:type="character" w:customStyle="1" w:styleId="FooterChar1">
    <w:name w:val="Footer Char1"/>
    <w:locked/>
    <w:rsid w:val="00971920"/>
    <w:rPr>
      <w:rFonts w:ascii="Times New Roman" w:hAnsi="Times New Roman" w:cs="Times New Roman"/>
      <w:sz w:val="20"/>
      <w:szCs w:val="20"/>
      <w:lang w:val="x-none" w:eastAsia="ru-RU"/>
    </w:rPr>
  </w:style>
  <w:style w:type="paragraph" w:customStyle="1" w:styleId="1117">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w:basedOn w:val="a"/>
    <w:rsid w:val="00971920"/>
    <w:pPr>
      <w:spacing w:before="100" w:beforeAutospacing="1" w:after="100" w:afterAutospacing="1"/>
    </w:pPr>
    <w:rPr>
      <w:rFonts w:ascii="Tahoma" w:eastAsia="Calibri" w:hAnsi="Tahoma"/>
      <w:lang w:val="en-US" w:eastAsia="en-US"/>
    </w:rPr>
  </w:style>
  <w:style w:type="character" w:customStyle="1" w:styleId="TitleChar1">
    <w:name w:val="Title Char1"/>
    <w:aliases w:val="Знак Char1"/>
    <w:locked/>
    <w:rsid w:val="00971920"/>
    <w:rPr>
      <w:rFonts w:ascii="Times New Roman" w:hAnsi="Times New Roman" w:cs="Times New Roman"/>
      <w:b/>
      <w:bCs/>
      <w:sz w:val="24"/>
      <w:szCs w:val="24"/>
      <w:u w:val="single"/>
      <w:lang w:val="x-none" w:eastAsia="x-none"/>
    </w:rPr>
  </w:style>
  <w:style w:type="character" w:customStyle="1" w:styleId="BodyText3Char1">
    <w:name w:val="Body Text 3 Char1"/>
    <w:locked/>
    <w:rsid w:val="00971920"/>
    <w:rPr>
      <w:rFonts w:ascii="Times New Roman" w:hAnsi="Times New Roman" w:cs="Times New Roman"/>
      <w:sz w:val="16"/>
      <w:szCs w:val="16"/>
      <w:lang w:val="x-none" w:eastAsia="x-none"/>
    </w:rPr>
  </w:style>
  <w:style w:type="paragraph" w:customStyle="1" w:styleId="11d">
    <w:name w:val="Обычный11"/>
    <w:rsid w:val="00971920"/>
    <w:pPr>
      <w:widowControl w:val="0"/>
      <w:spacing w:line="240" w:lineRule="auto"/>
      <w:jc w:val="left"/>
    </w:pPr>
    <w:rPr>
      <w:rFonts w:ascii="Times New Roman" w:eastAsia="Calibri" w:hAnsi="Times New Roman" w:cs="Times New Roman"/>
      <w:sz w:val="20"/>
      <w:szCs w:val="20"/>
      <w:lang w:eastAsia="ru-RU"/>
    </w:rPr>
  </w:style>
  <w:style w:type="character" w:customStyle="1" w:styleId="38">
    <w:name w:val="Знак3"/>
    <w:rsid w:val="00971920"/>
    <w:rPr>
      <w:color w:val="000000"/>
      <w:kern w:val="28"/>
      <w:sz w:val="28"/>
      <w:lang w:val="ru-RU" w:eastAsia="ru-RU"/>
    </w:rPr>
  </w:style>
  <w:style w:type="paragraph" w:customStyle="1" w:styleId="1ff1">
    <w:name w:val="Знак Знак Знак Знак Знак1"/>
    <w:basedOn w:val="a"/>
    <w:rsid w:val="00971920"/>
    <w:pPr>
      <w:spacing w:before="100" w:beforeAutospacing="1" w:after="100" w:afterAutospacing="1"/>
    </w:pPr>
    <w:rPr>
      <w:rFonts w:ascii="Tahoma" w:eastAsia="Calibri" w:hAnsi="Tahoma" w:cs="Tahoma"/>
      <w:lang w:val="en-US" w:eastAsia="en-US"/>
    </w:rPr>
  </w:style>
  <w:style w:type="character" w:customStyle="1" w:styleId="HTMLPreformattedChar">
    <w:name w:val="HTML Preformatted Char"/>
    <w:locked/>
    <w:rsid w:val="00971920"/>
    <w:rPr>
      <w:rFonts w:ascii="Courier New" w:hAnsi="Courier New" w:cs="Times New Roman"/>
      <w:sz w:val="20"/>
      <w:szCs w:val="20"/>
      <w:lang w:val="x-none" w:eastAsia="x-none"/>
    </w:rPr>
  </w:style>
  <w:style w:type="paragraph" w:customStyle="1" w:styleId="1ff2">
    <w:name w:val="Знак Знак Знак Знак Знак Знак1"/>
    <w:basedOn w:val="a"/>
    <w:rsid w:val="00971920"/>
    <w:pPr>
      <w:spacing w:before="100" w:beforeAutospacing="1" w:after="100" w:afterAutospacing="1"/>
    </w:pPr>
    <w:rPr>
      <w:rFonts w:ascii="Tahoma" w:eastAsia="Calibri" w:hAnsi="Tahoma"/>
      <w:lang w:val="en-US" w:eastAsia="en-US"/>
    </w:rPr>
  </w:style>
  <w:style w:type="character" w:customStyle="1" w:styleId="39">
    <w:name w:val="Знак3 Знак Знак"/>
    <w:aliases w:val="Знак3 Знак,Знак3 Знак Знак Знак"/>
    <w:rsid w:val="00971920"/>
    <w:rPr>
      <w:color w:val="000000"/>
      <w:kern w:val="28"/>
      <w:sz w:val="28"/>
      <w:lang w:val="ru-RU" w:eastAsia="ru-RU"/>
    </w:rPr>
  </w:style>
  <w:style w:type="character" w:customStyle="1" w:styleId="HeaderChar1">
    <w:name w:val="Header Char1"/>
    <w:locked/>
    <w:rsid w:val="00971920"/>
    <w:rPr>
      <w:rFonts w:ascii="Times New Roman" w:hAnsi="Times New Roman" w:cs="Times New Roman"/>
      <w:sz w:val="20"/>
      <w:szCs w:val="20"/>
      <w:lang w:val="x-none" w:eastAsia="x-none"/>
    </w:rPr>
  </w:style>
  <w:style w:type="paragraph" w:customStyle="1" w:styleId="1ff3">
    <w:name w:val="Знак1"/>
    <w:basedOn w:val="a"/>
    <w:rsid w:val="00971920"/>
    <w:pPr>
      <w:spacing w:before="100" w:beforeAutospacing="1" w:after="100" w:afterAutospacing="1"/>
    </w:pPr>
    <w:rPr>
      <w:rFonts w:ascii="Tahoma" w:eastAsia="Calibri" w:hAnsi="Tahoma"/>
      <w:lang w:val="en-US" w:eastAsia="en-US"/>
    </w:rPr>
  </w:style>
  <w:style w:type="paragraph" w:customStyle="1" w:styleId="1ff4">
    <w:name w:val="Абзац списка1"/>
    <w:basedOn w:val="a"/>
    <w:rsid w:val="00971920"/>
    <w:pPr>
      <w:spacing w:after="200" w:line="240" w:lineRule="atLeast"/>
      <w:ind w:left="720"/>
      <w:contextualSpacing/>
    </w:pPr>
    <w:rPr>
      <w:rFonts w:ascii="Calibri" w:eastAsia="Calibri" w:hAnsi="Calibri"/>
      <w:sz w:val="22"/>
      <w:szCs w:val="22"/>
      <w:lang w:eastAsia="en-US"/>
    </w:rPr>
  </w:style>
  <w:style w:type="paragraph" w:customStyle="1" w:styleId="1ff5">
    <w:name w:val="Знак Знак Знак1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ff6">
    <w:name w:val="Знак Знак Знак1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ff7">
    <w:name w:val="Знак Знак Знак Знак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11e">
    <w:name w:val="Знак1 Знак Знак Знак Знак Знак Знак1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f">
    <w:name w:val="Знак Знак Знак1 Знак Знак Знак Знак Знак Знак Знак Знак Знак1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affff5">
    <w:name w:val="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ff8">
    <w:name w:val="Знак Знак Знак1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f0">
    <w:name w:val="Знак Знак Знак1 Знак Знак Знак Знак Знак Знак Знак Знак Знак1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affff6">
    <w:name w:val="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18">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72">
    <w:name w:val="Знак7 Знак Знак"/>
    <w:basedOn w:val="a"/>
    <w:autoRedefine/>
    <w:rsid w:val="00971920"/>
    <w:pPr>
      <w:spacing w:after="160" w:line="240" w:lineRule="exact"/>
    </w:pPr>
    <w:rPr>
      <w:rFonts w:eastAsia="Calibri"/>
      <w:sz w:val="28"/>
      <w:lang w:val="en-US" w:eastAsia="en-US"/>
    </w:rPr>
  </w:style>
  <w:style w:type="paragraph" w:customStyle="1" w:styleId="212">
    <w:name w:val="Знак2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1ff9">
    <w:name w:val="Знак Знак Знак Знак Знак Знак Знак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227">
    <w:name w:val="Знак Знак Знак Знак Знак Знак2 Знак Знак Знак2 Знак Знак Знак Знак Знак Знак"/>
    <w:basedOn w:val="a"/>
    <w:rsid w:val="00971920"/>
    <w:pPr>
      <w:spacing w:before="100" w:beforeAutospacing="1" w:after="100" w:afterAutospacing="1"/>
    </w:pPr>
    <w:rPr>
      <w:rFonts w:ascii="Tahoma" w:eastAsia="Calibri" w:hAnsi="Tahoma"/>
      <w:lang w:val="en-US" w:eastAsia="en-US"/>
    </w:rPr>
  </w:style>
  <w:style w:type="character" w:customStyle="1" w:styleId="42">
    <w:name w:val="Знак4"/>
    <w:rsid w:val="00971920"/>
    <w:rPr>
      <w:rFonts w:ascii="Times New Roman" w:hAnsi="Times New Roman"/>
      <w:sz w:val="20"/>
    </w:rPr>
  </w:style>
  <w:style w:type="paragraph" w:customStyle="1" w:styleId="1119">
    <w:name w:val="Знак Знак Знак1 Знак Знак Знак Знак Знак Знак Знак Знак Знак1 Знак Знак Знак Знак Знак Знак Знак Знак Знак Знак Знак Знак1"/>
    <w:basedOn w:val="a"/>
    <w:rsid w:val="00971920"/>
    <w:pPr>
      <w:spacing w:before="100" w:beforeAutospacing="1" w:after="100" w:afterAutospacing="1"/>
    </w:pPr>
    <w:rPr>
      <w:rFonts w:ascii="Tahoma" w:eastAsia="Calibri" w:hAnsi="Tahoma"/>
      <w:lang w:val="en-US" w:eastAsia="en-US"/>
    </w:rPr>
  </w:style>
  <w:style w:type="character" w:customStyle="1" w:styleId="1ffa">
    <w:name w:val="Гиперссылка1"/>
    <w:rsid w:val="00971920"/>
    <w:rPr>
      <w:color w:val="0000FF"/>
      <w:u w:val="single"/>
    </w:rPr>
  </w:style>
  <w:style w:type="character" w:customStyle="1" w:styleId="PlainTextChar">
    <w:name w:val="Plain Text Char"/>
    <w:locked/>
    <w:rsid w:val="00971920"/>
    <w:rPr>
      <w:rFonts w:ascii="Courier New" w:hAnsi="Courier New" w:cs="Courier New"/>
      <w:sz w:val="20"/>
      <w:szCs w:val="20"/>
      <w:lang w:val="x-none" w:eastAsia="ru-RU"/>
    </w:rPr>
  </w:style>
  <w:style w:type="paragraph" w:customStyle="1" w:styleId="11f1">
    <w:name w:val="Знак1 Знак Знак Знак Знак Знак Знак1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1a">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affff7">
    <w:name w:val="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1b">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1c">
    <w:name w:val="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
    <w:basedOn w:val="a"/>
    <w:rsid w:val="00971920"/>
    <w:pPr>
      <w:spacing w:before="100" w:beforeAutospacing="1" w:after="100" w:afterAutospacing="1"/>
    </w:pPr>
    <w:rPr>
      <w:rFonts w:ascii="Tahoma" w:eastAsia="Calibri" w:hAnsi="Tahoma"/>
      <w:lang w:val="en-US" w:eastAsia="en-US"/>
    </w:rPr>
  </w:style>
  <w:style w:type="paragraph" w:customStyle="1" w:styleId="43">
    <w:name w:val="Знак Знак4"/>
    <w:basedOn w:val="a"/>
    <w:rsid w:val="00971920"/>
    <w:pPr>
      <w:spacing w:before="100" w:beforeAutospacing="1" w:after="100" w:afterAutospacing="1"/>
    </w:pPr>
    <w:rPr>
      <w:rFonts w:ascii="Tahoma" w:eastAsia="Calibri" w:hAnsi="Tahoma"/>
      <w:lang w:val="en-US" w:eastAsia="en-US"/>
    </w:rPr>
  </w:style>
  <w:style w:type="paragraph" w:customStyle="1" w:styleId="affff8">
    <w:name w:val="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ffb">
    <w:name w:val="Знак Знак Знак Знак Знак1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cs="Tahoma"/>
      <w:lang w:val="en-US" w:eastAsia="en-US"/>
    </w:rPr>
  </w:style>
  <w:style w:type="paragraph" w:customStyle="1" w:styleId="2f5">
    <w:name w:val="Знак Знак2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2f6">
    <w:name w:val="Знак Знак Знак2"/>
    <w:basedOn w:val="a"/>
    <w:rsid w:val="00971920"/>
    <w:pPr>
      <w:spacing w:before="100" w:beforeAutospacing="1" w:after="100" w:afterAutospacing="1"/>
    </w:pPr>
    <w:rPr>
      <w:rFonts w:ascii="Tahoma" w:eastAsia="Calibri" w:hAnsi="Tahoma"/>
      <w:lang w:val="en-US" w:eastAsia="en-US"/>
    </w:rPr>
  </w:style>
  <w:style w:type="paragraph" w:customStyle="1" w:styleId="111110">
    <w:name w:val="Знак1 Знак Знак Знак Знак Знак Знак1 Знак Знак Знак Знак Знак Знак Знак Знак Знак Знак Знак1 Знак Знак Знак Знак Знак Знак1 Знак Знак Знак Знак Знак Знак Знак Знак Знак1 Знак Знак Знак"/>
    <w:basedOn w:val="a"/>
    <w:rsid w:val="00971920"/>
    <w:pPr>
      <w:spacing w:before="100" w:beforeAutospacing="1" w:after="100" w:afterAutospacing="1"/>
    </w:pPr>
    <w:rPr>
      <w:rFonts w:ascii="Tahoma" w:eastAsia="Calibri" w:hAnsi="Tahoma"/>
      <w:lang w:val="en-US" w:eastAsia="en-US"/>
    </w:rPr>
  </w:style>
  <w:style w:type="character" w:customStyle="1" w:styleId="NoSpacingChar1">
    <w:name w:val="No Spacing Char1"/>
    <w:locked/>
    <w:rsid w:val="00971920"/>
    <w:rPr>
      <w:rFonts w:ascii="Calibri" w:eastAsia="Times New Roman" w:hAnsi="Calibri"/>
      <w:sz w:val="22"/>
      <w:lang w:val="ru-RU" w:eastAsia="en-US"/>
    </w:rPr>
  </w:style>
  <w:style w:type="paragraph" w:customStyle="1" w:styleId="affff9">
    <w:name w:val="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1d">
    <w:name w:val="Знак1 Знак Знак Знак Знак Знак Знак1 Знак Знак Знак Знак Знак Знак Знак Знак Знак Знак Знак1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2f7">
    <w:name w:val="Знак Знак Знак Знак Знак Знак Знак Знак Знак2"/>
    <w:basedOn w:val="a"/>
    <w:rsid w:val="00971920"/>
    <w:pPr>
      <w:spacing w:before="100" w:beforeAutospacing="1" w:after="100" w:afterAutospacing="1"/>
    </w:pPr>
    <w:rPr>
      <w:rFonts w:ascii="Tahoma" w:eastAsia="Calibri" w:hAnsi="Tahoma"/>
      <w:lang w:val="en-US" w:eastAsia="en-US"/>
    </w:rPr>
  </w:style>
  <w:style w:type="paragraph" w:customStyle="1" w:styleId="1ffc">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cs="Tahoma"/>
      <w:lang w:val="en-US" w:eastAsia="en-US"/>
    </w:rPr>
  </w:style>
  <w:style w:type="character" w:customStyle="1" w:styleId="62">
    <w:name w:val="Знак Знак6"/>
    <w:rsid w:val="00971920"/>
    <w:rPr>
      <w:rFonts w:ascii="Times New Roman" w:hAnsi="Times New Roman"/>
      <w:sz w:val="20"/>
      <w:lang w:val="x-none" w:eastAsia="ru-RU"/>
    </w:rPr>
  </w:style>
  <w:style w:type="paragraph" w:customStyle="1" w:styleId="1ffd">
    <w:name w:val="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eastAsia="Calibri" w:hAnsi="Tahoma" w:cs="Tahoma"/>
      <w:lang w:val="en-US" w:eastAsia="en-US"/>
    </w:rPr>
  </w:style>
  <w:style w:type="paragraph" w:customStyle="1" w:styleId="111e">
    <w:name w:val="Заголовок 111"/>
    <w:basedOn w:val="11d"/>
    <w:next w:val="11d"/>
    <w:rsid w:val="00971920"/>
    <w:pPr>
      <w:keepNext/>
      <w:widowControl/>
      <w:jc w:val="both"/>
      <w:outlineLvl w:val="0"/>
    </w:pPr>
    <w:rPr>
      <w:sz w:val="28"/>
    </w:rPr>
  </w:style>
  <w:style w:type="paragraph" w:customStyle="1" w:styleId="111f">
    <w:name w:val="Знак1 Знак Знак Знак Знак Знак Знак1 Знак Знак Знак Знак Знак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11f2">
    <w:name w:val="Знак Знак Знак Знак Знак1 Знак Знак Знак Знак Знак Знак Знак Знак Знак Знак Знак Знак Знак Знак Знак Знак Знак 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11f3">
    <w:name w:val="Знак Знак Знак1 Знак1"/>
    <w:basedOn w:val="a"/>
    <w:rsid w:val="00971920"/>
    <w:pPr>
      <w:spacing w:before="100" w:beforeAutospacing="1" w:after="100" w:afterAutospacing="1"/>
    </w:pPr>
    <w:rPr>
      <w:rFonts w:ascii="Tahoma" w:eastAsia="Calibri" w:hAnsi="Tahoma" w:cs="Tahoma"/>
      <w:lang w:val="en-US" w:eastAsia="en-US"/>
    </w:rPr>
  </w:style>
  <w:style w:type="paragraph" w:customStyle="1" w:styleId="2210">
    <w:name w:val="Знак Знак Знак Знак Знак Знак2 Знак Знак Знак2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213">
    <w:name w:val="Знак Знак21"/>
    <w:basedOn w:val="a"/>
    <w:rsid w:val="00971920"/>
    <w:pPr>
      <w:spacing w:before="100" w:beforeAutospacing="1" w:after="100" w:afterAutospacing="1"/>
    </w:pPr>
    <w:rPr>
      <w:rFonts w:ascii="Tahoma" w:eastAsia="Calibri" w:hAnsi="Tahoma"/>
      <w:lang w:val="en-US" w:eastAsia="en-US"/>
    </w:rPr>
  </w:style>
  <w:style w:type="paragraph" w:customStyle="1" w:styleId="120">
    <w:name w:val="Знак Знак12"/>
    <w:basedOn w:val="a"/>
    <w:rsid w:val="00971920"/>
    <w:pPr>
      <w:spacing w:before="100" w:beforeAutospacing="1" w:after="100" w:afterAutospacing="1"/>
    </w:pPr>
    <w:rPr>
      <w:rFonts w:ascii="Tahoma" w:eastAsia="Calibri" w:hAnsi="Tahoma"/>
      <w:lang w:val="en-US" w:eastAsia="en-US"/>
    </w:rPr>
  </w:style>
  <w:style w:type="paragraph" w:customStyle="1" w:styleId="1ffe">
    <w:name w:val="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111f0">
    <w:name w:val="Знак1 Знак Знак Знак Знак Знак Знак1 Знак Знак Знак Знак Знак Знак Знак Знак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11f4">
    <w:name w:val="Знак Знак Знак Знак Знак1 Знак Знак Знак Знак Знак Знак Знак Знак 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11f5">
    <w:name w:val="Знак Знак Знак Знак Знак1 Знак Знак Знак Знак Знак Знак Знак 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11f6">
    <w:name w:val="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214">
    <w:name w:val="Знак Знак2 Знак1"/>
    <w:basedOn w:val="a"/>
    <w:rsid w:val="00971920"/>
    <w:pPr>
      <w:spacing w:before="100" w:beforeAutospacing="1" w:after="100" w:afterAutospacing="1"/>
    </w:pPr>
    <w:rPr>
      <w:rFonts w:ascii="Tahoma" w:eastAsia="Calibri" w:hAnsi="Tahoma"/>
      <w:lang w:val="en-US" w:eastAsia="en-US"/>
    </w:rPr>
  </w:style>
  <w:style w:type="paragraph" w:customStyle="1" w:styleId="11f7">
    <w:name w:val="Знак Знак Знак Знак Знак1 Знак Знак Знак Знак1"/>
    <w:basedOn w:val="a"/>
    <w:rsid w:val="00971920"/>
    <w:pPr>
      <w:spacing w:before="100" w:beforeAutospacing="1" w:after="100" w:afterAutospacing="1"/>
    </w:pPr>
    <w:rPr>
      <w:rFonts w:ascii="Tahoma" w:eastAsia="Calibri" w:hAnsi="Tahoma" w:cs="Tahoma"/>
      <w:lang w:val="en-US" w:eastAsia="en-US"/>
    </w:rPr>
  </w:style>
  <w:style w:type="paragraph" w:customStyle="1" w:styleId="2211">
    <w:name w:val="Знак Знак Знак Знак Знак Знак2 Знак Знак Знак2 Знак Знак Знак Знак1"/>
    <w:basedOn w:val="a"/>
    <w:rsid w:val="00971920"/>
    <w:pPr>
      <w:spacing w:before="100" w:beforeAutospacing="1" w:after="100" w:afterAutospacing="1"/>
    </w:pPr>
    <w:rPr>
      <w:rFonts w:ascii="Tahoma" w:eastAsia="Calibri" w:hAnsi="Tahoma"/>
      <w:lang w:val="en-US" w:eastAsia="en-US"/>
    </w:rPr>
  </w:style>
  <w:style w:type="paragraph" w:customStyle="1" w:styleId="11f8">
    <w:name w:val="Без интервала11"/>
    <w:rsid w:val="00971920"/>
    <w:pPr>
      <w:spacing w:line="240" w:lineRule="auto"/>
      <w:jc w:val="left"/>
    </w:pPr>
    <w:rPr>
      <w:rFonts w:ascii="Calibri" w:eastAsia="Calibri" w:hAnsi="Calibri" w:cs="Times New Roman"/>
      <w:lang w:eastAsia="ru-RU"/>
    </w:rPr>
  </w:style>
  <w:style w:type="paragraph" w:customStyle="1" w:styleId="1fff">
    <w:name w:val="Основной текст с отступом1"/>
    <w:basedOn w:val="a"/>
    <w:rsid w:val="00971920"/>
    <w:pPr>
      <w:spacing w:after="120"/>
      <w:ind w:left="283"/>
    </w:pPr>
    <w:rPr>
      <w:sz w:val="24"/>
      <w:szCs w:val="24"/>
    </w:rPr>
  </w:style>
  <w:style w:type="paragraph" w:customStyle="1" w:styleId="228">
    <w:name w:val="Знак Знак Знак Знак Знак Знак2 Знак Знак Знак2 Знак Знак Знак Знак Знак Знак Знак Знак"/>
    <w:basedOn w:val="a"/>
    <w:rsid w:val="00971920"/>
    <w:pPr>
      <w:spacing w:before="100" w:beforeAutospacing="1" w:after="100" w:afterAutospacing="1"/>
    </w:pPr>
    <w:rPr>
      <w:rFonts w:ascii="Tahoma" w:eastAsia="Calibri" w:hAnsi="Tahoma"/>
      <w:lang w:val="en-US" w:eastAsia="en-US"/>
    </w:rPr>
  </w:style>
  <w:style w:type="paragraph" w:customStyle="1" w:styleId="11f9">
    <w:name w:val="Знак Знак Знак11"/>
    <w:basedOn w:val="a"/>
    <w:rsid w:val="00971920"/>
    <w:pPr>
      <w:spacing w:before="100" w:beforeAutospacing="1" w:after="100" w:afterAutospacing="1"/>
    </w:pPr>
    <w:rPr>
      <w:rFonts w:ascii="Tahoma" w:eastAsia="Calibri" w:hAnsi="Tahoma"/>
      <w:lang w:val="en-US" w:eastAsia="en-US"/>
    </w:rPr>
  </w:style>
  <w:style w:type="paragraph" w:customStyle="1" w:styleId="1fff0">
    <w:name w:val="1"/>
    <w:basedOn w:val="a"/>
    <w:rsid w:val="00971920"/>
    <w:pPr>
      <w:spacing w:before="100" w:beforeAutospacing="1" w:after="100" w:afterAutospacing="1"/>
    </w:pPr>
    <w:rPr>
      <w:rFonts w:ascii="Tahoma" w:eastAsia="Calibri" w:hAnsi="Tahoma"/>
      <w:lang w:val="en-US" w:eastAsia="en-US"/>
    </w:rPr>
  </w:style>
  <w:style w:type="paragraph" w:customStyle="1" w:styleId="1fff1">
    <w:name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character" w:customStyle="1" w:styleId="doccaption">
    <w:name w:val="doccaption"/>
    <w:rsid w:val="00971920"/>
    <w:rPr>
      <w:rFonts w:ascii="Tahoma" w:hAnsi="Tahoma"/>
      <w:lang w:val="en-US" w:eastAsia="en-US" w:bidi="ar-SA"/>
    </w:rPr>
  </w:style>
  <w:style w:type="character" w:customStyle="1" w:styleId="extendedtext-short">
    <w:name w:val="extendedtext-short"/>
    <w:rsid w:val="00971920"/>
  </w:style>
  <w:style w:type="character" w:customStyle="1" w:styleId="markedcontent">
    <w:name w:val="markedcontent"/>
    <w:rsid w:val="00971920"/>
  </w:style>
  <w:style w:type="table" w:styleId="affffa">
    <w:name w:val="Table Grid"/>
    <w:basedOn w:val="a1"/>
    <w:rsid w:val="00971920"/>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 Знак Знак Знак Знак Знак Знак Знак Знак Знак Знак Знак Знак Знак Знак1"/>
    <w:basedOn w:val="a"/>
    <w:rsid w:val="00971920"/>
    <w:pPr>
      <w:spacing w:before="100" w:beforeAutospacing="1" w:after="100" w:afterAutospacing="1"/>
    </w:pPr>
    <w:rPr>
      <w:rFonts w:ascii="Tahoma" w:hAnsi="Tahoma"/>
      <w:lang w:val="en-US" w:eastAsia="en-US"/>
    </w:rPr>
  </w:style>
  <w:style w:type="paragraph" w:customStyle="1" w:styleId="card-text">
    <w:name w:val="card-text"/>
    <w:basedOn w:val="a"/>
    <w:rsid w:val="00971920"/>
    <w:pPr>
      <w:spacing w:before="100" w:beforeAutospacing="1" w:after="100" w:afterAutospacing="1"/>
    </w:pPr>
    <w:rPr>
      <w:sz w:val="24"/>
      <w:szCs w:val="24"/>
    </w:rPr>
  </w:style>
  <w:style w:type="paragraph" w:customStyle="1" w:styleId="consplusnonformat0">
    <w:name w:val="consplusnonformat"/>
    <w:basedOn w:val="a"/>
    <w:rsid w:val="00971920"/>
    <w:pPr>
      <w:spacing w:after="75"/>
    </w:pPr>
    <w:rPr>
      <w:sz w:val="24"/>
      <w:szCs w:val="24"/>
    </w:rPr>
  </w:style>
  <w:style w:type="character" w:customStyle="1" w:styleId="BodyText2Char">
    <w:name w:val="Body Text 2 Char"/>
    <w:semiHidden/>
    <w:locked/>
    <w:rsid w:val="00971920"/>
  </w:style>
  <w:style w:type="character" w:customStyle="1" w:styleId="text-break">
    <w:name w:val="text-break"/>
    <w:rsid w:val="00971920"/>
  </w:style>
  <w:style w:type="paragraph" w:customStyle="1" w:styleId="2f8">
    <w:name w:val="Знак Знак2 Знак Знак Знак"/>
    <w:basedOn w:val="a"/>
    <w:uiPriority w:val="99"/>
    <w:rsid w:val="00971920"/>
    <w:pPr>
      <w:spacing w:before="100" w:beforeAutospacing="1" w:after="100" w:afterAutospacing="1"/>
    </w:pPr>
    <w:rPr>
      <w:rFonts w:ascii="Tahoma" w:hAnsi="Tahoma"/>
      <w:lang w:val="en-US" w:eastAsia="en-US"/>
    </w:rPr>
  </w:style>
  <w:style w:type="paragraph" w:customStyle="1" w:styleId="215">
    <w:name w:val="Знак Знак2 Знак Знак Знак1"/>
    <w:basedOn w:val="a"/>
    <w:uiPriority w:val="99"/>
    <w:rsid w:val="00971920"/>
    <w:pPr>
      <w:spacing w:before="100" w:beforeAutospacing="1" w:after="100" w:afterAutospacing="1"/>
    </w:pPr>
    <w:rPr>
      <w:rFonts w:ascii="Tahoma" w:hAnsi="Tahoma"/>
      <w:lang w:val="en-US" w:eastAsia="en-US"/>
    </w:rPr>
  </w:style>
  <w:style w:type="paragraph" w:customStyle="1" w:styleId="229">
    <w:name w:val="Знак Знак2 Знак Знак Знак2"/>
    <w:basedOn w:val="a"/>
    <w:uiPriority w:val="99"/>
    <w:rsid w:val="00971920"/>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1 Знак Знак"/>
    <w:basedOn w:val="a"/>
    <w:uiPriority w:val="99"/>
    <w:rsid w:val="00971920"/>
    <w:pPr>
      <w:spacing w:before="100" w:beforeAutospacing="1" w:after="100" w:afterAutospacing="1"/>
    </w:pPr>
    <w:rPr>
      <w:rFonts w:ascii="Tahoma" w:hAnsi="Tahoma"/>
      <w:lang w:val="en-US" w:eastAsia="en-US"/>
    </w:rPr>
  </w:style>
  <w:style w:type="paragraph" w:customStyle="1" w:styleId="310">
    <w:name w:val="Основной текст с отступом 31"/>
    <w:basedOn w:val="a"/>
    <w:rsid w:val="00971920"/>
    <w:pPr>
      <w:shd w:val="clear" w:color="auto" w:fill="FFFFFF"/>
      <w:tabs>
        <w:tab w:val="left" w:pos="708"/>
      </w:tabs>
      <w:suppressAutoHyphens/>
      <w:spacing w:line="100" w:lineRule="atLeast"/>
      <w:ind w:firstLine="535"/>
      <w:jc w:val="both"/>
    </w:pPr>
    <w:rPr>
      <w:color w:val="000000"/>
      <w:sz w:val="28"/>
      <w:szCs w:val="28"/>
      <w:lang w:eastAsia="zh-CN"/>
    </w:rPr>
  </w:style>
  <w:style w:type="numbering" w:customStyle="1" w:styleId="1fff4">
    <w:name w:val="Нет списка1"/>
    <w:next w:val="a2"/>
    <w:uiPriority w:val="99"/>
    <w:semiHidden/>
    <w:unhideWhenUsed/>
    <w:rsid w:val="00971920"/>
  </w:style>
  <w:style w:type="character" w:customStyle="1" w:styleId="1fff5">
    <w:name w:val="Неразрешенное упоминание1"/>
    <w:uiPriority w:val="99"/>
    <w:semiHidden/>
    <w:rsid w:val="00971920"/>
    <w:rPr>
      <w:color w:val="605E5C"/>
      <w:shd w:val="clear" w:color="auto" w:fill="E1DFDD"/>
    </w:rPr>
  </w:style>
  <w:style w:type="paragraph" w:customStyle="1" w:styleId="230">
    <w:name w:val="Знак Знак2 Знак Знак Знак3"/>
    <w:basedOn w:val="a"/>
    <w:uiPriority w:val="99"/>
    <w:rsid w:val="00971920"/>
    <w:pPr>
      <w:spacing w:before="100" w:beforeAutospacing="1" w:after="100" w:afterAutospacing="1"/>
    </w:pPr>
    <w:rPr>
      <w:rFonts w:ascii="Tahoma" w:hAnsi="Tahoma"/>
      <w:lang w:val="en-US" w:eastAsia="en-US"/>
    </w:rPr>
  </w:style>
  <w:style w:type="paragraph" w:customStyle="1" w:styleId="affffb">
    <w:name w:val=" Знак Знак Знак Знак Знак Знак Знак Знак Знак Знак Знак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xzvds">
    <w:name w:val="xzvds"/>
    <w:basedOn w:val="a"/>
    <w:rsid w:val="00971920"/>
    <w:pPr>
      <w:spacing w:before="100" w:beforeAutospacing="1" w:after="100" w:afterAutospacing="1"/>
    </w:pPr>
    <w:rPr>
      <w:rFonts w:eastAsia="Calibri"/>
      <w:sz w:val="24"/>
      <w:szCs w:val="24"/>
    </w:rPr>
  </w:style>
  <w:style w:type="character" w:customStyle="1" w:styleId="vkif2">
    <w:name w:val="vkif2"/>
    <w:rsid w:val="00971920"/>
    <w:rPr>
      <w:rFonts w:ascii="Times New Roman" w:hAnsi="Times New Roman" w:cs="Times New Roman" w:hint="default"/>
    </w:rPr>
  </w:style>
  <w:style w:type="character" w:customStyle="1" w:styleId="af3">
    <w:name w:val="Обычный (веб) Знак"/>
    <w:aliases w:val="Обычный (Web) Знак"/>
    <w:link w:val="af2"/>
    <w:uiPriority w:val="99"/>
    <w:locked/>
    <w:rsid w:val="00971920"/>
    <w:rPr>
      <w:rFonts w:ascii="Times New Roman" w:eastAsia="Times New Roman" w:hAnsi="Times New Roman" w:cs="Times New Roman"/>
      <w:sz w:val="24"/>
      <w:szCs w:val="24"/>
      <w:lang w:eastAsia="ru-RU"/>
    </w:rPr>
  </w:style>
  <w:style w:type="paragraph" w:customStyle="1" w:styleId="c1">
    <w:name w:val="c1"/>
    <w:basedOn w:val="a"/>
    <w:link w:val="c11"/>
    <w:rsid w:val="00971920"/>
    <w:pPr>
      <w:spacing w:beforeAutospacing="1" w:after="160" w:afterAutospacing="1"/>
    </w:pPr>
    <w:rPr>
      <w:color w:val="000000"/>
      <w:sz w:val="24"/>
    </w:rPr>
  </w:style>
  <w:style w:type="character" w:customStyle="1" w:styleId="c11">
    <w:name w:val="c11"/>
    <w:link w:val="c1"/>
    <w:locked/>
    <w:rsid w:val="00971920"/>
    <w:rPr>
      <w:rFonts w:ascii="Times New Roman" w:eastAsia="Times New Roman" w:hAnsi="Times New Roman" w:cs="Times New Roman"/>
      <w:color w:val="000000"/>
      <w:sz w:val="24"/>
      <w:szCs w:val="20"/>
      <w:lang w:eastAsia="ru-RU"/>
    </w:rPr>
  </w:style>
  <w:style w:type="paragraph" w:customStyle="1" w:styleId="1fff6">
    <w:name w:val="Знак1 Знак Знак Знак"/>
    <w:basedOn w:val="a"/>
    <w:rsid w:val="00971920"/>
    <w:pPr>
      <w:spacing w:before="100" w:beforeAutospacing="1" w:after="100" w:afterAutospacing="1"/>
    </w:pPr>
    <w:rPr>
      <w:rFonts w:ascii="Tahoma" w:hAnsi="Tahoma" w:cs="Tahoma"/>
      <w:lang w:val="en-US" w:eastAsia="en-US"/>
    </w:rPr>
  </w:style>
  <w:style w:type="table" w:customStyle="1" w:styleId="1fff7">
    <w:name w:val="Сетка таблицы1"/>
    <w:basedOn w:val="a1"/>
    <w:next w:val="affffa"/>
    <w:uiPriority w:val="59"/>
    <w:rsid w:val="00971920"/>
    <w:pPr>
      <w:spacing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1"/>
    <w:next w:val="affffa"/>
    <w:uiPriority w:val="59"/>
    <w:rsid w:val="00971920"/>
    <w:pPr>
      <w:spacing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fffa"/>
    <w:uiPriority w:val="59"/>
    <w:rsid w:val="00971920"/>
    <w:pPr>
      <w:spacing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a">
    <w:name w:val=" Знак1 Знак Знак Знак Знак Знак Знак1 Знак Знак Знак Знак Знак Знак Знак Знак Знак Знак Знак Знак"/>
    <w:basedOn w:val="a"/>
    <w:rsid w:val="00971920"/>
    <w:pPr>
      <w:spacing w:before="100" w:beforeAutospacing="1" w:after="100" w:afterAutospacing="1"/>
    </w:pPr>
    <w:rPr>
      <w:rFonts w:ascii="Tahoma" w:hAnsi="Tahoma"/>
      <w:lang w:val="en-US" w:eastAsia="en-US"/>
    </w:rPr>
  </w:style>
  <w:style w:type="paragraph" w:customStyle="1" w:styleId="affffc">
    <w:name w:val="Заголовок документа"/>
    <w:basedOn w:val="a"/>
    <w:rsid w:val="00971920"/>
    <w:pPr>
      <w:spacing w:line="100" w:lineRule="atLeast"/>
      <w:jc w:val="center"/>
    </w:pPr>
    <w:rPr>
      <w:b/>
      <w:sz w:val="28"/>
    </w:rPr>
  </w:style>
  <w:style w:type="numbering" w:customStyle="1" w:styleId="2fa">
    <w:name w:val="Нет списка2"/>
    <w:next w:val="a2"/>
    <w:uiPriority w:val="99"/>
    <w:semiHidden/>
    <w:unhideWhenUsed/>
    <w:rsid w:val="00971920"/>
  </w:style>
  <w:style w:type="table" w:customStyle="1" w:styleId="44">
    <w:name w:val="Сетка таблицы4"/>
    <w:basedOn w:val="a1"/>
    <w:next w:val="affffa"/>
    <w:uiPriority w:val="59"/>
    <w:rsid w:val="00971920"/>
    <w:pPr>
      <w:spacing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9">
    <w:name w:val="text_9_отст"/>
    <w:basedOn w:val="a"/>
    <w:rsid w:val="00971920"/>
    <w:pPr>
      <w:widowControl w:val="0"/>
      <w:tabs>
        <w:tab w:val="right" w:leader="underscore" w:pos="6406"/>
      </w:tabs>
      <w:autoSpaceDE w:val="0"/>
      <w:autoSpaceDN w:val="0"/>
      <w:adjustRightInd w:val="0"/>
      <w:spacing w:line="186" w:lineRule="atLeast"/>
      <w:ind w:firstLine="454"/>
      <w:jc w:val="both"/>
    </w:pPr>
    <w:rPr>
      <w:rFonts w:ascii="JournalSans" w:hAnsi="JournalSans"/>
      <w:sz w:val="18"/>
    </w:rPr>
  </w:style>
  <w:style w:type="character" w:styleId="affffd">
    <w:name w:val="annotation reference"/>
    <w:rsid w:val="00971920"/>
    <w:rPr>
      <w:sz w:val="16"/>
      <w:szCs w:val="16"/>
    </w:rPr>
  </w:style>
  <w:style w:type="paragraph" w:styleId="affffe">
    <w:name w:val="annotation subject"/>
    <w:basedOn w:val="aff"/>
    <w:next w:val="aff"/>
    <w:link w:val="afffff"/>
    <w:rsid w:val="00971920"/>
    <w:rPr>
      <w:b/>
      <w:bCs/>
      <w:lang w:val="ru-RU" w:eastAsia="ru-RU"/>
    </w:rPr>
  </w:style>
  <w:style w:type="character" w:customStyle="1" w:styleId="afffff">
    <w:name w:val="Тема примечания Знак"/>
    <w:basedOn w:val="aff0"/>
    <w:link w:val="affffe"/>
    <w:rsid w:val="00971920"/>
    <w:rPr>
      <w:rFonts w:ascii="Times New Roman" w:eastAsia="Times New Roman" w:hAnsi="Times New Roman" w:cs="Times New Roman"/>
      <w:b/>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hyperlink" Target="consultantplus://offline/ref=67E5947FC935A5A38A2C15375AD18C72AAB5790376CAF62C8659584BBC150F8C6D73F2137ECF7B49B0742CE10Bw4BDJ" TargetMode="External"/><Relationship Id="rId3" Type="http://schemas.microsoft.com/office/2007/relationships/stylesWithEffects" Target="stylesWithEffects.xml"/><Relationship Id="rId21" Type="http://schemas.openxmlformats.org/officeDocument/2006/relationships/chart" Target="charts/chart12.xml"/><Relationship Id="rId7" Type="http://schemas.openxmlformats.org/officeDocument/2006/relationships/image" Target="media/image2.emf"/><Relationship Id="rId12" Type="http://schemas.openxmlformats.org/officeDocument/2006/relationships/image" Target="media/image3.emf"/><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4.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chemeClr val="accent1">
                <a:lumMod val="75000"/>
              </a:schemeClr>
            </a:solidFill>
          </c:spPr>
          <c:invertIfNegative val="0"/>
          <c:dLbls>
            <c:spPr>
              <a:noFill/>
              <a:ln w="15164">
                <a:noFill/>
              </a:ln>
            </c:spPr>
            <c:showLegendKey val="0"/>
            <c:showVal val="1"/>
            <c:showCatName val="0"/>
            <c:showSerName val="0"/>
            <c:showPercent val="0"/>
            <c:showBubbleSize val="0"/>
            <c:showLeaderLines val="0"/>
          </c:dLbls>
          <c:cat>
            <c:numRef>
              <c:f>Лист1!$V$22:$AE$22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Лист1!$V$23:$AE$23</c:f>
              <c:numCache>
                <c:formatCode>General</c:formatCode>
                <c:ptCount val="10"/>
                <c:pt idx="0">
                  <c:v>12597.2</c:v>
                </c:pt>
                <c:pt idx="1">
                  <c:v>19743</c:v>
                </c:pt>
                <c:pt idx="2">
                  <c:v>16063</c:v>
                </c:pt>
                <c:pt idx="3">
                  <c:v>28845.1</c:v>
                </c:pt>
                <c:pt idx="4">
                  <c:v>36492.6</c:v>
                </c:pt>
                <c:pt idx="5">
                  <c:v>38158.300000000003</c:v>
                </c:pt>
                <c:pt idx="6">
                  <c:v>34821.300000000003</c:v>
                </c:pt>
                <c:pt idx="7">
                  <c:v>86534.5</c:v>
                </c:pt>
                <c:pt idx="8">
                  <c:v>32997.199999999997</c:v>
                </c:pt>
                <c:pt idx="9">
                  <c:v>23321.1</c:v>
                </c:pt>
              </c:numCache>
            </c:numRef>
          </c:val>
        </c:ser>
        <c:dLbls>
          <c:showLegendKey val="0"/>
          <c:showVal val="0"/>
          <c:showCatName val="0"/>
          <c:showSerName val="0"/>
          <c:showPercent val="0"/>
          <c:showBubbleSize val="0"/>
        </c:dLbls>
        <c:gapWidth val="150"/>
        <c:axId val="247737344"/>
        <c:axId val="247753728"/>
      </c:barChart>
      <c:catAx>
        <c:axId val="247737344"/>
        <c:scaling>
          <c:orientation val="minMax"/>
        </c:scaling>
        <c:delete val="0"/>
        <c:axPos val="b"/>
        <c:numFmt formatCode="General" sourceLinked="1"/>
        <c:majorTickMark val="out"/>
        <c:minorTickMark val="none"/>
        <c:tickLblPos val="nextTo"/>
        <c:crossAx val="247753728"/>
        <c:crosses val="autoZero"/>
        <c:auto val="1"/>
        <c:lblAlgn val="ctr"/>
        <c:lblOffset val="100"/>
        <c:noMultiLvlLbl val="0"/>
      </c:catAx>
      <c:valAx>
        <c:axId val="247753728"/>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crossAx val="247737344"/>
        <c:crosses val="autoZero"/>
        <c:crossBetween val="between"/>
      </c:valAx>
      <c:spPr>
        <a:ln>
          <a:solidFill>
            <a:schemeClr val="bg1">
              <a:lumMod val="85000"/>
            </a:schemeClr>
          </a:solidFill>
        </a:ln>
      </c:spPr>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00"/>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7.0298769771529004E-2"/>
          <c:y val="4.4210386623020438E-2"/>
          <c:w val="0.91698258703353674"/>
          <c:h val="0.86784010144799317"/>
        </c:manualLayout>
      </c:layout>
      <c:bar3DChart>
        <c:barDir val="col"/>
        <c:grouping val="clustered"/>
        <c:varyColors val="0"/>
        <c:ser>
          <c:idx val="0"/>
          <c:order val="0"/>
          <c:tx>
            <c:strRef>
              <c:f>Sheet1!$A$2</c:f>
              <c:strCache>
                <c:ptCount val="1"/>
                <c:pt idx="0">
                  <c:v>наем жилья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w="25378">
                <a:noFill/>
              </a:ln>
            </c:spPr>
            <c:txPr>
              <a:bodyPr rot="0" spcFirstLastPara="1" vertOverflow="ellipsis" vert="horz" wrap="square" lIns="38100" tIns="19050" rIns="38100" bIns="19050" anchor="ctr" anchorCtr="1">
                <a:spAutoFit/>
              </a:bodyPr>
              <a:lstStyle/>
              <a:p>
                <a:pPr>
                  <a:defRPr sz="799"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dLbls>
          <c:cat>
            <c:strRef>
              <c:f>Sheet1!$B$1:$F$1</c:f>
              <c:strCache>
                <c:ptCount val="2"/>
                <c:pt idx="0">
                  <c:v>2023 год</c:v>
                </c:pt>
                <c:pt idx="1">
                  <c:v>2024 год</c:v>
                </c:pt>
              </c:strCache>
            </c:strRef>
          </c:cat>
          <c:val>
            <c:numRef>
              <c:f>Sheet1!$B$2:$F$2</c:f>
              <c:numCache>
                <c:formatCode>General</c:formatCode>
                <c:ptCount val="5"/>
                <c:pt idx="0">
                  <c:v>3068</c:v>
                </c:pt>
                <c:pt idx="1">
                  <c:v>3388</c:v>
                </c:pt>
              </c:numCache>
            </c:numRef>
          </c:val>
        </c:ser>
        <c:dLbls>
          <c:showLegendKey val="0"/>
          <c:showVal val="0"/>
          <c:showCatName val="0"/>
          <c:showSerName val="0"/>
          <c:showPercent val="0"/>
          <c:showBubbleSize val="0"/>
        </c:dLbls>
        <c:gapWidth val="150"/>
        <c:shape val="box"/>
        <c:axId val="246941568"/>
        <c:axId val="246943104"/>
        <c:axId val="0"/>
      </c:bar3DChart>
      <c:catAx>
        <c:axId val="246941568"/>
        <c:scaling>
          <c:orientation val="minMax"/>
        </c:scaling>
        <c:delete val="0"/>
        <c:axPos val="b"/>
        <c:numFmt formatCode="yyyy" sourceLinked="0"/>
        <c:majorTickMark val="out"/>
        <c:minorTickMark val="none"/>
        <c:tickLblPos val="low"/>
        <c:spPr>
          <a:noFill/>
          <a:ln w="9517" cap="flat" cmpd="sng" algn="ctr">
            <a:solidFill>
              <a:schemeClr val="tx2">
                <a:lumMod val="15000"/>
                <a:lumOff val="85000"/>
              </a:schemeClr>
            </a:solidFill>
            <a:round/>
          </a:ln>
          <a:effectLst/>
        </c:spPr>
        <c:txPr>
          <a:bodyPr rot="0" spcFirstLastPara="1" vertOverflow="ellipsis" wrap="square" anchor="ctr" anchorCtr="1"/>
          <a:lstStyle/>
          <a:p>
            <a:pPr>
              <a:defRPr sz="799" b="0" i="0" u="none" strike="noStrike" kern="1200" baseline="0">
                <a:solidFill>
                  <a:schemeClr val="tx2"/>
                </a:solidFill>
                <a:latin typeface="+mn-lt"/>
                <a:ea typeface="+mn-ea"/>
                <a:cs typeface="+mn-cs"/>
              </a:defRPr>
            </a:pPr>
            <a:endParaRPr lang="ru-RU"/>
          </a:p>
        </c:txPr>
        <c:crossAx val="246943104"/>
        <c:crosses val="autoZero"/>
        <c:auto val="1"/>
        <c:lblAlgn val="ctr"/>
        <c:lblOffset val="100"/>
        <c:tickLblSkip val="1"/>
        <c:tickMarkSkip val="1"/>
        <c:noMultiLvlLbl val="0"/>
      </c:catAx>
      <c:valAx>
        <c:axId val="246943104"/>
        <c:scaling>
          <c:orientation val="minMax"/>
        </c:scaling>
        <c:delete val="0"/>
        <c:axPos val="l"/>
        <c:majorGridlines>
          <c:spPr>
            <a:ln w="9517" cap="flat" cmpd="sng" algn="ctr">
              <a:solidFill>
                <a:schemeClr val="tx2">
                  <a:lumMod val="15000"/>
                  <a:lumOff val="85000"/>
                </a:schemeClr>
              </a:solidFill>
              <a:round/>
            </a:ln>
            <a:effectLst/>
          </c:spPr>
        </c:majorGridlines>
        <c:numFmt formatCode="General" sourceLinked="1"/>
        <c:majorTickMark val="none"/>
        <c:minorTickMark val="none"/>
        <c:tickLblPos val="nextTo"/>
        <c:spPr>
          <a:ln w="9517">
            <a:noFill/>
          </a:ln>
        </c:spPr>
        <c:txPr>
          <a:bodyPr rot="0" spcFirstLastPara="1" vertOverflow="ellipsis" wrap="square" anchor="ctr" anchorCtr="1"/>
          <a:lstStyle/>
          <a:p>
            <a:pPr>
              <a:defRPr sz="799" b="0" i="0" u="none" strike="noStrike" kern="1200" baseline="0">
                <a:solidFill>
                  <a:schemeClr val="tx2"/>
                </a:solidFill>
                <a:latin typeface="+mn-lt"/>
                <a:ea typeface="+mn-ea"/>
                <a:cs typeface="+mn-cs"/>
              </a:defRPr>
            </a:pPr>
            <a:endParaRPr lang="ru-RU"/>
          </a:p>
        </c:txPr>
        <c:crossAx val="246941568"/>
        <c:crosses val="autoZero"/>
        <c:crossBetween val="between"/>
      </c:valAx>
      <c:spPr>
        <a:noFill/>
        <a:ln w="25378">
          <a:noFill/>
        </a:ln>
      </c:spPr>
    </c:plotArea>
    <c:plotVisOnly val="1"/>
    <c:dispBlanksAs val="gap"/>
    <c:showDLblsOverMax val="0"/>
  </c:chart>
  <c:spPr>
    <a:solidFill>
      <a:schemeClr val="bg1"/>
    </a:solidFill>
    <a:ln w="9517"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018867924528297E-2"/>
          <c:y val="0.10731707317073171"/>
          <c:w val="0.74725144466998494"/>
          <c:h val="0.78048780487804881"/>
        </c:manualLayout>
      </c:layout>
      <c:barChart>
        <c:barDir val="col"/>
        <c:grouping val="clustered"/>
        <c:varyColors val="0"/>
        <c:ser>
          <c:idx val="0"/>
          <c:order val="0"/>
          <c:tx>
            <c:strRef>
              <c:f>Sheet1!$A$2</c:f>
              <c:strCache>
                <c:ptCount val="1"/>
                <c:pt idx="0">
                  <c:v>2020</c:v>
                </c:pt>
              </c:strCache>
            </c:strRef>
          </c:tx>
          <c:spPr>
            <a:solidFill>
              <a:srgbClr val="FF0000"/>
            </a:solidFill>
            <a:ln w="10602">
              <a:solidFill>
                <a:srgbClr val="000000"/>
              </a:solidFill>
              <a:prstDash val="solid"/>
            </a:ln>
          </c:spPr>
          <c:invertIfNegative val="0"/>
          <c:dLbls>
            <c:dLbl>
              <c:idx val="0"/>
              <c:tx>
                <c:rich>
                  <a:bodyPr/>
                  <a:lstStyle/>
                  <a:p>
                    <a:r>
                      <a:rPr lang="ru-RU"/>
                      <a:t>325</a:t>
                    </a:r>
                    <a:endParaRPr lang="en-US"/>
                  </a:p>
                </c:rich>
              </c:tx>
              <c:showLegendKey val="0"/>
              <c:showVal val="0"/>
              <c:showCatName val="0"/>
              <c:showSerName val="0"/>
              <c:showPercent val="0"/>
              <c:showBubbleSize val="0"/>
            </c:dLbl>
            <c:spPr>
              <a:noFill/>
              <a:ln w="21206">
                <a:noFill/>
              </a:ln>
            </c:spPr>
            <c:txPr>
              <a:bodyPr/>
              <a:lstStyle/>
              <a:p>
                <a:pPr>
                  <a:defRPr sz="75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325</c:v>
                </c:pt>
              </c:numCache>
            </c:numRef>
          </c:val>
        </c:ser>
        <c:ser>
          <c:idx val="1"/>
          <c:order val="1"/>
          <c:tx>
            <c:strRef>
              <c:f>Sheet1!$A$3</c:f>
              <c:strCache>
                <c:ptCount val="1"/>
                <c:pt idx="0">
                  <c:v>2021</c:v>
                </c:pt>
              </c:strCache>
            </c:strRef>
          </c:tx>
          <c:spPr>
            <a:solidFill>
              <a:srgbClr val="CCFFFF"/>
            </a:solidFill>
            <a:ln w="10602">
              <a:solidFill>
                <a:srgbClr val="000000"/>
              </a:solidFill>
              <a:prstDash val="solid"/>
            </a:ln>
          </c:spPr>
          <c:invertIfNegative val="0"/>
          <c:dLbls>
            <c:spPr>
              <a:noFill/>
              <a:ln w="21206">
                <a:noFill/>
              </a:ln>
            </c:spPr>
            <c:txPr>
              <a:bodyPr/>
              <a:lstStyle/>
              <a:p>
                <a:pPr>
                  <a:defRPr sz="75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328</c:v>
                </c:pt>
              </c:numCache>
            </c:numRef>
          </c:val>
        </c:ser>
        <c:ser>
          <c:idx val="2"/>
          <c:order val="2"/>
          <c:tx>
            <c:strRef>
              <c:f>Sheet1!$A$4</c:f>
              <c:strCache>
                <c:ptCount val="1"/>
                <c:pt idx="0">
                  <c:v>2022</c:v>
                </c:pt>
              </c:strCache>
            </c:strRef>
          </c:tx>
          <c:spPr>
            <a:solidFill>
              <a:srgbClr val="00FF00"/>
            </a:solidFill>
            <a:ln w="10602">
              <a:solidFill>
                <a:srgbClr val="000000"/>
              </a:solidFill>
              <a:prstDash val="solid"/>
            </a:ln>
          </c:spPr>
          <c:invertIfNegative val="0"/>
          <c:dLbls>
            <c:spPr>
              <a:noFill/>
              <a:ln w="21206">
                <a:noFill/>
              </a:ln>
            </c:spPr>
            <c:txPr>
              <a:bodyPr/>
              <a:lstStyle/>
              <a:p>
                <a:pPr>
                  <a:defRPr sz="75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288</c:v>
                </c:pt>
              </c:numCache>
            </c:numRef>
          </c:val>
        </c:ser>
        <c:ser>
          <c:idx val="3"/>
          <c:order val="3"/>
          <c:tx>
            <c:strRef>
              <c:f>Sheet1!$A$5</c:f>
              <c:strCache>
                <c:ptCount val="1"/>
                <c:pt idx="0">
                  <c:v>2023</c:v>
                </c:pt>
              </c:strCache>
            </c:strRef>
          </c:tx>
          <c:spPr>
            <a:solidFill>
              <a:srgbClr val="FFFF00"/>
            </a:solidFill>
            <a:ln w="10602">
              <a:solidFill>
                <a:srgbClr val="000000"/>
              </a:solidFill>
              <a:prstDash val="solid"/>
            </a:ln>
          </c:spPr>
          <c:invertIfNegative val="0"/>
          <c:dLbls>
            <c:spPr>
              <a:noFill/>
              <a:ln w="21206">
                <a:noFill/>
              </a:ln>
            </c:spPr>
            <c:txPr>
              <a:bodyPr/>
              <a:lstStyle/>
              <a:p>
                <a:pPr>
                  <a:defRPr sz="75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495</c:v>
                </c:pt>
              </c:numCache>
            </c:numRef>
          </c:val>
        </c:ser>
        <c:ser>
          <c:idx val="4"/>
          <c:order val="4"/>
          <c:tx>
            <c:strRef>
              <c:f>Sheet1!$A$6</c:f>
              <c:strCache>
                <c:ptCount val="1"/>
                <c:pt idx="0">
                  <c:v>2024</c:v>
                </c:pt>
              </c:strCache>
            </c:strRef>
          </c:tx>
          <c:invertIfNegative val="0"/>
          <c:dLbls>
            <c:showLegendKey val="0"/>
            <c:showVal val="1"/>
            <c:showCatName val="0"/>
            <c:showSerName val="0"/>
            <c:showPercent val="0"/>
            <c:showBubbleSize val="0"/>
            <c:showLeaderLines val="0"/>
          </c:dLbls>
          <c:val>
            <c:numRef>
              <c:f>Sheet1!$B$6</c:f>
              <c:numCache>
                <c:formatCode>General</c:formatCode>
                <c:ptCount val="1"/>
                <c:pt idx="0">
                  <c:v>445</c:v>
                </c:pt>
              </c:numCache>
            </c:numRef>
          </c:val>
        </c:ser>
        <c:dLbls>
          <c:showLegendKey val="0"/>
          <c:showVal val="0"/>
          <c:showCatName val="0"/>
          <c:showSerName val="0"/>
          <c:showPercent val="0"/>
          <c:showBubbleSize val="0"/>
        </c:dLbls>
        <c:gapWidth val="150"/>
        <c:axId val="247017472"/>
        <c:axId val="247019008"/>
      </c:barChart>
      <c:catAx>
        <c:axId val="247017472"/>
        <c:scaling>
          <c:orientation val="minMax"/>
        </c:scaling>
        <c:delete val="0"/>
        <c:axPos val="b"/>
        <c:numFmt formatCode="General" sourceLinked="1"/>
        <c:majorTickMark val="out"/>
        <c:minorTickMark val="none"/>
        <c:tickLblPos val="nextTo"/>
        <c:spPr>
          <a:ln w="2651">
            <a:solidFill>
              <a:srgbClr val="000000"/>
            </a:solidFill>
            <a:prstDash val="solid"/>
          </a:ln>
        </c:spPr>
        <c:txPr>
          <a:bodyPr rot="0" vert="horz"/>
          <a:lstStyle/>
          <a:p>
            <a:pPr>
              <a:defRPr sz="751" b="1" i="0" u="none" strike="noStrike" baseline="0">
                <a:solidFill>
                  <a:srgbClr val="000000"/>
                </a:solidFill>
                <a:latin typeface="Arial Cyr"/>
                <a:ea typeface="Arial Cyr"/>
                <a:cs typeface="Arial Cyr"/>
              </a:defRPr>
            </a:pPr>
            <a:endParaRPr lang="ru-RU"/>
          </a:p>
        </c:txPr>
        <c:crossAx val="247019008"/>
        <c:crosses val="autoZero"/>
        <c:auto val="1"/>
        <c:lblAlgn val="ctr"/>
        <c:lblOffset val="100"/>
        <c:tickLblSkip val="1"/>
        <c:tickMarkSkip val="1"/>
        <c:noMultiLvlLbl val="0"/>
      </c:catAx>
      <c:valAx>
        <c:axId val="247019008"/>
        <c:scaling>
          <c:orientation val="minMax"/>
        </c:scaling>
        <c:delete val="0"/>
        <c:axPos val="l"/>
        <c:majorGridlines>
          <c:spPr>
            <a:ln w="2651">
              <a:solidFill>
                <a:srgbClr val="000000"/>
              </a:solidFill>
              <a:prstDash val="solid"/>
            </a:ln>
          </c:spPr>
        </c:majorGridlines>
        <c:numFmt formatCode="General" sourceLinked="1"/>
        <c:majorTickMark val="out"/>
        <c:minorTickMark val="none"/>
        <c:tickLblPos val="nextTo"/>
        <c:spPr>
          <a:ln w="2651">
            <a:solidFill>
              <a:srgbClr val="000000"/>
            </a:solidFill>
            <a:prstDash val="solid"/>
          </a:ln>
        </c:spPr>
        <c:txPr>
          <a:bodyPr rot="0" vert="horz"/>
          <a:lstStyle/>
          <a:p>
            <a:pPr>
              <a:defRPr sz="751" b="1" i="0" u="none" strike="noStrike" baseline="0">
                <a:solidFill>
                  <a:srgbClr val="000000"/>
                </a:solidFill>
                <a:latin typeface="Arial Cyr"/>
                <a:ea typeface="Arial Cyr"/>
                <a:cs typeface="Arial Cyr"/>
              </a:defRPr>
            </a:pPr>
            <a:endParaRPr lang="ru-RU"/>
          </a:p>
        </c:txPr>
        <c:crossAx val="247017472"/>
        <c:crosses val="autoZero"/>
        <c:crossBetween val="between"/>
      </c:valAx>
      <c:spPr>
        <a:noFill/>
        <a:ln w="21206">
          <a:noFill/>
        </a:ln>
      </c:spPr>
    </c:plotArea>
    <c:legend>
      <c:legendPos val="r"/>
      <c:layout>
        <c:manualLayout>
          <c:xMode val="edge"/>
          <c:yMode val="edge"/>
          <c:wMode val="edge"/>
          <c:hMode val="edge"/>
          <c:x val="0.87343131226984538"/>
          <c:y val="0.29756144118348843"/>
          <c:w val="0.97933107228095229"/>
          <c:h val="0.74946790742066327"/>
        </c:manualLayout>
      </c:layout>
      <c:overlay val="0"/>
      <c:spPr>
        <a:noFill/>
        <a:ln w="2651">
          <a:solidFill>
            <a:srgbClr val="000000"/>
          </a:solidFill>
          <a:prstDash val="solid"/>
        </a:ln>
      </c:spPr>
      <c:txPr>
        <a:bodyPr/>
        <a:lstStyle/>
        <a:p>
          <a:pPr>
            <a:defRPr sz="68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5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572438162544174E-2"/>
          <c:y val="9.8814229249011856E-2"/>
          <c:w val="0.62367491166077738"/>
          <c:h val="0.7944664031620553"/>
        </c:manualLayout>
      </c:layout>
      <c:barChart>
        <c:barDir val="col"/>
        <c:grouping val="clustered"/>
        <c:varyColors val="0"/>
        <c:ser>
          <c:idx val="0"/>
          <c:order val="0"/>
          <c:tx>
            <c:strRef>
              <c:f>Sheet1!$A$2</c:f>
              <c:strCache>
                <c:ptCount val="1"/>
                <c:pt idx="0">
                  <c:v>1 КВАРТАЛ 2024</c:v>
                </c:pt>
              </c:strCache>
            </c:strRef>
          </c:tx>
          <c:spPr>
            <a:solidFill>
              <a:srgbClr val="FF0000"/>
            </a:solidFill>
            <a:ln w="10826">
              <a:solidFill>
                <a:srgbClr val="000000"/>
              </a:solidFill>
              <a:prstDash val="solid"/>
            </a:ln>
          </c:spPr>
          <c:invertIfNegative val="0"/>
          <c:dLbls>
            <c:spPr>
              <a:noFill/>
              <a:ln w="21652">
                <a:noFill/>
              </a:ln>
            </c:spPr>
            <c:txPr>
              <a:bodyPr/>
              <a:lstStyle/>
              <a:p>
                <a:pPr>
                  <a:defRPr sz="74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91</c:v>
                </c:pt>
              </c:numCache>
            </c:numRef>
          </c:val>
        </c:ser>
        <c:ser>
          <c:idx val="8"/>
          <c:order val="1"/>
          <c:tx>
            <c:strRef>
              <c:f>Sheet1!$A$3</c:f>
              <c:strCache>
                <c:ptCount val="1"/>
                <c:pt idx="0">
                  <c:v>2 КВАРТАЛ 2024</c:v>
                </c:pt>
              </c:strCache>
            </c:strRef>
          </c:tx>
          <c:spPr>
            <a:solidFill>
              <a:srgbClr val="000080"/>
            </a:solidFill>
            <a:ln w="10826">
              <a:solidFill>
                <a:srgbClr val="000000"/>
              </a:solidFill>
              <a:prstDash val="solid"/>
            </a:ln>
          </c:spPr>
          <c:invertIfNegative val="0"/>
          <c:dLbls>
            <c:spPr>
              <a:noFill/>
              <a:ln w="21652">
                <a:noFill/>
              </a:ln>
            </c:spPr>
            <c:txPr>
              <a:bodyPr/>
              <a:lstStyle/>
              <a:p>
                <a:pPr>
                  <a:defRPr sz="74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100</c:v>
                </c:pt>
              </c:numCache>
            </c:numRef>
          </c:val>
        </c:ser>
        <c:ser>
          <c:idx val="5"/>
          <c:order val="2"/>
          <c:tx>
            <c:strRef>
              <c:f>Sheet1!$A$4</c:f>
              <c:strCache>
                <c:ptCount val="1"/>
                <c:pt idx="0">
                  <c:v>3 КВАРТАЛ 2024</c:v>
                </c:pt>
              </c:strCache>
            </c:strRef>
          </c:tx>
          <c:spPr>
            <a:solidFill>
              <a:srgbClr val="008080"/>
            </a:solidFill>
            <a:ln w="10826">
              <a:solidFill>
                <a:srgbClr val="000000"/>
              </a:solidFill>
              <a:prstDash val="solid"/>
            </a:ln>
          </c:spPr>
          <c:invertIfNegative val="0"/>
          <c:dLbls>
            <c:spPr>
              <a:noFill/>
              <a:ln w="21652">
                <a:noFill/>
              </a:ln>
            </c:spPr>
            <c:txPr>
              <a:bodyPr/>
              <a:lstStyle/>
              <a:p>
                <a:pPr>
                  <a:defRPr sz="74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c:f>
              <c:numCache>
                <c:formatCode>General</c:formatCode>
                <c:ptCount val="1"/>
                <c:pt idx="0">
                  <c:v>110</c:v>
                </c:pt>
              </c:numCache>
            </c:numRef>
          </c:val>
        </c:ser>
        <c:ser>
          <c:idx val="1"/>
          <c:order val="3"/>
          <c:tx>
            <c:strRef>
              <c:f>Sheet1!$A$5</c:f>
              <c:strCache>
                <c:ptCount val="1"/>
                <c:pt idx="0">
                  <c:v>4 КВАРТАЛ 2024</c:v>
                </c:pt>
              </c:strCache>
            </c:strRef>
          </c:tx>
          <c:invertIfNegative val="0"/>
          <c:dLbls>
            <c:showLegendKey val="0"/>
            <c:showVal val="1"/>
            <c:showCatName val="0"/>
            <c:showSerName val="0"/>
            <c:showPercent val="0"/>
            <c:showBubbleSize val="0"/>
            <c:showLeaderLines val="0"/>
          </c:dLbls>
          <c:val>
            <c:numRef>
              <c:f>Sheet1!$B$5</c:f>
              <c:numCache>
                <c:formatCode>General</c:formatCode>
                <c:ptCount val="1"/>
                <c:pt idx="0">
                  <c:v>144</c:v>
                </c:pt>
              </c:numCache>
            </c:numRef>
          </c:val>
        </c:ser>
        <c:ser>
          <c:idx val="2"/>
          <c:order val="4"/>
          <c:tx>
            <c:strRef>
              <c:f>Sheet1!$A$6</c:f>
              <c:strCache>
                <c:ptCount val="1"/>
                <c:pt idx="0">
                  <c:v>Всего за 2024 год</c:v>
                </c:pt>
              </c:strCache>
            </c:strRef>
          </c:tx>
          <c:invertIfNegative val="0"/>
          <c:dLbls>
            <c:showLegendKey val="0"/>
            <c:showVal val="1"/>
            <c:showCatName val="0"/>
            <c:showSerName val="0"/>
            <c:showPercent val="0"/>
            <c:showBubbleSize val="0"/>
            <c:showLeaderLines val="0"/>
          </c:dLbls>
          <c:val>
            <c:numRef>
              <c:f>Sheet1!$B$6</c:f>
              <c:numCache>
                <c:formatCode>General</c:formatCode>
                <c:ptCount val="1"/>
                <c:pt idx="0">
                  <c:v>445</c:v>
                </c:pt>
              </c:numCache>
            </c:numRef>
          </c:val>
        </c:ser>
        <c:dLbls>
          <c:showLegendKey val="0"/>
          <c:showVal val="0"/>
          <c:showCatName val="0"/>
          <c:showSerName val="0"/>
          <c:showPercent val="0"/>
          <c:showBubbleSize val="0"/>
        </c:dLbls>
        <c:gapWidth val="150"/>
        <c:axId val="246925568"/>
        <c:axId val="246927360"/>
      </c:barChart>
      <c:catAx>
        <c:axId val="246925568"/>
        <c:scaling>
          <c:orientation val="minMax"/>
        </c:scaling>
        <c:delete val="0"/>
        <c:axPos val="b"/>
        <c:numFmt formatCode="General" sourceLinked="1"/>
        <c:majorTickMark val="out"/>
        <c:minorTickMark val="none"/>
        <c:tickLblPos val="nextTo"/>
        <c:spPr>
          <a:ln w="2707">
            <a:solidFill>
              <a:srgbClr val="000000"/>
            </a:solidFill>
            <a:prstDash val="solid"/>
          </a:ln>
        </c:spPr>
        <c:txPr>
          <a:bodyPr rot="0" vert="horz"/>
          <a:lstStyle/>
          <a:p>
            <a:pPr>
              <a:defRPr sz="937" b="1" i="0" u="none" strike="noStrike" baseline="0">
                <a:solidFill>
                  <a:srgbClr val="000000"/>
                </a:solidFill>
                <a:latin typeface="Arial Cyr"/>
                <a:ea typeface="Arial Cyr"/>
                <a:cs typeface="Arial Cyr"/>
              </a:defRPr>
            </a:pPr>
            <a:endParaRPr lang="ru-RU"/>
          </a:p>
        </c:txPr>
        <c:crossAx val="246927360"/>
        <c:crosses val="autoZero"/>
        <c:auto val="1"/>
        <c:lblAlgn val="ctr"/>
        <c:lblOffset val="100"/>
        <c:tickLblSkip val="1"/>
        <c:tickMarkSkip val="1"/>
        <c:noMultiLvlLbl val="0"/>
      </c:catAx>
      <c:valAx>
        <c:axId val="246927360"/>
        <c:scaling>
          <c:orientation val="minMax"/>
        </c:scaling>
        <c:delete val="0"/>
        <c:axPos val="l"/>
        <c:majorGridlines>
          <c:spPr>
            <a:ln w="2707">
              <a:solidFill>
                <a:srgbClr val="000000"/>
              </a:solidFill>
              <a:prstDash val="solid"/>
            </a:ln>
          </c:spPr>
        </c:majorGridlines>
        <c:numFmt formatCode="General" sourceLinked="1"/>
        <c:majorTickMark val="out"/>
        <c:minorTickMark val="none"/>
        <c:tickLblPos val="nextTo"/>
        <c:spPr>
          <a:ln w="2707">
            <a:solidFill>
              <a:srgbClr val="000000"/>
            </a:solidFill>
            <a:prstDash val="solid"/>
          </a:ln>
        </c:spPr>
        <c:txPr>
          <a:bodyPr rot="0" vert="horz"/>
          <a:lstStyle/>
          <a:p>
            <a:pPr>
              <a:defRPr sz="937" b="1" i="0" u="none" strike="noStrike" baseline="0">
                <a:solidFill>
                  <a:srgbClr val="000000"/>
                </a:solidFill>
                <a:latin typeface="Arial Cyr"/>
                <a:ea typeface="Arial Cyr"/>
                <a:cs typeface="Arial Cyr"/>
              </a:defRPr>
            </a:pPr>
            <a:endParaRPr lang="ru-RU"/>
          </a:p>
        </c:txPr>
        <c:crossAx val="246925568"/>
        <c:crosses val="autoZero"/>
        <c:crossBetween val="between"/>
      </c:valAx>
      <c:spPr>
        <a:noFill/>
        <a:ln w="21735">
          <a:noFill/>
        </a:ln>
      </c:spPr>
    </c:plotArea>
    <c:legend>
      <c:legendPos val="r"/>
      <c:layout>
        <c:manualLayout>
          <c:xMode val="edge"/>
          <c:yMode val="edge"/>
          <c:wMode val="edge"/>
          <c:hMode val="edge"/>
          <c:x val="0.72791510523670544"/>
          <c:y val="4.3478103918958559E-2"/>
          <c:w val="0.95495957182283908"/>
          <c:h val="0.50496311170272767"/>
        </c:manualLayout>
      </c:layout>
      <c:overlay val="0"/>
    </c:legend>
    <c:plotVisOnly val="1"/>
    <c:dispBlanksAs val="gap"/>
    <c:showDLblsOverMax val="0"/>
  </c:chart>
  <c:spPr>
    <a:noFill/>
    <a:ln>
      <a:noFill/>
    </a:ln>
  </c:spPr>
  <c:txPr>
    <a:bodyPr/>
    <a:lstStyle/>
    <a:p>
      <a:pPr>
        <a:defRPr sz="937"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155893536121678E-2"/>
          <c:y val="9.9601593625498003E-2"/>
          <c:w val="0.59505703422053235"/>
          <c:h val="0.79282868525896411"/>
        </c:manualLayout>
      </c:layout>
      <c:barChart>
        <c:barDir val="col"/>
        <c:grouping val="clustered"/>
        <c:varyColors val="0"/>
        <c:ser>
          <c:idx val="0"/>
          <c:order val="0"/>
          <c:tx>
            <c:strRef>
              <c:f>Sheet1!$A$2</c:f>
              <c:strCache>
                <c:ptCount val="1"/>
                <c:pt idx="0">
                  <c:v>1 КВАРТАЛ</c:v>
                </c:pt>
              </c:strCache>
            </c:strRef>
          </c:tx>
          <c:spPr>
            <a:solidFill>
              <a:srgbClr val="FF0000"/>
            </a:solidFill>
            <a:ln w="10760">
              <a:solidFill>
                <a:srgbClr val="000000"/>
              </a:solidFill>
              <a:prstDash val="solid"/>
            </a:ln>
          </c:spPr>
          <c:invertIfNegative val="0"/>
          <c:dLbls>
            <c:spPr>
              <a:noFill/>
              <a:ln w="21518">
                <a:noFill/>
              </a:ln>
            </c:spPr>
            <c:txPr>
              <a:bodyPr/>
              <a:lstStyle/>
              <a:p>
                <a:pPr>
                  <a:defRPr sz="93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73</c:v>
                </c:pt>
              </c:numCache>
            </c:numRef>
          </c:val>
        </c:ser>
        <c:ser>
          <c:idx val="1"/>
          <c:order val="1"/>
          <c:tx>
            <c:strRef>
              <c:f>Sheet1!$A$3</c:f>
              <c:strCache>
                <c:ptCount val="1"/>
                <c:pt idx="0">
                  <c:v>2 КВАРТАЛ</c:v>
                </c:pt>
              </c:strCache>
            </c:strRef>
          </c:tx>
          <c:spPr>
            <a:solidFill>
              <a:srgbClr val="CCFFFF"/>
            </a:solidFill>
            <a:ln w="10760">
              <a:solidFill>
                <a:srgbClr val="000000"/>
              </a:solidFill>
              <a:prstDash val="solid"/>
            </a:ln>
          </c:spPr>
          <c:invertIfNegative val="0"/>
          <c:dLbls>
            <c:spPr>
              <a:noFill/>
              <a:ln w="21518">
                <a:noFill/>
              </a:ln>
            </c:spPr>
            <c:txPr>
              <a:bodyPr/>
              <a:lstStyle/>
              <a:p>
                <a:pPr>
                  <a:defRPr sz="93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84</c:v>
                </c:pt>
              </c:numCache>
            </c:numRef>
          </c:val>
        </c:ser>
        <c:ser>
          <c:idx val="3"/>
          <c:order val="2"/>
          <c:tx>
            <c:strRef>
              <c:f>Sheet1!$A$5</c:f>
              <c:strCache>
                <c:ptCount val="1"/>
                <c:pt idx="0">
                  <c:v>3 КВАРТАЛ</c:v>
                </c:pt>
              </c:strCache>
            </c:strRef>
          </c:tx>
          <c:spPr>
            <a:solidFill>
              <a:srgbClr val="FFFF00"/>
            </a:solidFill>
            <a:ln w="10760">
              <a:solidFill>
                <a:srgbClr val="000000"/>
              </a:solidFill>
              <a:prstDash val="solid"/>
            </a:ln>
          </c:spPr>
          <c:invertIfNegative val="0"/>
          <c:dLbls>
            <c:spPr>
              <a:noFill/>
              <a:ln w="21518">
                <a:noFill/>
              </a:ln>
            </c:spPr>
            <c:txPr>
              <a:bodyPr/>
              <a:lstStyle/>
              <a:p>
                <a:pPr>
                  <a:defRPr sz="93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77</c:v>
                </c:pt>
              </c:numCache>
            </c:numRef>
          </c:val>
        </c:ser>
        <c:ser>
          <c:idx val="5"/>
          <c:order val="3"/>
          <c:tx>
            <c:strRef>
              <c:f>Sheet1!$A$7</c:f>
              <c:strCache>
                <c:ptCount val="1"/>
                <c:pt idx="0">
                  <c:v>4 КВАРТАЛ</c:v>
                </c:pt>
              </c:strCache>
            </c:strRef>
          </c:tx>
          <c:spPr>
            <a:solidFill>
              <a:srgbClr val="008080"/>
            </a:solidFill>
            <a:ln w="10760">
              <a:solidFill>
                <a:srgbClr val="000000"/>
              </a:solidFill>
              <a:prstDash val="solid"/>
            </a:ln>
          </c:spPr>
          <c:invertIfNegative val="0"/>
          <c:dLbls>
            <c:spPr>
              <a:noFill/>
              <a:ln w="21518">
                <a:noFill/>
              </a:ln>
            </c:spPr>
            <c:txPr>
              <a:bodyPr/>
              <a:lstStyle/>
              <a:p>
                <a:pPr>
                  <a:defRPr sz="93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Sheet1!$B$7:$B$7</c:f>
              <c:numCache>
                <c:formatCode>General</c:formatCode>
                <c:ptCount val="1"/>
                <c:pt idx="0">
                  <c:v>131</c:v>
                </c:pt>
              </c:numCache>
            </c:numRef>
          </c:val>
        </c:ser>
        <c:ser>
          <c:idx val="6"/>
          <c:order val="4"/>
          <c:tx>
            <c:strRef>
              <c:f>Sheet1!$A$8</c:f>
              <c:strCache>
                <c:ptCount val="1"/>
                <c:pt idx="0">
                  <c:v>Всего за 2024 год</c:v>
                </c:pt>
              </c:strCache>
            </c:strRef>
          </c:tx>
          <c:spPr>
            <a:solidFill>
              <a:srgbClr val="00FFFF"/>
            </a:solidFill>
            <a:ln w="10760">
              <a:solidFill>
                <a:srgbClr val="000000"/>
              </a:solidFill>
              <a:prstDash val="solid"/>
            </a:ln>
          </c:spPr>
          <c:invertIfNegative val="0"/>
          <c:dLbls>
            <c:spPr>
              <a:noFill/>
              <a:ln w="21518">
                <a:noFill/>
              </a:ln>
            </c:spPr>
            <c:txPr>
              <a:bodyPr/>
              <a:lstStyle/>
              <a:p>
                <a:pPr>
                  <a:defRPr sz="93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Sheet1!$B$8:$B$8</c:f>
              <c:numCache>
                <c:formatCode>General</c:formatCode>
                <c:ptCount val="1"/>
                <c:pt idx="0">
                  <c:v>365</c:v>
                </c:pt>
              </c:numCache>
            </c:numRef>
          </c:val>
        </c:ser>
        <c:dLbls>
          <c:showLegendKey val="0"/>
          <c:showVal val="0"/>
          <c:showCatName val="0"/>
          <c:showSerName val="0"/>
          <c:showPercent val="0"/>
          <c:showBubbleSize val="0"/>
        </c:dLbls>
        <c:gapWidth val="150"/>
        <c:axId val="247252096"/>
        <c:axId val="247253632"/>
      </c:barChart>
      <c:catAx>
        <c:axId val="247252096"/>
        <c:scaling>
          <c:orientation val="minMax"/>
        </c:scaling>
        <c:delete val="0"/>
        <c:axPos val="b"/>
        <c:numFmt formatCode="General" sourceLinked="1"/>
        <c:majorTickMark val="out"/>
        <c:minorTickMark val="none"/>
        <c:tickLblPos val="nextTo"/>
        <c:spPr>
          <a:ln w="2690">
            <a:solidFill>
              <a:srgbClr val="000000"/>
            </a:solidFill>
            <a:prstDash val="solid"/>
          </a:ln>
        </c:spPr>
        <c:txPr>
          <a:bodyPr rot="0" vert="horz"/>
          <a:lstStyle/>
          <a:p>
            <a:pPr>
              <a:defRPr sz="932" b="1" i="0" u="none" strike="noStrike" baseline="0">
                <a:solidFill>
                  <a:srgbClr val="000000"/>
                </a:solidFill>
                <a:latin typeface="Arial Cyr"/>
                <a:ea typeface="Arial Cyr"/>
                <a:cs typeface="Arial Cyr"/>
              </a:defRPr>
            </a:pPr>
            <a:endParaRPr lang="ru-RU"/>
          </a:p>
        </c:txPr>
        <c:crossAx val="247253632"/>
        <c:crosses val="autoZero"/>
        <c:auto val="1"/>
        <c:lblAlgn val="ctr"/>
        <c:lblOffset val="100"/>
        <c:tickLblSkip val="1"/>
        <c:tickMarkSkip val="1"/>
        <c:noMultiLvlLbl val="0"/>
      </c:catAx>
      <c:valAx>
        <c:axId val="247253632"/>
        <c:scaling>
          <c:orientation val="minMax"/>
        </c:scaling>
        <c:delete val="0"/>
        <c:axPos val="l"/>
        <c:majorGridlines>
          <c:spPr>
            <a:ln w="2690">
              <a:solidFill>
                <a:srgbClr val="000000"/>
              </a:solidFill>
              <a:prstDash val="solid"/>
            </a:ln>
          </c:spPr>
        </c:majorGridlines>
        <c:numFmt formatCode="General" sourceLinked="1"/>
        <c:majorTickMark val="out"/>
        <c:minorTickMark val="none"/>
        <c:tickLblPos val="nextTo"/>
        <c:spPr>
          <a:ln w="2690">
            <a:solidFill>
              <a:srgbClr val="000000"/>
            </a:solidFill>
            <a:prstDash val="solid"/>
          </a:ln>
        </c:spPr>
        <c:txPr>
          <a:bodyPr rot="0" vert="horz"/>
          <a:lstStyle/>
          <a:p>
            <a:pPr>
              <a:defRPr sz="932" b="1" i="0" u="none" strike="noStrike" baseline="0">
                <a:solidFill>
                  <a:srgbClr val="000000"/>
                </a:solidFill>
                <a:latin typeface="Arial Cyr"/>
                <a:ea typeface="Arial Cyr"/>
                <a:cs typeface="Arial Cyr"/>
              </a:defRPr>
            </a:pPr>
            <a:endParaRPr lang="ru-RU"/>
          </a:p>
        </c:txPr>
        <c:crossAx val="247252096"/>
        <c:crosses val="autoZero"/>
        <c:crossBetween val="between"/>
      </c:valAx>
      <c:spPr>
        <a:noFill/>
        <a:ln w="21519">
          <a:noFill/>
        </a:ln>
      </c:spPr>
    </c:plotArea>
    <c:legend>
      <c:legendPos val="r"/>
      <c:layout>
        <c:manualLayout>
          <c:xMode val="edge"/>
          <c:yMode val="edge"/>
          <c:wMode val="edge"/>
          <c:hMode val="edge"/>
          <c:x val="0.70722433460076051"/>
          <c:y val="0.26294820717131473"/>
          <c:w val="1"/>
          <c:h val="0.72509960159362552"/>
        </c:manualLayout>
      </c:layout>
      <c:overlay val="0"/>
      <c:spPr>
        <a:noFill/>
        <a:ln w="2690">
          <a:solidFill>
            <a:srgbClr val="000000"/>
          </a:solidFill>
          <a:prstDash val="solid"/>
        </a:ln>
      </c:spPr>
      <c:txPr>
        <a:bodyPr/>
        <a:lstStyle/>
        <a:p>
          <a:pPr>
            <a:defRPr sz="85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3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50644567219153E-2"/>
          <c:y val="9.727626459143969E-2"/>
          <c:w val="0.62246777163904232"/>
          <c:h val="0.7976653696498055"/>
        </c:manualLayout>
      </c:layout>
      <c:barChart>
        <c:barDir val="col"/>
        <c:grouping val="clustered"/>
        <c:varyColors val="0"/>
        <c:ser>
          <c:idx val="0"/>
          <c:order val="0"/>
          <c:tx>
            <c:strRef>
              <c:f>Sheet1!$A$2</c:f>
              <c:strCache>
                <c:ptCount val="1"/>
                <c:pt idx="0">
                  <c:v>1 КВАРТАЛ</c:v>
                </c:pt>
              </c:strCache>
            </c:strRef>
          </c:tx>
          <c:spPr>
            <a:solidFill>
              <a:srgbClr val="FF0000"/>
            </a:solidFill>
            <a:ln w="10847">
              <a:solidFill>
                <a:srgbClr val="000000"/>
              </a:solidFill>
              <a:prstDash val="solid"/>
            </a:ln>
          </c:spPr>
          <c:invertIfNegative val="0"/>
          <c:dLbls>
            <c:spPr>
              <a:noFill/>
              <a:ln w="21693">
                <a:noFill/>
              </a:ln>
            </c:spPr>
            <c:txPr>
              <a:bodyPr/>
              <a:lstStyle/>
              <a:p>
                <a:pPr>
                  <a:defRPr sz="96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10</c:v>
                </c:pt>
              </c:numCache>
            </c:numRef>
          </c:val>
        </c:ser>
        <c:ser>
          <c:idx val="1"/>
          <c:order val="1"/>
          <c:tx>
            <c:strRef>
              <c:f>Sheet1!$A$3</c:f>
              <c:strCache>
                <c:ptCount val="1"/>
                <c:pt idx="0">
                  <c:v>2 КВАРТАЛ</c:v>
                </c:pt>
              </c:strCache>
            </c:strRef>
          </c:tx>
          <c:spPr>
            <a:solidFill>
              <a:srgbClr val="CCFFFF"/>
            </a:solidFill>
            <a:ln w="10847">
              <a:solidFill>
                <a:srgbClr val="000000"/>
              </a:solidFill>
              <a:prstDash val="solid"/>
            </a:ln>
          </c:spPr>
          <c:invertIfNegative val="0"/>
          <c:dLbls>
            <c:spPr>
              <a:noFill/>
              <a:ln w="21693">
                <a:noFill/>
              </a:ln>
            </c:spPr>
            <c:txPr>
              <a:bodyPr/>
              <a:lstStyle/>
              <a:p>
                <a:pPr>
                  <a:defRPr sz="96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14</c:v>
                </c:pt>
              </c:numCache>
            </c:numRef>
          </c:val>
        </c:ser>
        <c:ser>
          <c:idx val="3"/>
          <c:order val="2"/>
          <c:tx>
            <c:strRef>
              <c:f>Sheet1!$A$5</c:f>
              <c:strCache>
                <c:ptCount val="1"/>
                <c:pt idx="0">
                  <c:v>3 КВАРТАЛ</c:v>
                </c:pt>
              </c:strCache>
            </c:strRef>
          </c:tx>
          <c:spPr>
            <a:solidFill>
              <a:srgbClr val="FFFF00"/>
            </a:solidFill>
            <a:ln w="10847">
              <a:solidFill>
                <a:srgbClr val="000000"/>
              </a:solidFill>
              <a:prstDash val="solid"/>
            </a:ln>
          </c:spPr>
          <c:invertIfNegative val="0"/>
          <c:dLbls>
            <c:spPr>
              <a:noFill/>
              <a:ln w="21693">
                <a:noFill/>
              </a:ln>
            </c:spPr>
            <c:txPr>
              <a:bodyPr/>
              <a:lstStyle/>
              <a:p>
                <a:pPr>
                  <a:defRPr sz="96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24</c:v>
                </c:pt>
              </c:numCache>
            </c:numRef>
          </c:val>
        </c:ser>
        <c:ser>
          <c:idx val="5"/>
          <c:order val="3"/>
          <c:tx>
            <c:strRef>
              <c:f>Sheet1!$A$7</c:f>
              <c:strCache>
                <c:ptCount val="1"/>
                <c:pt idx="0">
                  <c:v>4 КВАРТАЛ</c:v>
                </c:pt>
              </c:strCache>
            </c:strRef>
          </c:tx>
          <c:spPr>
            <a:solidFill>
              <a:srgbClr val="008080"/>
            </a:solidFill>
            <a:ln w="10847">
              <a:solidFill>
                <a:srgbClr val="000000"/>
              </a:solidFill>
              <a:prstDash val="solid"/>
            </a:ln>
          </c:spPr>
          <c:invertIfNegative val="0"/>
          <c:dLbls>
            <c:spPr>
              <a:noFill/>
              <a:ln w="21693">
                <a:noFill/>
              </a:ln>
            </c:spPr>
            <c:txPr>
              <a:bodyPr/>
              <a:lstStyle/>
              <a:p>
                <a:pPr>
                  <a:defRPr sz="96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Sheet1!$B$7:$B$7</c:f>
              <c:numCache>
                <c:formatCode>General</c:formatCode>
                <c:ptCount val="1"/>
                <c:pt idx="0">
                  <c:v>9</c:v>
                </c:pt>
              </c:numCache>
            </c:numRef>
          </c:val>
        </c:ser>
        <c:ser>
          <c:idx val="6"/>
          <c:order val="4"/>
          <c:tx>
            <c:strRef>
              <c:f>Sheet1!$A$8</c:f>
              <c:strCache>
                <c:ptCount val="1"/>
                <c:pt idx="0">
                  <c:v>Всего за 2024 год</c:v>
                </c:pt>
              </c:strCache>
            </c:strRef>
          </c:tx>
          <c:spPr>
            <a:solidFill>
              <a:srgbClr val="00FFFF"/>
            </a:solidFill>
            <a:ln w="10847">
              <a:solidFill>
                <a:srgbClr val="000000"/>
              </a:solidFill>
              <a:prstDash val="solid"/>
            </a:ln>
          </c:spPr>
          <c:invertIfNegative val="0"/>
          <c:dLbls>
            <c:spPr>
              <a:noFill/>
              <a:ln w="21693">
                <a:noFill/>
              </a:ln>
            </c:spPr>
            <c:txPr>
              <a:bodyPr/>
              <a:lstStyle/>
              <a:p>
                <a:pPr>
                  <a:defRPr sz="96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Sheet1!$B$8:$B$8</c:f>
              <c:numCache>
                <c:formatCode>General</c:formatCode>
                <c:ptCount val="1"/>
                <c:pt idx="0">
                  <c:v>57</c:v>
                </c:pt>
              </c:numCache>
            </c:numRef>
          </c:val>
        </c:ser>
        <c:dLbls>
          <c:showLegendKey val="0"/>
          <c:showVal val="0"/>
          <c:showCatName val="0"/>
          <c:showSerName val="0"/>
          <c:showPercent val="0"/>
          <c:showBubbleSize val="0"/>
        </c:dLbls>
        <c:gapWidth val="150"/>
        <c:axId val="247127424"/>
        <c:axId val="247137408"/>
      </c:barChart>
      <c:catAx>
        <c:axId val="247127424"/>
        <c:scaling>
          <c:orientation val="minMax"/>
        </c:scaling>
        <c:delete val="0"/>
        <c:axPos val="b"/>
        <c:numFmt formatCode="General" sourceLinked="1"/>
        <c:majorTickMark val="out"/>
        <c:minorTickMark val="none"/>
        <c:tickLblPos val="nextTo"/>
        <c:spPr>
          <a:ln w="2712">
            <a:solidFill>
              <a:srgbClr val="000000"/>
            </a:solidFill>
            <a:prstDash val="solid"/>
          </a:ln>
        </c:spPr>
        <c:txPr>
          <a:bodyPr rot="0" vert="horz"/>
          <a:lstStyle/>
          <a:p>
            <a:pPr>
              <a:defRPr sz="960" b="1" i="0" u="none" strike="noStrike" baseline="0">
                <a:solidFill>
                  <a:srgbClr val="000000"/>
                </a:solidFill>
                <a:latin typeface="Arial Cyr"/>
                <a:ea typeface="Arial Cyr"/>
                <a:cs typeface="Arial Cyr"/>
              </a:defRPr>
            </a:pPr>
            <a:endParaRPr lang="ru-RU"/>
          </a:p>
        </c:txPr>
        <c:crossAx val="247137408"/>
        <c:crosses val="autoZero"/>
        <c:auto val="1"/>
        <c:lblAlgn val="ctr"/>
        <c:lblOffset val="100"/>
        <c:tickLblSkip val="1"/>
        <c:tickMarkSkip val="1"/>
        <c:noMultiLvlLbl val="0"/>
      </c:catAx>
      <c:valAx>
        <c:axId val="247137408"/>
        <c:scaling>
          <c:orientation val="minMax"/>
        </c:scaling>
        <c:delete val="0"/>
        <c:axPos val="l"/>
        <c:majorGridlines>
          <c:spPr>
            <a:ln w="2712">
              <a:solidFill>
                <a:srgbClr val="000000"/>
              </a:solidFill>
              <a:prstDash val="solid"/>
            </a:ln>
          </c:spPr>
        </c:majorGridlines>
        <c:numFmt formatCode="General" sourceLinked="1"/>
        <c:majorTickMark val="out"/>
        <c:minorTickMark val="none"/>
        <c:tickLblPos val="nextTo"/>
        <c:spPr>
          <a:ln w="2712">
            <a:solidFill>
              <a:srgbClr val="000000"/>
            </a:solidFill>
            <a:prstDash val="solid"/>
          </a:ln>
        </c:spPr>
        <c:txPr>
          <a:bodyPr rot="0" vert="horz"/>
          <a:lstStyle/>
          <a:p>
            <a:pPr>
              <a:defRPr sz="960" b="1" i="0" u="none" strike="noStrike" baseline="0">
                <a:solidFill>
                  <a:srgbClr val="000000"/>
                </a:solidFill>
                <a:latin typeface="Arial Cyr"/>
                <a:ea typeface="Arial Cyr"/>
                <a:cs typeface="Arial Cyr"/>
              </a:defRPr>
            </a:pPr>
            <a:endParaRPr lang="ru-RU"/>
          </a:p>
        </c:txPr>
        <c:crossAx val="247127424"/>
        <c:crosses val="autoZero"/>
        <c:crossBetween val="between"/>
      </c:valAx>
      <c:spPr>
        <a:noFill/>
        <a:ln w="21776">
          <a:noFill/>
        </a:ln>
      </c:spPr>
    </c:plotArea>
    <c:legend>
      <c:legendPos val="r"/>
      <c:layout>
        <c:manualLayout>
          <c:xMode val="edge"/>
          <c:yMode val="edge"/>
          <c:wMode val="edge"/>
          <c:hMode val="edge"/>
          <c:x val="0.71639038005113531"/>
          <c:y val="0.26848238243962524"/>
          <c:w val="0.99263346609487535"/>
          <c:h val="0.71984427924163108"/>
        </c:manualLayout>
      </c:layout>
      <c:overlay val="0"/>
      <c:spPr>
        <a:noFill/>
        <a:ln w="2712">
          <a:solidFill>
            <a:srgbClr val="000000"/>
          </a:solidFill>
          <a:prstDash val="solid"/>
        </a:ln>
      </c:spPr>
      <c:txPr>
        <a:bodyPr/>
        <a:lstStyle/>
        <a:p>
          <a:pPr>
            <a:defRPr sz="88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6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421052631578952E-2"/>
          <c:y val="9.5041322314049589E-2"/>
          <c:w val="0.64912280701754388"/>
          <c:h val="0.80991735537190079"/>
        </c:manualLayout>
      </c:layout>
      <c:barChart>
        <c:barDir val="col"/>
        <c:grouping val="clustered"/>
        <c:varyColors val="0"/>
        <c:ser>
          <c:idx val="0"/>
          <c:order val="0"/>
          <c:tx>
            <c:strRef>
              <c:f>Sheet1!$A$2</c:f>
              <c:strCache>
                <c:ptCount val="1"/>
                <c:pt idx="0">
                  <c:v>1 КВАРТАЛ</c:v>
                </c:pt>
              </c:strCache>
            </c:strRef>
          </c:tx>
          <c:spPr>
            <a:solidFill>
              <a:srgbClr val="FF0000"/>
            </a:solidFill>
            <a:ln w="10966">
              <a:solidFill>
                <a:srgbClr val="000000"/>
              </a:solidFill>
              <a:prstDash val="solid"/>
            </a:ln>
          </c:spPr>
          <c:invertIfNegative val="0"/>
          <c:dLbls>
            <c:spPr>
              <a:noFill/>
              <a:ln w="21933">
                <a:noFill/>
              </a:ln>
            </c:spPr>
            <c:txPr>
              <a:bodyPr/>
              <a:lstStyle/>
              <a:p>
                <a:pPr>
                  <a:defRPr sz="92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2</c:v>
                </c:pt>
              </c:numCache>
            </c:numRef>
          </c:val>
        </c:ser>
        <c:ser>
          <c:idx val="1"/>
          <c:order val="1"/>
          <c:tx>
            <c:strRef>
              <c:f>Sheet1!$A$3</c:f>
              <c:strCache>
                <c:ptCount val="1"/>
                <c:pt idx="0">
                  <c:v>2 КВАРТАЛ</c:v>
                </c:pt>
              </c:strCache>
            </c:strRef>
          </c:tx>
          <c:spPr>
            <a:solidFill>
              <a:srgbClr val="0000FF"/>
            </a:solidFill>
            <a:ln w="10966">
              <a:solidFill>
                <a:srgbClr val="000000"/>
              </a:solidFill>
              <a:prstDash val="solid"/>
            </a:ln>
          </c:spPr>
          <c:invertIfNegative val="0"/>
          <c:dPt>
            <c:idx val="0"/>
            <c:invertIfNegative val="0"/>
            <c:bubble3D val="0"/>
            <c:spPr>
              <a:solidFill>
                <a:srgbClr val="CCFFFF"/>
              </a:solidFill>
              <a:ln w="10966">
                <a:solidFill>
                  <a:srgbClr val="000000"/>
                </a:solidFill>
                <a:prstDash val="solid"/>
              </a:ln>
            </c:spPr>
          </c:dPt>
          <c:dLbls>
            <c:spPr>
              <a:noFill/>
              <a:ln w="21933">
                <a:noFill/>
              </a:ln>
            </c:spPr>
            <c:txPr>
              <a:bodyPr/>
              <a:lstStyle/>
              <a:p>
                <a:pPr>
                  <a:defRPr sz="92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0</c:v>
                </c:pt>
              </c:numCache>
            </c:numRef>
          </c:val>
        </c:ser>
        <c:ser>
          <c:idx val="3"/>
          <c:order val="2"/>
          <c:tx>
            <c:strRef>
              <c:f>Sheet1!$A$5</c:f>
              <c:strCache>
                <c:ptCount val="1"/>
                <c:pt idx="0">
                  <c:v>3 КВАРТАЛ</c:v>
                </c:pt>
              </c:strCache>
            </c:strRef>
          </c:tx>
          <c:spPr>
            <a:solidFill>
              <a:srgbClr val="FFFF00"/>
            </a:solidFill>
            <a:ln w="10966">
              <a:solidFill>
                <a:srgbClr val="000000"/>
              </a:solidFill>
              <a:prstDash val="solid"/>
            </a:ln>
          </c:spPr>
          <c:invertIfNegative val="0"/>
          <c:dLbls>
            <c:spPr>
              <a:noFill/>
              <a:ln w="21933">
                <a:noFill/>
              </a:ln>
            </c:spPr>
            <c:txPr>
              <a:bodyPr/>
              <a:lstStyle/>
              <a:p>
                <a:pPr>
                  <a:defRPr sz="92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1</c:v>
                </c:pt>
              </c:numCache>
            </c:numRef>
          </c:val>
        </c:ser>
        <c:ser>
          <c:idx val="5"/>
          <c:order val="3"/>
          <c:tx>
            <c:strRef>
              <c:f>Sheet1!$A$7</c:f>
              <c:strCache>
                <c:ptCount val="1"/>
                <c:pt idx="0">
                  <c:v>4 КВАРТАЛ</c:v>
                </c:pt>
              </c:strCache>
            </c:strRef>
          </c:tx>
          <c:spPr>
            <a:solidFill>
              <a:srgbClr val="008080"/>
            </a:solidFill>
            <a:ln w="10966">
              <a:solidFill>
                <a:srgbClr val="000000"/>
              </a:solidFill>
              <a:prstDash val="solid"/>
            </a:ln>
          </c:spPr>
          <c:invertIfNegative val="0"/>
          <c:dLbls>
            <c:spPr>
              <a:noFill/>
              <a:ln w="21933">
                <a:noFill/>
              </a:ln>
            </c:spPr>
            <c:txPr>
              <a:bodyPr/>
              <a:lstStyle/>
              <a:p>
                <a:pPr>
                  <a:defRPr sz="92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Sheet1!$B$7:$B$7</c:f>
              <c:numCache>
                <c:formatCode>General</c:formatCode>
                <c:ptCount val="1"/>
                <c:pt idx="0">
                  <c:v>0</c:v>
                </c:pt>
              </c:numCache>
            </c:numRef>
          </c:val>
        </c:ser>
        <c:ser>
          <c:idx val="6"/>
          <c:order val="4"/>
          <c:tx>
            <c:strRef>
              <c:f>Sheet1!$A$8</c:f>
              <c:strCache>
                <c:ptCount val="1"/>
                <c:pt idx="0">
                  <c:v>Всего за 2024 год</c:v>
                </c:pt>
              </c:strCache>
            </c:strRef>
          </c:tx>
          <c:spPr>
            <a:solidFill>
              <a:srgbClr val="00FFFF"/>
            </a:solidFill>
            <a:ln w="10966">
              <a:solidFill>
                <a:srgbClr val="000000"/>
              </a:solidFill>
              <a:prstDash val="solid"/>
            </a:ln>
          </c:spPr>
          <c:invertIfNegative val="0"/>
          <c:dLbls>
            <c:spPr>
              <a:noFill/>
              <a:ln w="21933">
                <a:noFill/>
              </a:ln>
            </c:spPr>
            <c:txPr>
              <a:bodyPr/>
              <a:lstStyle/>
              <a:p>
                <a:pPr>
                  <a:defRPr sz="92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Sheet1!$B$8:$B$8</c:f>
              <c:numCache>
                <c:formatCode>General</c:formatCode>
                <c:ptCount val="1"/>
                <c:pt idx="0">
                  <c:v>3</c:v>
                </c:pt>
              </c:numCache>
            </c:numRef>
          </c:val>
        </c:ser>
        <c:dLbls>
          <c:showLegendKey val="0"/>
          <c:showVal val="0"/>
          <c:showCatName val="0"/>
          <c:showSerName val="0"/>
          <c:showPercent val="0"/>
          <c:showBubbleSize val="0"/>
        </c:dLbls>
        <c:gapWidth val="150"/>
        <c:axId val="247425280"/>
        <c:axId val="247443456"/>
      </c:barChart>
      <c:catAx>
        <c:axId val="247425280"/>
        <c:scaling>
          <c:orientation val="minMax"/>
        </c:scaling>
        <c:delete val="0"/>
        <c:axPos val="b"/>
        <c:numFmt formatCode="General" sourceLinked="1"/>
        <c:majorTickMark val="out"/>
        <c:minorTickMark val="none"/>
        <c:tickLblPos val="nextTo"/>
        <c:spPr>
          <a:ln w="2742">
            <a:solidFill>
              <a:srgbClr val="000000"/>
            </a:solidFill>
            <a:prstDash val="solid"/>
          </a:ln>
        </c:spPr>
        <c:txPr>
          <a:bodyPr rot="0" vert="horz"/>
          <a:lstStyle/>
          <a:p>
            <a:pPr>
              <a:defRPr sz="928" b="1" i="0" u="none" strike="noStrike" baseline="0">
                <a:solidFill>
                  <a:srgbClr val="000000"/>
                </a:solidFill>
                <a:latin typeface="Arial Cyr"/>
                <a:ea typeface="Arial Cyr"/>
                <a:cs typeface="Arial Cyr"/>
              </a:defRPr>
            </a:pPr>
            <a:endParaRPr lang="ru-RU"/>
          </a:p>
        </c:txPr>
        <c:crossAx val="247443456"/>
        <c:crosses val="autoZero"/>
        <c:auto val="1"/>
        <c:lblAlgn val="ctr"/>
        <c:lblOffset val="100"/>
        <c:tickLblSkip val="1"/>
        <c:tickMarkSkip val="1"/>
        <c:noMultiLvlLbl val="0"/>
      </c:catAx>
      <c:valAx>
        <c:axId val="247443456"/>
        <c:scaling>
          <c:orientation val="minMax"/>
        </c:scaling>
        <c:delete val="0"/>
        <c:axPos val="l"/>
        <c:majorGridlines>
          <c:spPr>
            <a:ln w="2742">
              <a:solidFill>
                <a:srgbClr val="000000"/>
              </a:solidFill>
              <a:prstDash val="solid"/>
            </a:ln>
          </c:spPr>
        </c:majorGridlines>
        <c:numFmt formatCode="General" sourceLinked="1"/>
        <c:majorTickMark val="out"/>
        <c:minorTickMark val="none"/>
        <c:tickLblPos val="nextTo"/>
        <c:spPr>
          <a:ln w="2742">
            <a:solidFill>
              <a:srgbClr val="000000"/>
            </a:solidFill>
            <a:prstDash val="solid"/>
          </a:ln>
        </c:spPr>
        <c:txPr>
          <a:bodyPr rot="0" vert="horz"/>
          <a:lstStyle/>
          <a:p>
            <a:pPr>
              <a:defRPr sz="928" b="1" i="0" u="none" strike="noStrike" baseline="0">
                <a:solidFill>
                  <a:srgbClr val="000000"/>
                </a:solidFill>
                <a:latin typeface="Arial Cyr"/>
                <a:ea typeface="Arial Cyr"/>
                <a:cs typeface="Arial Cyr"/>
              </a:defRPr>
            </a:pPr>
            <a:endParaRPr lang="ru-RU"/>
          </a:p>
        </c:txPr>
        <c:crossAx val="247425280"/>
        <c:crosses val="autoZero"/>
        <c:crossBetween val="between"/>
      </c:valAx>
      <c:spPr>
        <a:noFill/>
        <a:ln w="21933">
          <a:noFill/>
        </a:ln>
      </c:spPr>
    </c:plotArea>
    <c:legend>
      <c:legendPos val="r"/>
      <c:layout>
        <c:manualLayout>
          <c:xMode val="edge"/>
          <c:yMode val="edge"/>
          <c:wMode val="edge"/>
          <c:hMode val="edge"/>
          <c:x val="0.73508771929824557"/>
          <c:y val="0.26859504132231404"/>
          <c:w val="0.99298245614035086"/>
          <c:h val="0.72727272727272729"/>
        </c:manualLayout>
      </c:layout>
      <c:overlay val="0"/>
      <c:spPr>
        <a:noFill/>
        <a:ln w="2742">
          <a:solidFill>
            <a:srgbClr val="000000"/>
          </a:solidFill>
          <a:prstDash val="solid"/>
        </a:ln>
      </c:spPr>
      <c:txPr>
        <a:bodyPr/>
        <a:lstStyle/>
        <a:p>
          <a:pPr>
            <a:defRPr sz="85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8"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541300527240778E-2"/>
          <c:y val="9.7457627118644072E-2"/>
          <c:w val="0.64850615114235499"/>
          <c:h val="0.80508474576271183"/>
        </c:manualLayout>
      </c:layout>
      <c:barChart>
        <c:barDir val="col"/>
        <c:grouping val="clustered"/>
        <c:varyColors val="0"/>
        <c:ser>
          <c:idx val="0"/>
          <c:order val="0"/>
          <c:tx>
            <c:strRef>
              <c:f>Sheet1!$A$2</c:f>
              <c:strCache>
                <c:ptCount val="1"/>
                <c:pt idx="0">
                  <c:v>1 КВАРТАЛ</c:v>
                </c:pt>
              </c:strCache>
            </c:strRef>
          </c:tx>
          <c:spPr>
            <a:solidFill>
              <a:srgbClr val="FF0000"/>
            </a:solidFill>
            <a:ln w="10873">
              <a:solidFill>
                <a:srgbClr val="000000"/>
              </a:solidFill>
              <a:prstDash val="solid"/>
            </a:ln>
          </c:spPr>
          <c:invertIfNegative val="0"/>
          <c:dLbls>
            <c:spPr>
              <a:noFill/>
              <a:ln w="21746">
                <a:noFill/>
              </a:ln>
            </c:spPr>
            <c:txPr>
              <a:bodyPr/>
              <a:lstStyle/>
              <a:p>
                <a:pPr>
                  <a:defRPr sz="87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6</c:v>
                </c:pt>
              </c:numCache>
            </c:numRef>
          </c:val>
        </c:ser>
        <c:ser>
          <c:idx val="1"/>
          <c:order val="1"/>
          <c:tx>
            <c:strRef>
              <c:f>Sheet1!$A$3</c:f>
              <c:strCache>
                <c:ptCount val="1"/>
                <c:pt idx="0">
                  <c:v>2 КВАРТАЛ</c:v>
                </c:pt>
              </c:strCache>
            </c:strRef>
          </c:tx>
          <c:spPr>
            <a:solidFill>
              <a:srgbClr val="0000FF"/>
            </a:solidFill>
            <a:ln w="10873">
              <a:solidFill>
                <a:srgbClr val="000000"/>
              </a:solidFill>
              <a:prstDash val="solid"/>
            </a:ln>
          </c:spPr>
          <c:invertIfNegative val="0"/>
          <c:dPt>
            <c:idx val="0"/>
            <c:invertIfNegative val="0"/>
            <c:bubble3D val="0"/>
            <c:spPr>
              <a:solidFill>
                <a:srgbClr val="CCFFFF"/>
              </a:solidFill>
              <a:ln w="10873">
                <a:solidFill>
                  <a:srgbClr val="000000"/>
                </a:solidFill>
                <a:prstDash val="solid"/>
              </a:ln>
            </c:spPr>
          </c:dPt>
          <c:dLbls>
            <c:spPr>
              <a:noFill/>
              <a:ln w="21746">
                <a:noFill/>
              </a:ln>
            </c:spPr>
            <c:txPr>
              <a:bodyPr/>
              <a:lstStyle/>
              <a:p>
                <a:pPr>
                  <a:defRPr sz="87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2</c:v>
                </c:pt>
              </c:numCache>
            </c:numRef>
          </c:val>
        </c:ser>
        <c:ser>
          <c:idx val="3"/>
          <c:order val="2"/>
          <c:tx>
            <c:strRef>
              <c:f>Sheet1!$A$5</c:f>
              <c:strCache>
                <c:ptCount val="1"/>
                <c:pt idx="0">
                  <c:v>3 КВАРТАЛ</c:v>
                </c:pt>
              </c:strCache>
            </c:strRef>
          </c:tx>
          <c:spPr>
            <a:solidFill>
              <a:srgbClr val="FFFF00"/>
            </a:solidFill>
            <a:ln w="10873">
              <a:solidFill>
                <a:srgbClr val="000000"/>
              </a:solidFill>
              <a:prstDash val="solid"/>
            </a:ln>
          </c:spPr>
          <c:invertIfNegative val="0"/>
          <c:dLbls>
            <c:spPr>
              <a:noFill/>
              <a:ln w="21746">
                <a:noFill/>
              </a:ln>
            </c:spPr>
            <c:txPr>
              <a:bodyPr/>
              <a:lstStyle/>
              <a:p>
                <a:pPr>
                  <a:defRPr sz="87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8</c:v>
                </c:pt>
              </c:numCache>
            </c:numRef>
          </c:val>
        </c:ser>
        <c:ser>
          <c:idx val="5"/>
          <c:order val="3"/>
          <c:tx>
            <c:strRef>
              <c:f>Sheet1!$A$7</c:f>
              <c:strCache>
                <c:ptCount val="1"/>
                <c:pt idx="0">
                  <c:v>4 КВАРТАЛ</c:v>
                </c:pt>
              </c:strCache>
            </c:strRef>
          </c:tx>
          <c:spPr>
            <a:solidFill>
              <a:srgbClr val="008080"/>
            </a:solidFill>
            <a:ln w="10873">
              <a:solidFill>
                <a:srgbClr val="000000"/>
              </a:solidFill>
              <a:prstDash val="solid"/>
            </a:ln>
          </c:spPr>
          <c:invertIfNegative val="0"/>
          <c:dLbls>
            <c:spPr>
              <a:noFill/>
              <a:ln w="21746">
                <a:noFill/>
              </a:ln>
            </c:spPr>
            <c:txPr>
              <a:bodyPr/>
              <a:lstStyle/>
              <a:p>
                <a:pPr>
                  <a:defRPr sz="87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Sheet1!$B$7:$B$7</c:f>
              <c:numCache>
                <c:formatCode>General</c:formatCode>
                <c:ptCount val="1"/>
                <c:pt idx="0">
                  <c:v>4</c:v>
                </c:pt>
              </c:numCache>
            </c:numRef>
          </c:val>
        </c:ser>
        <c:ser>
          <c:idx val="6"/>
          <c:order val="4"/>
          <c:tx>
            <c:strRef>
              <c:f>Sheet1!$A$8</c:f>
              <c:strCache>
                <c:ptCount val="1"/>
                <c:pt idx="0">
                  <c:v>Всего за 2024 год</c:v>
                </c:pt>
              </c:strCache>
            </c:strRef>
          </c:tx>
          <c:spPr>
            <a:solidFill>
              <a:srgbClr val="00FFFF"/>
            </a:solidFill>
            <a:ln w="10873">
              <a:solidFill>
                <a:srgbClr val="000000"/>
              </a:solidFill>
              <a:prstDash val="solid"/>
            </a:ln>
          </c:spPr>
          <c:invertIfNegative val="0"/>
          <c:dLbls>
            <c:spPr>
              <a:noFill/>
              <a:ln w="21746">
                <a:noFill/>
              </a:ln>
            </c:spPr>
            <c:txPr>
              <a:bodyPr/>
              <a:lstStyle/>
              <a:p>
                <a:pPr>
                  <a:defRPr sz="87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Sheet1!$B$8:$B$8</c:f>
              <c:numCache>
                <c:formatCode>General</c:formatCode>
                <c:ptCount val="1"/>
                <c:pt idx="0">
                  <c:v>20</c:v>
                </c:pt>
              </c:numCache>
            </c:numRef>
          </c:val>
        </c:ser>
        <c:dLbls>
          <c:showLegendKey val="0"/>
          <c:showVal val="0"/>
          <c:showCatName val="0"/>
          <c:showSerName val="0"/>
          <c:showPercent val="0"/>
          <c:showBubbleSize val="0"/>
        </c:dLbls>
        <c:gapWidth val="150"/>
        <c:axId val="247297152"/>
        <c:axId val="247298688"/>
      </c:barChart>
      <c:catAx>
        <c:axId val="247297152"/>
        <c:scaling>
          <c:orientation val="minMax"/>
        </c:scaling>
        <c:delete val="0"/>
        <c:axPos val="b"/>
        <c:numFmt formatCode="General" sourceLinked="1"/>
        <c:majorTickMark val="out"/>
        <c:minorTickMark val="none"/>
        <c:tickLblPos val="nextTo"/>
        <c:spPr>
          <a:ln w="2718">
            <a:solidFill>
              <a:srgbClr val="000000"/>
            </a:solidFill>
            <a:prstDash val="solid"/>
          </a:ln>
        </c:spPr>
        <c:txPr>
          <a:bodyPr rot="0" vert="horz"/>
          <a:lstStyle/>
          <a:p>
            <a:pPr>
              <a:defRPr sz="878" b="1" i="0" u="none" strike="noStrike" baseline="0">
                <a:solidFill>
                  <a:srgbClr val="000000"/>
                </a:solidFill>
                <a:latin typeface="Arial Cyr"/>
                <a:ea typeface="Arial Cyr"/>
                <a:cs typeface="Arial Cyr"/>
              </a:defRPr>
            </a:pPr>
            <a:endParaRPr lang="ru-RU"/>
          </a:p>
        </c:txPr>
        <c:crossAx val="247298688"/>
        <c:crosses val="autoZero"/>
        <c:auto val="1"/>
        <c:lblAlgn val="ctr"/>
        <c:lblOffset val="100"/>
        <c:tickLblSkip val="1"/>
        <c:tickMarkSkip val="1"/>
        <c:noMultiLvlLbl val="0"/>
      </c:catAx>
      <c:valAx>
        <c:axId val="247298688"/>
        <c:scaling>
          <c:orientation val="minMax"/>
        </c:scaling>
        <c:delete val="0"/>
        <c:axPos val="l"/>
        <c:majorGridlines>
          <c:spPr>
            <a:ln w="2718">
              <a:solidFill>
                <a:srgbClr val="000000"/>
              </a:solidFill>
              <a:prstDash val="solid"/>
            </a:ln>
          </c:spPr>
        </c:majorGridlines>
        <c:numFmt formatCode="General" sourceLinked="1"/>
        <c:majorTickMark val="out"/>
        <c:minorTickMark val="none"/>
        <c:tickLblPos val="nextTo"/>
        <c:spPr>
          <a:ln w="2718">
            <a:solidFill>
              <a:srgbClr val="000000"/>
            </a:solidFill>
            <a:prstDash val="solid"/>
          </a:ln>
        </c:spPr>
        <c:txPr>
          <a:bodyPr rot="0" vert="horz"/>
          <a:lstStyle/>
          <a:p>
            <a:pPr>
              <a:defRPr sz="878" b="1" i="0" u="none" strike="noStrike" baseline="0">
                <a:solidFill>
                  <a:srgbClr val="000000"/>
                </a:solidFill>
                <a:latin typeface="Arial Cyr"/>
                <a:ea typeface="Arial Cyr"/>
                <a:cs typeface="Arial Cyr"/>
              </a:defRPr>
            </a:pPr>
            <a:endParaRPr lang="ru-RU"/>
          </a:p>
        </c:txPr>
        <c:crossAx val="247297152"/>
        <c:crosses val="autoZero"/>
        <c:crossBetween val="between"/>
      </c:valAx>
      <c:spPr>
        <a:noFill/>
        <a:ln w="21746">
          <a:noFill/>
        </a:ln>
      </c:spPr>
    </c:plotArea>
    <c:legend>
      <c:legendPos val="r"/>
      <c:layout>
        <c:manualLayout>
          <c:xMode val="edge"/>
          <c:yMode val="edge"/>
          <c:wMode val="edge"/>
          <c:hMode val="edge"/>
          <c:x val="0.73462214411247806"/>
          <c:y val="0.26271186440677968"/>
          <c:w val="0.99297012302284715"/>
          <c:h val="0.73305084745762716"/>
        </c:manualLayout>
      </c:layout>
      <c:overlay val="0"/>
      <c:spPr>
        <a:noFill/>
        <a:ln w="2718">
          <a:solidFill>
            <a:srgbClr val="000000"/>
          </a:solidFill>
          <a:prstDash val="solid"/>
        </a:ln>
      </c:spPr>
      <c:txPr>
        <a:bodyPr/>
        <a:lstStyle/>
        <a:p>
          <a:pPr>
            <a:defRPr sz="80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78"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70759130315322E-2"/>
          <c:y val="5.0975756129657344E-2"/>
          <c:w val="0.88033556755818743"/>
          <c:h val="0.80420768632971162"/>
        </c:manualLayout>
      </c:layout>
      <c:barChart>
        <c:barDir val="col"/>
        <c:grouping val="clustered"/>
        <c:varyColors val="0"/>
        <c:ser>
          <c:idx val="1"/>
          <c:order val="0"/>
          <c:tx>
            <c:strRef>
              <c:f>Лист1!$U$27</c:f>
              <c:strCache>
                <c:ptCount val="1"/>
                <c:pt idx="0">
                  <c:v>водопроводные сети</c:v>
                </c:pt>
              </c:strCache>
            </c:strRef>
          </c:tx>
          <c:spPr>
            <a:solidFill>
              <a:schemeClr val="accent1">
                <a:lumMod val="75000"/>
              </a:schemeClr>
            </a:solidFill>
          </c:spPr>
          <c:invertIfNegative val="0"/>
          <c:dLbls>
            <c:spPr>
              <a:noFill/>
              <a:ln w="25314">
                <a:noFill/>
              </a:ln>
            </c:spPr>
            <c:txPr>
              <a:bodyPr rot="-5400000" vert="horz"/>
              <a:lstStyle/>
              <a:p>
                <a:pPr>
                  <a:defRPr/>
                </a:pPr>
                <a:endParaRPr lang="ru-RU"/>
              </a:p>
            </c:txPr>
            <c:dLblPos val="outEnd"/>
            <c:showLegendKey val="0"/>
            <c:showVal val="1"/>
            <c:showCatName val="0"/>
            <c:showSerName val="0"/>
            <c:showPercent val="0"/>
            <c:showBubbleSize val="0"/>
            <c:showLeaderLines val="0"/>
          </c:dLbls>
          <c:cat>
            <c:numRef>
              <c:f>Лист1!$V$26:$AA$26</c:f>
              <c:numCache>
                <c:formatCode>General</c:formatCode>
                <c:ptCount val="6"/>
                <c:pt idx="0">
                  <c:v>2019</c:v>
                </c:pt>
                <c:pt idx="1">
                  <c:v>2020</c:v>
                </c:pt>
                <c:pt idx="2">
                  <c:v>2021</c:v>
                </c:pt>
                <c:pt idx="3">
                  <c:v>2022</c:v>
                </c:pt>
                <c:pt idx="4">
                  <c:v>2023</c:v>
                </c:pt>
                <c:pt idx="5">
                  <c:v>2024</c:v>
                </c:pt>
              </c:numCache>
            </c:numRef>
          </c:cat>
          <c:val>
            <c:numRef>
              <c:f>Лист1!$V$27:$AA$27</c:f>
              <c:numCache>
                <c:formatCode>General</c:formatCode>
                <c:ptCount val="6"/>
                <c:pt idx="0">
                  <c:v>1670</c:v>
                </c:pt>
                <c:pt idx="1">
                  <c:v>2144.1999999999998</c:v>
                </c:pt>
                <c:pt idx="2">
                  <c:v>2159.6</c:v>
                </c:pt>
                <c:pt idx="3">
                  <c:v>2091.6999999999998</c:v>
                </c:pt>
                <c:pt idx="4">
                  <c:v>2097.6</c:v>
                </c:pt>
                <c:pt idx="5">
                  <c:v>3226.9</c:v>
                </c:pt>
              </c:numCache>
            </c:numRef>
          </c:val>
        </c:ser>
        <c:ser>
          <c:idx val="0"/>
          <c:order val="1"/>
          <c:tx>
            <c:strRef>
              <c:f>Лист1!$U$28</c:f>
              <c:strCache>
                <c:ptCount val="1"/>
                <c:pt idx="0">
                  <c:v>тепловые сети</c:v>
                </c:pt>
              </c:strCache>
            </c:strRef>
          </c:tx>
          <c:spPr>
            <a:solidFill>
              <a:srgbClr val="C25956"/>
            </a:solidFill>
          </c:spPr>
          <c:invertIfNegative val="0"/>
          <c:dLbls>
            <c:spPr>
              <a:noFill/>
              <a:ln w="25314">
                <a:noFill/>
              </a:ln>
            </c:spPr>
            <c:txPr>
              <a:bodyPr rot="-5400000" vert="horz"/>
              <a:lstStyle/>
              <a:p>
                <a:pPr>
                  <a:defRPr/>
                </a:pPr>
                <a:endParaRPr lang="ru-RU"/>
              </a:p>
            </c:txPr>
            <c:dLblPos val="outEnd"/>
            <c:showLegendKey val="0"/>
            <c:showVal val="1"/>
            <c:showCatName val="0"/>
            <c:showSerName val="0"/>
            <c:showPercent val="0"/>
            <c:showBubbleSize val="0"/>
            <c:showLeaderLines val="0"/>
          </c:dLbls>
          <c:cat>
            <c:numRef>
              <c:f>Лист1!$V$26:$AA$26</c:f>
              <c:numCache>
                <c:formatCode>General</c:formatCode>
                <c:ptCount val="6"/>
                <c:pt idx="0">
                  <c:v>2019</c:v>
                </c:pt>
                <c:pt idx="1">
                  <c:v>2020</c:v>
                </c:pt>
                <c:pt idx="2">
                  <c:v>2021</c:v>
                </c:pt>
                <c:pt idx="3">
                  <c:v>2022</c:v>
                </c:pt>
                <c:pt idx="4">
                  <c:v>2023</c:v>
                </c:pt>
                <c:pt idx="5">
                  <c:v>2024</c:v>
                </c:pt>
              </c:numCache>
            </c:numRef>
          </c:cat>
          <c:val>
            <c:numRef>
              <c:f>Лист1!$V$28:$AA$28</c:f>
              <c:numCache>
                <c:formatCode>General</c:formatCode>
                <c:ptCount val="6"/>
                <c:pt idx="0">
                  <c:v>9576.9</c:v>
                </c:pt>
                <c:pt idx="1">
                  <c:v>9237.01</c:v>
                </c:pt>
                <c:pt idx="2">
                  <c:v>6427.8</c:v>
                </c:pt>
                <c:pt idx="3">
                  <c:v>14431.4</c:v>
                </c:pt>
                <c:pt idx="4">
                  <c:v>15476.9</c:v>
                </c:pt>
                <c:pt idx="5">
                  <c:v>16448.16</c:v>
                </c:pt>
              </c:numCache>
            </c:numRef>
          </c:val>
        </c:ser>
        <c:ser>
          <c:idx val="2"/>
          <c:order val="2"/>
          <c:tx>
            <c:strRef>
              <c:f>Лист1!$U$29</c:f>
              <c:strCache>
                <c:ptCount val="1"/>
                <c:pt idx="0">
                  <c:v>хозфекальные сети</c:v>
                </c:pt>
              </c:strCache>
            </c:strRef>
          </c:tx>
          <c:invertIfNegative val="0"/>
          <c:dLbls>
            <c:spPr>
              <a:noFill/>
              <a:ln w="25314">
                <a:noFill/>
              </a:ln>
            </c:spPr>
            <c:txPr>
              <a:bodyPr rot="-5400000" vert="horz"/>
              <a:lstStyle/>
              <a:p>
                <a:pPr>
                  <a:defRPr/>
                </a:pPr>
                <a:endParaRPr lang="ru-RU"/>
              </a:p>
            </c:txPr>
            <c:dLblPos val="outEnd"/>
            <c:showLegendKey val="0"/>
            <c:showVal val="1"/>
            <c:showCatName val="0"/>
            <c:showSerName val="0"/>
            <c:showPercent val="0"/>
            <c:showBubbleSize val="0"/>
            <c:showLeaderLines val="0"/>
          </c:dLbls>
          <c:cat>
            <c:numRef>
              <c:f>Лист1!$V$26:$AA$26</c:f>
              <c:numCache>
                <c:formatCode>General</c:formatCode>
                <c:ptCount val="6"/>
                <c:pt idx="0">
                  <c:v>2019</c:v>
                </c:pt>
                <c:pt idx="1">
                  <c:v>2020</c:v>
                </c:pt>
                <c:pt idx="2">
                  <c:v>2021</c:v>
                </c:pt>
                <c:pt idx="3">
                  <c:v>2022</c:v>
                </c:pt>
                <c:pt idx="4">
                  <c:v>2023</c:v>
                </c:pt>
                <c:pt idx="5">
                  <c:v>2024</c:v>
                </c:pt>
              </c:numCache>
            </c:numRef>
          </c:cat>
          <c:val>
            <c:numRef>
              <c:f>Лист1!$V$29:$AA$29</c:f>
              <c:numCache>
                <c:formatCode>General</c:formatCode>
                <c:ptCount val="6"/>
                <c:pt idx="0">
                  <c:v>440.4</c:v>
                </c:pt>
                <c:pt idx="1">
                  <c:v>707.2</c:v>
                </c:pt>
                <c:pt idx="2">
                  <c:v>565.4</c:v>
                </c:pt>
                <c:pt idx="3">
                  <c:v>549.9</c:v>
                </c:pt>
                <c:pt idx="4">
                  <c:v>476.6</c:v>
                </c:pt>
                <c:pt idx="5">
                  <c:v>1096.94</c:v>
                </c:pt>
              </c:numCache>
            </c:numRef>
          </c:val>
        </c:ser>
        <c:dLbls>
          <c:showLegendKey val="0"/>
          <c:showVal val="0"/>
          <c:showCatName val="0"/>
          <c:showSerName val="0"/>
          <c:showPercent val="0"/>
          <c:showBubbleSize val="0"/>
        </c:dLbls>
        <c:gapWidth val="150"/>
        <c:axId val="249123968"/>
        <c:axId val="249125504"/>
      </c:barChart>
      <c:catAx>
        <c:axId val="249123968"/>
        <c:scaling>
          <c:orientation val="minMax"/>
        </c:scaling>
        <c:delete val="0"/>
        <c:axPos val="b"/>
        <c:numFmt formatCode="General" sourceLinked="1"/>
        <c:majorTickMark val="out"/>
        <c:minorTickMark val="none"/>
        <c:tickLblPos val="nextTo"/>
        <c:crossAx val="249125504"/>
        <c:crosses val="autoZero"/>
        <c:auto val="1"/>
        <c:lblAlgn val="ctr"/>
        <c:lblOffset val="100"/>
        <c:noMultiLvlLbl val="0"/>
      </c:catAx>
      <c:valAx>
        <c:axId val="249125504"/>
        <c:scaling>
          <c:orientation val="minMax"/>
        </c:scaling>
        <c:delete val="0"/>
        <c:axPos val="l"/>
        <c:majorGridlines>
          <c:spPr>
            <a:ln>
              <a:solidFill>
                <a:sysClr val="window" lastClr="FFFFFF">
                  <a:lumMod val="85000"/>
                </a:sysClr>
              </a:solidFill>
            </a:ln>
          </c:spPr>
        </c:majorGridlines>
        <c:numFmt formatCode="General" sourceLinked="1"/>
        <c:majorTickMark val="out"/>
        <c:minorTickMark val="none"/>
        <c:tickLblPos val="nextTo"/>
        <c:crossAx val="249123968"/>
        <c:crosses val="autoZero"/>
        <c:crossBetween val="between"/>
      </c:valAx>
      <c:spPr>
        <a:ln>
          <a:solidFill>
            <a:schemeClr val="bg1">
              <a:lumMod val="85000"/>
            </a:schemeClr>
          </a:solidFill>
        </a:ln>
      </c:spPr>
    </c:plotArea>
    <c:legend>
      <c:legendPos val="b"/>
      <c:layout>
        <c:manualLayout>
          <c:xMode val="edge"/>
          <c:yMode val="edge"/>
          <c:x val="0.15191040878926276"/>
          <c:y val="0.93249754395225737"/>
          <c:w val="0.73283441979391128"/>
          <c:h val="6.734790832710158E-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271256230585854E-2"/>
          <c:y val="2.4374373657838226E-2"/>
          <c:w val="0.95869428687487934"/>
          <c:h val="0.89179694350592009"/>
        </c:manualLayout>
      </c:layout>
      <c:lineChart>
        <c:grouping val="standard"/>
        <c:varyColors val="0"/>
        <c:ser>
          <c:idx val="0"/>
          <c:order val="0"/>
          <c:tx>
            <c:strRef>
              <c:f>Лист1!$B$1</c:f>
              <c:strCache>
                <c:ptCount val="1"/>
                <c:pt idx="0">
                  <c:v>Ряд 1</c:v>
                </c:pt>
              </c:strCache>
            </c:strRef>
          </c:tx>
          <c:spPr>
            <a:ln w="12773" cap="rnd">
              <a:solidFill>
                <a:schemeClr val="accent1"/>
              </a:solidFill>
              <a:round/>
            </a:ln>
            <a:effectLst/>
          </c:spPr>
          <c:marker>
            <c:symbol val="circle"/>
            <c:size val="2"/>
            <c:spPr>
              <a:solidFill>
                <a:schemeClr val="accent1"/>
              </a:solidFill>
              <a:ln w="4258">
                <a:solidFill>
                  <a:schemeClr val="accent1"/>
                </a:solidFill>
              </a:ln>
              <a:effectLst/>
            </c:spPr>
          </c:marker>
          <c:dLbls>
            <c:spPr>
              <a:noFill/>
              <a:ln w="19068">
                <a:noFill/>
              </a:ln>
            </c:spPr>
            <c:txPr>
              <a:bodyPr/>
              <a:lstStyle/>
              <a:p>
                <a:pPr>
                  <a:defRPr sz="798"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58</c:v>
                </c:pt>
                <c:pt idx="1">
                  <c:v>78</c:v>
                </c:pt>
                <c:pt idx="2">
                  <c:v>100</c:v>
                </c:pt>
                <c:pt idx="3">
                  <c:v>132</c:v>
                </c:pt>
                <c:pt idx="4">
                  <c:v>221</c:v>
                </c:pt>
                <c:pt idx="5">
                  <c:v>190</c:v>
                </c:pt>
                <c:pt idx="6">
                  <c:v>198</c:v>
                </c:pt>
                <c:pt idx="7">
                  <c:v>246</c:v>
                </c:pt>
                <c:pt idx="8">
                  <c:v>203</c:v>
                </c:pt>
                <c:pt idx="9">
                  <c:v>212</c:v>
                </c:pt>
                <c:pt idx="10">
                  <c:v>185</c:v>
                </c:pt>
              </c:numCache>
            </c:numRef>
          </c:val>
          <c:smooth val="1"/>
        </c:ser>
        <c:ser>
          <c:idx val="1"/>
          <c:order val="1"/>
          <c:tx>
            <c:strRef>
              <c:f>Лист1!$C$1</c:f>
              <c:strCache>
                <c:ptCount val="1"/>
                <c:pt idx="0">
                  <c:v>Столбец1</c:v>
                </c:pt>
              </c:strCache>
            </c:strRef>
          </c:tx>
          <c:spPr>
            <a:ln w="12773" cap="rnd">
              <a:solidFill>
                <a:schemeClr val="accent2"/>
              </a:solidFill>
              <a:round/>
            </a:ln>
            <a:effectLst/>
          </c:spPr>
          <c:marker>
            <c:symbol val="circle"/>
            <c:size val="2"/>
            <c:spPr>
              <a:solidFill>
                <a:schemeClr val="accent2"/>
              </a:solidFill>
              <a:ln w="4258">
                <a:solidFill>
                  <a:schemeClr val="accent2"/>
                </a:solidFill>
              </a:ln>
              <a:effectLst/>
            </c:spPr>
          </c:marker>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Лист1!$C$2:$C$12</c:f>
              <c:numCache>
                <c:formatCode>General</c:formatCode>
                <c:ptCount val="11"/>
              </c:numCache>
            </c:numRef>
          </c:val>
          <c:smooth val="0"/>
        </c:ser>
        <c:ser>
          <c:idx val="2"/>
          <c:order val="2"/>
          <c:tx>
            <c:strRef>
              <c:f>Лист1!$D$1</c:f>
              <c:strCache>
                <c:ptCount val="1"/>
                <c:pt idx="0">
                  <c:v>Столбец2</c:v>
                </c:pt>
              </c:strCache>
            </c:strRef>
          </c:tx>
          <c:spPr>
            <a:ln w="12773" cap="rnd">
              <a:solidFill>
                <a:schemeClr val="accent3"/>
              </a:solidFill>
              <a:round/>
            </a:ln>
            <a:effectLst/>
          </c:spPr>
          <c:marker>
            <c:symbol val="circle"/>
            <c:size val="2"/>
            <c:spPr>
              <a:solidFill>
                <a:schemeClr val="accent3"/>
              </a:solidFill>
              <a:ln w="4258">
                <a:solidFill>
                  <a:schemeClr val="accent3"/>
                </a:solidFill>
              </a:ln>
              <a:effectLst/>
            </c:spPr>
          </c:marker>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Лист1!$D$2:$D$12</c:f>
              <c:numCache>
                <c:formatCode>General</c:formatCode>
                <c:ptCount val="11"/>
              </c:numCache>
            </c:numRef>
          </c:val>
          <c:smooth val="0"/>
        </c:ser>
        <c:dLbls>
          <c:showLegendKey val="0"/>
          <c:showVal val="0"/>
          <c:showCatName val="0"/>
          <c:showSerName val="0"/>
          <c:showPercent val="0"/>
          <c:showBubbleSize val="0"/>
        </c:dLbls>
        <c:marker val="1"/>
        <c:smooth val="0"/>
        <c:axId val="248909824"/>
        <c:axId val="248911744"/>
      </c:lineChart>
      <c:catAx>
        <c:axId val="248909824"/>
        <c:scaling>
          <c:orientation val="minMax"/>
        </c:scaling>
        <c:delete val="0"/>
        <c:axPos val="b"/>
        <c:numFmt formatCode="General" sourceLinked="1"/>
        <c:majorTickMark val="none"/>
        <c:minorTickMark val="none"/>
        <c:tickLblPos val="nextTo"/>
        <c:spPr>
          <a:noFill/>
          <a:ln w="4258" cap="flat" cmpd="sng" algn="ctr">
            <a:solidFill>
              <a:schemeClr val="tx1">
                <a:lumMod val="15000"/>
                <a:lumOff val="85000"/>
              </a:schemeClr>
            </a:solidFill>
            <a:round/>
          </a:ln>
          <a:effectLst/>
        </c:spPr>
        <c:txPr>
          <a:bodyPr rot="0" vert="horz"/>
          <a:lstStyle/>
          <a:p>
            <a:pPr>
              <a:defRPr sz="798" b="0" i="0" u="none" strike="noStrike" baseline="0">
                <a:solidFill>
                  <a:srgbClr val="333333"/>
                </a:solidFill>
                <a:latin typeface="Calibri"/>
                <a:ea typeface="Calibri"/>
                <a:cs typeface="Calibri"/>
              </a:defRPr>
            </a:pPr>
            <a:endParaRPr lang="ru-RU"/>
          </a:p>
        </c:txPr>
        <c:crossAx val="248911744"/>
        <c:crosses val="autoZero"/>
        <c:auto val="1"/>
        <c:lblAlgn val="ctr"/>
        <c:lblOffset val="100"/>
        <c:noMultiLvlLbl val="0"/>
      </c:catAx>
      <c:valAx>
        <c:axId val="248911744"/>
        <c:scaling>
          <c:orientation val="minMax"/>
        </c:scaling>
        <c:delete val="0"/>
        <c:axPos val="l"/>
        <c:majorGridlines>
          <c:spPr>
            <a:ln w="4258" cap="flat" cmpd="sng" algn="ctr">
              <a:solidFill>
                <a:schemeClr val="tx1">
                  <a:lumMod val="15000"/>
                  <a:lumOff val="85000"/>
                </a:schemeClr>
              </a:solidFill>
              <a:round/>
            </a:ln>
            <a:effectLst/>
          </c:spPr>
        </c:majorGridlines>
        <c:numFmt formatCode="General" sourceLinked="1"/>
        <c:majorTickMark val="none"/>
        <c:minorTickMark val="none"/>
        <c:tickLblPos val="nextTo"/>
        <c:spPr>
          <a:ln w="4258">
            <a:noFill/>
          </a:ln>
        </c:spPr>
        <c:txPr>
          <a:bodyPr rot="0" vert="horz"/>
          <a:lstStyle/>
          <a:p>
            <a:pPr>
              <a:defRPr sz="798" b="0" i="0" u="none" strike="noStrike" baseline="0">
                <a:solidFill>
                  <a:srgbClr val="333333"/>
                </a:solidFill>
                <a:latin typeface="Calibri"/>
                <a:ea typeface="Calibri"/>
                <a:cs typeface="Calibri"/>
              </a:defRPr>
            </a:pPr>
            <a:endParaRPr lang="ru-RU"/>
          </a:p>
        </c:txPr>
        <c:crossAx val="248909824"/>
        <c:crosses val="autoZero"/>
        <c:crossBetween val="between"/>
      </c:valAx>
      <c:spPr>
        <a:noFill/>
        <a:ln w="25351">
          <a:noFill/>
        </a:ln>
      </c:spPr>
    </c:plotArea>
    <c:plotVisOnly val="1"/>
    <c:dispBlanksAs val="gap"/>
    <c:showDLblsOverMax val="0"/>
  </c:chart>
  <c:spPr>
    <a:solidFill>
      <a:schemeClr val="bg1"/>
    </a:solidFill>
    <a:ln w="4258" cap="flat" cmpd="sng" algn="ctr">
      <a:solidFill>
        <a:schemeClr val="tx1">
          <a:lumMod val="15000"/>
          <a:lumOff val="85000"/>
        </a:schemeClr>
      </a:solidFill>
      <a:round/>
    </a:ln>
    <a:effectLst/>
  </c:spPr>
  <c:txPr>
    <a:bodyPr/>
    <a:lstStyle/>
    <a:p>
      <a:pPr>
        <a:defRPr sz="44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2339255331777"/>
          <c:y val="2.0776679510805831E-2"/>
          <c:w val="0.876253511652752"/>
          <c:h val="0.8623756073044061"/>
        </c:manualLayout>
      </c:layout>
      <c:lineChart>
        <c:grouping val="standard"/>
        <c:varyColors val="0"/>
        <c:ser>
          <c:idx val="0"/>
          <c:order val="0"/>
          <c:tx>
            <c:strRef>
              <c:f>Лист1!$B$1</c:f>
              <c:strCache>
                <c:ptCount val="1"/>
                <c:pt idx="0">
                  <c:v>Ряд 1</c:v>
                </c:pt>
              </c:strCache>
            </c:strRef>
          </c:tx>
          <c:spPr>
            <a:ln w="12806" cap="rnd">
              <a:solidFill>
                <a:schemeClr val="accent1"/>
              </a:solidFill>
              <a:round/>
            </a:ln>
            <a:effectLst/>
          </c:spPr>
          <c:marker>
            <c:symbol val="circle"/>
            <c:size val="2"/>
            <c:spPr>
              <a:solidFill>
                <a:schemeClr val="accent1"/>
              </a:solidFill>
              <a:ln w="4269">
                <a:solidFill>
                  <a:schemeClr val="accent1"/>
                </a:solidFill>
              </a:ln>
              <a:effectLst/>
            </c:spPr>
          </c:marker>
          <c:dLbls>
            <c:spPr>
              <a:noFill/>
              <a:ln w="18990">
                <a:noFill/>
              </a:ln>
            </c:spPr>
            <c:txPr>
              <a:bodyPr/>
              <a:lstStyle/>
              <a:p>
                <a:pPr>
                  <a:defRPr sz="798"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53726</c:v>
                </c:pt>
                <c:pt idx="1">
                  <c:v>23000.799999999999</c:v>
                </c:pt>
                <c:pt idx="2">
                  <c:v>31635.8</c:v>
                </c:pt>
                <c:pt idx="3">
                  <c:v>45598.9</c:v>
                </c:pt>
                <c:pt idx="4">
                  <c:v>65250.2</c:v>
                </c:pt>
                <c:pt idx="5">
                  <c:v>79300.100000000006</c:v>
                </c:pt>
                <c:pt idx="6">
                  <c:v>106995.9</c:v>
                </c:pt>
                <c:pt idx="7">
                  <c:v>96718.313259999995</c:v>
                </c:pt>
                <c:pt idx="8">
                  <c:v>125374.01</c:v>
                </c:pt>
                <c:pt idx="9">
                  <c:v>110341.66</c:v>
                </c:pt>
                <c:pt idx="10">
                  <c:v>280951.71999999997</c:v>
                </c:pt>
              </c:numCache>
            </c:numRef>
          </c:val>
          <c:smooth val="1"/>
        </c:ser>
        <c:ser>
          <c:idx val="1"/>
          <c:order val="1"/>
          <c:tx>
            <c:strRef>
              <c:f>Лист1!$C$1</c:f>
              <c:strCache>
                <c:ptCount val="1"/>
                <c:pt idx="0">
                  <c:v>Столбец1</c:v>
                </c:pt>
              </c:strCache>
            </c:strRef>
          </c:tx>
          <c:spPr>
            <a:ln w="12806" cap="rnd">
              <a:solidFill>
                <a:schemeClr val="accent2"/>
              </a:solidFill>
              <a:round/>
            </a:ln>
            <a:effectLst/>
          </c:spPr>
          <c:marker>
            <c:symbol val="circle"/>
            <c:size val="2"/>
            <c:spPr>
              <a:solidFill>
                <a:schemeClr val="accent2"/>
              </a:solidFill>
              <a:ln w="4269">
                <a:solidFill>
                  <a:schemeClr val="accent2"/>
                </a:solidFill>
              </a:ln>
              <a:effectLst/>
            </c:spPr>
          </c:marker>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Лист1!$C$2:$C$12</c:f>
              <c:numCache>
                <c:formatCode>General</c:formatCode>
                <c:ptCount val="11"/>
              </c:numCache>
            </c:numRef>
          </c:val>
          <c:smooth val="0"/>
        </c:ser>
        <c:ser>
          <c:idx val="2"/>
          <c:order val="2"/>
          <c:tx>
            <c:strRef>
              <c:f>Лист1!$D$1</c:f>
              <c:strCache>
                <c:ptCount val="1"/>
                <c:pt idx="0">
                  <c:v>Столбец2</c:v>
                </c:pt>
              </c:strCache>
            </c:strRef>
          </c:tx>
          <c:spPr>
            <a:ln w="12806" cap="rnd">
              <a:solidFill>
                <a:schemeClr val="accent3"/>
              </a:solidFill>
              <a:round/>
            </a:ln>
            <a:effectLst/>
          </c:spPr>
          <c:marker>
            <c:symbol val="circle"/>
            <c:size val="2"/>
            <c:spPr>
              <a:solidFill>
                <a:schemeClr val="accent3"/>
              </a:solidFill>
              <a:ln w="4269">
                <a:solidFill>
                  <a:schemeClr val="accent3"/>
                </a:solidFill>
              </a:ln>
              <a:effectLst/>
            </c:spPr>
          </c:marker>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Лист1!$D$2:$D$12</c:f>
              <c:numCache>
                <c:formatCode>General</c:formatCode>
                <c:ptCount val="11"/>
              </c:numCache>
            </c:numRef>
          </c:val>
          <c:smooth val="0"/>
        </c:ser>
        <c:dLbls>
          <c:showLegendKey val="0"/>
          <c:showVal val="0"/>
          <c:showCatName val="0"/>
          <c:showSerName val="0"/>
          <c:showPercent val="0"/>
          <c:showBubbleSize val="0"/>
        </c:dLbls>
        <c:marker val="1"/>
        <c:smooth val="0"/>
        <c:axId val="246041216"/>
        <c:axId val="246080256"/>
      </c:lineChart>
      <c:catAx>
        <c:axId val="246041216"/>
        <c:scaling>
          <c:orientation val="minMax"/>
        </c:scaling>
        <c:delete val="0"/>
        <c:axPos val="b"/>
        <c:numFmt formatCode="General" sourceLinked="1"/>
        <c:majorTickMark val="none"/>
        <c:minorTickMark val="none"/>
        <c:tickLblPos val="nextTo"/>
        <c:spPr>
          <a:noFill/>
          <a:ln w="4269" cap="flat" cmpd="sng" algn="ctr">
            <a:solidFill>
              <a:schemeClr val="tx1">
                <a:lumMod val="15000"/>
                <a:lumOff val="85000"/>
              </a:schemeClr>
            </a:solidFill>
            <a:round/>
          </a:ln>
          <a:effectLst/>
        </c:spPr>
        <c:txPr>
          <a:bodyPr rot="0" vert="horz"/>
          <a:lstStyle/>
          <a:p>
            <a:pPr>
              <a:defRPr sz="798" b="0" i="0" u="none" strike="noStrike" baseline="0">
                <a:solidFill>
                  <a:srgbClr val="333333"/>
                </a:solidFill>
                <a:latin typeface="Calibri"/>
                <a:ea typeface="Calibri"/>
                <a:cs typeface="Calibri"/>
              </a:defRPr>
            </a:pPr>
            <a:endParaRPr lang="ru-RU"/>
          </a:p>
        </c:txPr>
        <c:crossAx val="246080256"/>
        <c:crosses val="autoZero"/>
        <c:auto val="1"/>
        <c:lblAlgn val="ctr"/>
        <c:lblOffset val="100"/>
        <c:noMultiLvlLbl val="0"/>
      </c:catAx>
      <c:valAx>
        <c:axId val="246080256"/>
        <c:scaling>
          <c:orientation val="minMax"/>
        </c:scaling>
        <c:delete val="0"/>
        <c:axPos val="l"/>
        <c:majorGridlines>
          <c:spPr>
            <a:ln w="4269" cap="flat" cmpd="sng" algn="ctr">
              <a:solidFill>
                <a:schemeClr val="tx1">
                  <a:lumMod val="15000"/>
                  <a:lumOff val="85000"/>
                </a:schemeClr>
              </a:solidFill>
              <a:round/>
            </a:ln>
            <a:effectLst/>
          </c:spPr>
        </c:majorGridlines>
        <c:numFmt formatCode="General" sourceLinked="1"/>
        <c:majorTickMark val="none"/>
        <c:minorTickMark val="none"/>
        <c:tickLblPos val="nextTo"/>
        <c:spPr>
          <a:ln w="4269">
            <a:noFill/>
          </a:ln>
        </c:spPr>
        <c:txPr>
          <a:bodyPr rot="0" vert="horz"/>
          <a:lstStyle/>
          <a:p>
            <a:pPr>
              <a:defRPr sz="798" b="0" i="0" u="none" strike="noStrike" baseline="0">
                <a:solidFill>
                  <a:srgbClr val="333333"/>
                </a:solidFill>
                <a:latin typeface="Calibri"/>
                <a:ea typeface="Calibri"/>
                <a:cs typeface="Calibri"/>
              </a:defRPr>
            </a:pPr>
            <a:endParaRPr lang="ru-RU"/>
          </a:p>
        </c:txPr>
        <c:crossAx val="246041216"/>
        <c:crosses val="autoZero"/>
        <c:crossBetween val="between"/>
      </c:valAx>
      <c:spPr>
        <a:noFill/>
        <a:ln w="25350">
          <a:noFill/>
        </a:ln>
      </c:spPr>
    </c:plotArea>
    <c:plotVisOnly val="1"/>
    <c:dispBlanksAs val="gap"/>
    <c:showDLblsOverMax val="0"/>
  </c:chart>
  <c:spPr>
    <a:solidFill>
      <a:schemeClr val="bg1"/>
    </a:solidFill>
    <a:ln w="4269" cap="flat" cmpd="sng" algn="ctr">
      <a:solidFill>
        <a:schemeClr val="tx1">
          <a:lumMod val="15000"/>
          <a:lumOff val="85000"/>
        </a:schemeClr>
      </a:solidFill>
      <a:round/>
    </a:ln>
    <a:effectLst/>
  </c:spPr>
  <c:txPr>
    <a:bodyPr/>
    <a:lstStyle/>
    <a:p>
      <a:pPr>
        <a:defRPr sz="44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161888701517707"/>
          <c:y val="0.48729792147806006"/>
          <c:w val="0.50927487352445189"/>
          <c:h val="0.27713625866050806"/>
        </c:manualLayout>
      </c:layout>
      <c:pie3D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9.7835305409663745E-3"/>
                  <c:y val="-5.1459621895089194E-2"/>
                </c:manualLayout>
              </c:layout>
              <c:spPr>
                <a:noFill/>
                <a:ln w="18840">
                  <a:noFill/>
                </a:ln>
              </c:spPr>
              <c:txPr>
                <a:bodyPr/>
                <a:lstStyle/>
                <a:p>
                  <a:pPr>
                    <a:defRPr/>
                  </a:pPr>
                  <a:endParaRPr lang="ru-RU"/>
                </a:p>
              </c:txPr>
              <c:dLblPos val="bestFit"/>
              <c:showLegendKey val="0"/>
              <c:showVal val="1"/>
              <c:showCatName val="1"/>
              <c:showSerName val="0"/>
              <c:showPercent val="0"/>
              <c:showBubbleSize val="0"/>
            </c:dLbl>
            <c:dLbl>
              <c:idx val="1"/>
              <c:layout>
                <c:manualLayout>
                  <c:x val="2.8013482990106996E-2"/>
                  <c:y val="2.9507474609152009E-2"/>
                </c:manualLayout>
              </c:layout>
              <c:spPr>
                <a:noFill/>
                <a:ln w="18840">
                  <a:noFill/>
                </a:ln>
              </c:spPr>
              <c:txPr>
                <a:bodyPr/>
                <a:lstStyle/>
                <a:p>
                  <a:pPr>
                    <a:defRPr/>
                  </a:pPr>
                  <a:endParaRPr lang="ru-RU"/>
                </a:p>
              </c:txPr>
              <c:dLblPos val="bestFit"/>
              <c:showLegendKey val="0"/>
              <c:showVal val="1"/>
              <c:showCatName val="1"/>
              <c:showSerName val="0"/>
              <c:showPercent val="0"/>
              <c:showBubbleSize val="0"/>
            </c:dLbl>
            <c:dLbl>
              <c:idx val="2"/>
              <c:layout>
                <c:manualLayout>
                  <c:x val="4.5529382444982822E-2"/>
                  <c:y val="0.10041127467762172"/>
                </c:manualLayout>
              </c:layout>
              <c:spPr>
                <a:noFill/>
                <a:ln w="18840">
                  <a:noFill/>
                </a:ln>
              </c:spPr>
              <c:txPr>
                <a:bodyPr/>
                <a:lstStyle/>
                <a:p>
                  <a:pPr>
                    <a:defRPr/>
                  </a:pPr>
                  <a:endParaRPr lang="ru-RU"/>
                </a:p>
              </c:txPr>
              <c:dLblPos val="bestFit"/>
              <c:showLegendKey val="0"/>
              <c:showVal val="1"/>
              <c:showCatName val="1"/>
              <c:showSerName val="0"/>
              <c:showPercent val="0"/>
              <c:showBubbleSize val="0"/>
            </c:dLbl>
            <c:dLbl>
              <c:idx val="3"/>
              <c:layout>
                <c:manualLayout>
                  <c:x val="0.13001984277205739"/>
                  <c:y val="6.5172429533264867E-2"/>
                </c:manualLayout>
              </c:layout>
              <c:spPr>
                <a:noFill/>
                <a:ln w="18840">
                  <a:noFill/>
                </a:ln>
              </c:spPr>
              <c:txPr>
                <a:bodyPr/>
                <a:lstStyle/>
                <a:p>
                  <a:pPr>
                    <a:defRPr/>
                  </a:pPr>
                  <a:endParaRPr lang="ru-RU"/>
                </a:p>
              </c:txPr>
              <c:dLblPos val="bestFit"/>
              <c:showLegendKey val="0"/>
              <c:showVal val="1"/>
              <c:showCatName val="1"/>
              <c:showSerName val="0"/>
              <c:showPercent val="0"/>
              <c:showBubbleSize val="0"/>
            </c:dLbl>
            <c:dLbl>
              <c:idx val="4"/>
              <c:layout>
                <c:manualLayout>
                  <c:x val="-0.1333653530688472"/>
                  <c:y val="0.12085587127696"/>
                </c:manualLayout>
              </c:layout>
              <c:spPr>
                <a:noFill/>
                <a:ln w="18840">
                  <a:noFill/>
                </a:ln>
              </c:spPr>
              <c:txPr>
                <a:bodyPr/>
                <a:lstStyle/>
                <a:p>
                  <a:pPr>
                    <a:defRPr/>
                  </a:pPr>
                  <a:endParaRPr lang="ru-RU"/>
                </a:p>
              </c:txPr>
              <c:dLblPos val="bestFit"/>
              <c:showLegendKey val="0"/>
              <c:showVal val="1"/>
              <c:showCatName val="1"/>
              <c:showSerName val="0"/>
              <c:showPercent val="0"/>
              <c:showBubbleSize val="0"/>
            </c:dLbl>
            <c:dLbl>
              <c:idx val="5"/>
              <c:layout>
                <c:manualLayout>
                  <c:x val="-0.17229646174035945"/>
                  <c:y val="7.7224694739244587E-3"/>
                </c:manualLayout>
              </c:layout>
              <c:spPr>
                <a:noFill/>
                <a:ln w="18840">
                  <a:noFill/>
                </a:ln>
              </c:spPr>
              <c:txPr>
                <a:bodyPr/>
                <a:lstStyle/>
                <a:p>
                  <a:pPr>
                    <a:defRPr/>
                  </a:pPr>
                  <a:endParaRPr lang="ru-RU"/>
                </a:p>
              </c:txPr>
              <c:dLblPos val="bestFit"/>
              <c:showLegendKey val="0"/>
              <c:showVal val="1"/>
              <c:showCatName val="1"/>
              <c:showSerName val="0"/>
              <c:showPercent val="0"/>
              <c:showBubbleSize val="0"/>
            </c:dLbl>
            <c:dLbl>
              <c:idx val="6"/>
              <c:layout>
                <c:manualLayout>
                  <c:x val="-0.12550821471835252"/>
                  <c:y val="-0.2491397923085702"/>
                </c:manualLayout>
              </c:layout>
              <c:spPr>
                <a:noFill/>
                <a:ln w="18840">
                  <a:noFill/>
                </a:ln>
              </c:spPr>
              <c:txPr>
                <a:bodyPr/>
                <a:lstStyle/>
                <a:p>
                  <a:pPr>
                    <a:defRPr/>
                  </a:pPr>
                  <a:endParaRPr lang="ru-RU"/>
                </a:p>
              </c:txPr>
              <c:dLblPos val="bestFit"/>
              <c:showLegendKey val="0"/>
              <c:showVal val="1"/>
              <c:showCatName val="1"/>
              <c:showSerName val="0"/>
              <c:showPercent val="0"/>
              <c:showBubbleSize val="0"/>
            </c:dLbl>
            <c:dLbl>
              <c:idx val="7"/>
              <c:layout>
                <c:manualLayout>
                  <c:x val="-0.10628438572582273"/>
                  <c:y val="-0.33176332306287826"/>
                </c:manualLayout>
              </c:layout>
              <c:spPr>
                <a:noFill/>
                <a:ln w="18840">
                  <a:noFill/>
                </a:ln>
              </c:spPr>
              <c:txPr>
                <a:bodyPr/>
                <a:lstStyle/>
                <a:p>
                  <a:pPr>
                    <a:defRPr/>
                  </a:pPr>
                  <a:endParaRPr lang="ru-RU"/>
                </a:p>
              </c:txPr>
              <c:dLblPos val="bestFit"/>
              <c:showLegendKey val="0"/>
              <c:showVal val="1"/>
              <c:showCatName val="1"/>
              <c:showSerName val="0"/>
              <c:showPercent val="0"/>
              <c:showBubbleSize val="0"/>
            </c:dLbl>
            <c:dLbl>
              <c:idx val="8"/>
              <c:layout>
                <c:manualLayout>
                  <c:x val="-5.3013009792045228E-2"/>
                  <c:y val="-0.39018212940773717"/>
                </c:manualLayout>
              </c:layout>
              <c:spPr>
                <a:noFill/>
                <a:ln w="18840">
                  <a:noFill/>
                </a:ln>
              </c:spPr>
              <c:txPr>
                <a:bodyPr/>
                <a:lstStyle/>
                <a:p>
                  <a:pPr>
                    <a:defRPr/>
                  </a:pPr>
                  <a:endParaRPr lang="ru-RU"/>
                </a:p>
              </c:txPr>
              <c:dLblPos val="bestFit"/>
              <c:showLegendKey val="0"/>
              <c:showVal val="1"/>
              <c:showCatName val="1"/>
              <c:showSerName val="0"/>
              <c:showPercent val="0"/>
              <c:showBubbleSize val="0"/>
            </c:dLbl>
            <c:dLbl>
              <c:idx val="9"/>
              <c:layout>
                <c:manualLayout>
                  <c:x val="-7.2572809408439345E-3"/>
                  <c:y val="-0.11128723040054775"/>
                </c:manualLayout>
              </c:layout>
              <c:spPr>
                <a:noFill/>
                <a:ln w="18840">
                  <a:noFill/>
                </a:ln>
              </c:spPr>
              <c:txPr>
                <a:bodyPr/>
                <a:lstStyle/>
                <a:p>
                  <a:pPr>
                    <a:defRPr/>
                  </a:pPr>
                  <a:endParaRPr lang="ru-RU"/>
                </a:p>
              </c:txPr>
              <c:dLblPos val="bestFit"/>
              <c:showLegendKey val="0"/>
              <c:showVal val="1"/>
              <c:showCatName val="1"/>
              <c:showSerName val="0"/>
              <c:showPercent val="0"/>
              <c:showBubbleSize val="0"/>
            </c:dLbl>
            <c:dLbl>
              <c:idx val="10"/>
              <c:layout>
                <c:manualLayout>
                  <c:x val="0.17911361765272166"/>
                  <c:y val="-9.3178817575860565E-2"/>
                </c:manualLayout>
              </c:layout>
              <c:spPr>
                <a:noFill/>
                <a:ln w="18840">
                  <a:noFill/>
                </a:ln>
              </c:spPr>
              <c:txPr>
                <a:bodyPr lIns="38100" tIns="19050" rIns="38100" bIns="19050">
                  <a:noAutofit/>
                </a:bodyPr>
                <a:lstStyle/>
                <a:p>
                  <a:pPr>
                    <a:defRPr/>
                  </a:pPr>
                  <a:endParaRPr lang="ru-RU"/>
                </a:p>
              </c:txPr>
              <c:dLblPos val="bestFit"/>
              <c:showLegendKey val="0"/>
              <c:showVal val="1"/>
              <c:showCatName val="1"/>
              <c:showSerName val="0"/>
              <c:showPercent val="0"/>
              <c:showBubbleSize val="0"/>
            </c:dLbl>
            <c:spPr>
              <a:noFill/>
              <a:ln w="18840">
                <a:noFill/>
              </a:ln>
            </c:spPr>
            <c:showLegendKey val="0"/>
            <c:showVal val="1"/>
            <c:showCatName val="1"/>
            <c:showSerName val="0"/>
            <c:showPercent val="0"/>
            <c:showBubbleSize val="0"/>
            <c:showLeaderLines val="1"/>
          </c:dLbls>
          <c:cat>
            <c:strRef>
              <c:f>Лист1!$A$1:$A$7</c:f>
              <c:strCache>
                <c:ptCount val="7"/>
                <c:pt idx="0">
                  <c:v>здравоохранение</c:v>
                </c:pt>
                <c:pt idx="1">
                  <c:v>образование</c:v>
                </c:pt>
                <c:pt idx="2">
                  <c:v>граждане в трудной жизненной ситуации</c:v>
                </c:pt>
                <c:pt idx="3">
                  <c:v>культура</c:v>
                </c:pt>
                <c:pt idx="4">
                  <c:v>прокуратура</c:v>
                </c:pt>
                <c:pt idx="5">
                  <c:v>ОП по г. Коряжме</c:v>
                </c:pt>
                <c:pt idx="6">
                  <c:v>Роспотребнадзор</c:v>
                </c:pt>
              </c:strCache>
            </c:strRef>
          </c:cat>
          <c:val>
            <c:numRef>
              <c:f>Лист1!$B$1:$B$7</c:f>
              <c:numCache>
                <c:formatCode>General</c:formatCode>
                <c:ptCount val="7"/>
                <c:pt idx="0">
                  <c:v>3</c:v>
                </c:pt>
                <c:pt idx="1">
                  <c:v>7</c:v>
                </c:pt>
                <c:pt idx="2">
                  <c:v>7</c:v>
                </c:pt>
                <c:pt idx="3">
                  <c:v>4</c:v>
                </c:pt>
                <c:pt idx="4">
                  <c:v>3</c:v>
                </c:pt>
                <c:pt idx="5">
                  <c:v>5</c:v>
                </c:pt>
                <c:pt idx="6">
                  <c:v>1</c:v>
                </c:pt>
              </c:numCache>
            </c:numRef>
          </c:val>
        </c:ser>
        <c:dLbls>
          <c:showLegendKey val="0"/>
          <c:showVal val="0"/>
          <c:showCatName val="0"/>
          <c:showSerName val="0"/>
          <c:showPercent val="0"/>
          <c:showBubbleSize val="0"/>
          <c:showLeaderLines val="1"/>
        </c:dLbls>
      </c:pie3DChart>
      <c:spPr>
        <a:noFill/>
        <a:ln w="25349">
          <a:noFill/>
        </a:ln>
      </c:spPr>
    </c:plotArea>
    <c:plotVisOnly val="0"/>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100"/>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0498220640569395"/>
          <c:y val="6.0606060606060608E-2"/>
          <c:w val="0.85972043336964665"/>
          <c:h val="0.79090909090909089"/>
        </c:manualLayout>
      </c:layout>
      <c:bar3DChart>
        <c:barDir val="col"/>
        <c:grouping val="clustered"/>
        <c:varyColors val="0"/>
        <c:ser>
          <c:idx val="0"/>
          <c:order val="0"/>
          <c:tx>
            <c:strRef>
              <c:f>Sheet1!$A$2</c:f>
              <c:strCache>
                <c:ptCount val="1"/>
                <c:pt idx="0">
                  <c:v>Индивидуальные жилые дома, садовые дома</c:v>
                </c:pt>
              </c:strCache>
            </c:strRef>
          </c:tx>
          <c:spPr>
            <a:solidFill>
              <a:srgbClr val="4F81BD"/>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Sheet1!$B$1:$E$1</c:f>
              <c:numCache>
                <c:formatCode>General</c:formatCode>
                <c:ptCount val="3"/>
                <c:pt idx="0">
                  <c:v>2022</c:v>
                </c:pt>
                <c:pt idx="1">
                  <c:v>2023</c:v>
                </c:pt>
                <c:pt idx="2">
                  <c:v>2024</c:v>
                </c:pt>
              </c:numCache>
            </c:numRef>
          </c:cat>
          <c:val>
            <c:numRef>
              <c:f>Sheet1!$B$2:$E$2</c:f>
              <c:numCache>
                <c:formatCode>General</c:formatCode>
                <c:ptCount val="3"/>
                <c:pt idx="0">
                  <c:v>2679.9</c:v>
                </c:pt>
                <c:pt idx="1">
                  <c:v>491.3</c:v>
                </c:pt>
                <c:pt idx="2">
                  <c:v>291.60000000000002</c:v>
                </c:pt>
              </c:numCache>
            </c:numRef>
          </c:val>
        </c:ser>
        <c:ser>
          <c:idx val="1"/>
          <c:order val="1"/>
          <c:tx>
            <c:strRef>
              <c:f>Sheet1!$A$3</c:f>
              <c:strCache>
                <c:ptCount val="1"/>
                <c:pt idx="0">
                  <c:v>Многоквартирные жилые дома</c:v>
                </c:pt>
              </c:strCache>
            </c:strRef>
          </c:tx>
          <c:spPr>
            <a:solidFill>
              <a:srgbClr val="C0504D"/>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Sheet1!$B$1:$E$1</c:f>
              <c:numCache>
                <c:formatCode>General</c:formatCode>
                <c:ptCount val="3"/>
                <c:pt idx="0">
                  <c:v>2022</c:v>
                </c:pt>
                <c:pt idx="1">
                  <c:v>2023</c:v>
                </c:pt>
                <c:pt idx="2">
                  <c:v>2024</c:v>
                </c:pt>
              </c:numCache>
            </c:numRef>
          </c:cat>
          <c:val>
            <c:numRef>
              <c:f>Sheet1!$B$3:$E$3</c:f>
              <c:numCache>
                <c:formatCode>General</c:formatCode>
                <c:ptCount val="3"/>
                <c:pt idx="0">
                  <c:v>1458.7</c:v>
                </c:pt>
                <c:pt idx="1">
                  <c:v>1860</c:v>
                </c:pt>
                <c:pt idx="2">
                  <c:v>965.1</c:v>
                </c:pt>
              </c:numCache>
            </c:numRef>
          </c:val>
        </c:ser>
        <c:ser>
          <c:idx val="2"/>
          <c:order val="2"/>
          <c:tx>
            <c:strRef>
              <c:f>Sheet1!$A$4</c:f>
              <c:strCache>
                <c:ptCount val="1"/>
                <c:pt idx="0">
                  <c:v>Всего</c:v>
                </c:pt>
              </c:strCache>
            </c:strRef>
          </c:tx>
          <c:spPr>
            <a:solidFill>
              <a:srgbClr val="9BBB59"/>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Sheet1!$B$1:$E$1</c:f>
              <c:numCache>
                <c:formatCode>General</c:formatCode>
                <c:ptCount val="3"/>
                <c:pt idx="0">
                  <c:v>2022</c:v>
                </c:pt>
                <c:pt idx="1">
                  <c:v>2023</c:v>
                </c:pt>
                <c:pt idx="2">
                  <c:v>2024</c:v>
                </c:pt>
              </c:numCache>
            </c:numRef>
          </c:cat>
          <c:val>
            <c:numRef>
              <c:f>Sheet1!$B$4:$E$4</c:f>
              <c:numCache>
                <c:formatCode>General</c:formatCode>
                <c:ptCount val="3"/>
                <c:pt idx="0">
                  <c:v>4138.6000000000004</c:v>
                </c:pt>
                <c:pt idx="1">
                  <c:v>2351.3000000000002</c:v>
                </c:pt>
                <c:pt idx="2">
                  <c:v>1256.7</c:v>
                </c:pt>
              </c:numCache>
            </c:numRef>
          </c:val>
        </c:ser>
        <c:dLbls>
          <c:showLegendKey val="0"/>
          <c:showVal val="0"/>
          <c:showCatName val="0"/>
          <c:showSerName val="0"/>
          <c:showPercent val="0"/>
          <c:showBubbleSize val="0"/>
        </c:dLbls>
        <c:gapWidth val="150"/>
        <c:shape val="box"/>
        <c:axId val="246539776"/>
        <c:axId val="246541312"/>
        <c:axId val="0"/>
      </c:bar3DChart>
      <c:catAx>
        <c:axId val="246539776"/>
        <c:scaling>
          <c:orientation val="minMax"/>
        </c:scaling>
        <c:delete val="0"/>
        <c:axPos val="b"/>
        <c:numFmt formatCode="General" sourceLinked="1"/>
        <c:majorTickMark val="none"/>
        <c:minorTickMark val="none"/>
        <c:tickLblPos val="low"/>
        <c:spPr>
          <a:ln w="9522">
            <a:noFill/>
          </a:ln>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541312"/>
        <c:crosses val="autoZero"/>
        <c:auto val="1"/>
        <c:lblAlgn val="ctr"/>
        <c:lblOffset val="100"/>
        <c:tickLblSkip val="1"/>
        <c:tickMarkSkip val="1"/>
        <c:noMultiLvlLbl val="0"/>
      </c:catAx>
      <c:valAx>
        <c:axId val="246541312"/>
        <c:scaling>
          <c:orientation val="minMax"/>
        </c:scaling>
        <c:delete val="0"/>
        <c:axPos val="l"/>
        <c:majorGridlines>
          <c:spPr>
            <a:ln w="9522" cap="flat" cmpd="sng" algn="ctr">
              <a:solidFill>
                <a:schemeClr val="tx1">
                  <a:lumMod val="15000"/>
                  <a:lumOff val="85000"/>
                </a:schemeClr>
              </a:solidFill>
              <a:round/>
            </a:ln>
            <a:effectLst/>
          </c:spPr>
        </c:majorGridlines>
        <c:numFmt formatCode="General" sourceLinked="1"/>
        <c:majorTickMark val="none"/>
        <c:minorTickMark val="none"/>
        <c:tickLblPos val="nextTo"/>
        <c:spPr>
          <a:ln w="9522">
            <a:noFill/>
          </a:ln>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539776"/>
        <c:crosses val="autoZero"/>
        <c:crossBetween val="between"/>
      </c:valAx>
      <c:spPr>
        <a:noFill/>
        <a:ln w="25391">
          <a:noFill/>
        </a:ln>
      </c:spPr>
    </c:plotArea>
    <c:legend>
      <c:legendPos val="b"/>
      <c:overlay val="0"/>
      <c:spPr>
        <a:noFill/>
        <a:ln w="2539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0"/>
            </a:pPr>
            <a:r>
              <a:rPr lang="ru-RU" sz="1400" b="0"/>
              <a:t>Сумма задолженности,</a:t>
            </a:r>
            <a:r>
              <a:rPr lang="ru-RU" sz="1400" b="0" baseline="0"/>
              <a:t> тыс. руб.</a:t>
            </a:r>
            <a:endParaRPr lang="ru-RU" sz="1400" b="0"/>
          </a:p>
        </c:rich>
      </c:tx>
      <c:overlay val="0"/>
    </c:title>
    <c:autoTitleDeleted val="0"/>
    <c:plotArea>
      <c:layout/>
      <c:barChart>
        <c:barDir val="col"/>
        <c:grouping val="clustered"/>
        <c:varyColors val="0"/>
        <c:ser>
          <c:idx val="0"/>
          <c:order val="0"/>
          <c:tx>
            <c:strRef>
              <c:f>'[Диаграмма в Microsoft Word]Sheet1'!$A$2</c:f>
              <c:strCache>
                <c:ptCount val="1"/>
                <c:pt idx="0">
                  <c:v>Сумма задолженности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'[Диаграмма в Microsoft Word]Sheet1'!$B$1:$G$1</c:f>
              <c:numCache>
                <c:formatCode>m/d/yyyy</c:formatCode>
                <c:ptCount val="6"/>
                <c:pt idx="0">
                  <c:v>43831</c:v>
                </c:pt>
                <c:pt idx="1">
                  <c:v>44197</c:v>
                </c:pt>
                <c:pt idx="2">
                  <c:v>44562</c:v>
                </c:pt>
                <c:pt idx="3">
                  <c:v>44927</c:v>
                </c:pt>
                <c:pt idx="4">
                  <c:v>45292</c:v>
                </c:pt>
                <c:pt idx="5">
                  <c:v>45658</c:v>
                </c:pt>
              </c:numCache>
            </c:numRef>
          </c:cat>
          <c:val>
            <c:numRef>
              <c:f>'[Диаграмма в Microsoft Word]Sheet1'!$B$2:$G$2</c:f>
              <c:numCache>
                <c:formatCode>General</c:formatCode>
                <c:ptCount val="6"/>
                <c:pt idx="0">
                  <c:v>2294.02</c:v>
                </c:pt>
                <c:pt idx="1">
                  <c:v>2354.48</c:v>
                </c:pt>
                <c:pt idx="2">
                  <c:v>2371.42</c:v>
                </c:pt>
                <c:pt idx="3">
                  <c:v>1703.49</c:v>
                </c:pt>
                <c:pt idx="4">
                  <c:v>729.23</c:v>
                </c:pt>
                <c:pt idx="5">
                  <c:v>926.35</c:v>
                </c:pt>
              </c:numCache>
            </c:numRef>
          </c:val>
          <c:extLst xmlns:c16r2="http://schemas.microsoft.com/office/drawing/2015/06/chart">
            <c:ext xmlns:c16="http://schemas.microsoft.com/office/drawing/2014/chart" uri="{C3380CC4-5D6E-409C-BE32-E72D297353CC}">
              <c16:uniqueId val="{00000000-AC2F-4388-B6DE-C06ACA166416}"/>
            </c:ext>
          </c:extLst>
        </c:ser>
        <c:dLbls>
          <c:showLegendKey val="0"/>
          <c:showVal val="1"/>
          <c:showCatName val="0"/>
          <c:showSerName val="0"/>
          <c:showPercent val="0"/>
          <c:showBubbleSize val="0"/>
        </c:dLbls>
        <c:gapWidth val="150"/>
        <c:overlap val="-25"/>
        <c:axId val="246716672"/>
        <c:axId val="246723712"/>
      </c:barChart>
      <c:dateAx>
        <c:axId val="246716672"/>
        <c:scaling>
          <c:orientation val="minMax"/>
        </c:scaling>
        <c:delete val="0"/>
        <c:axPos val="b"/>
        <c:numFmt formatCode="m/d/yyyy" sourceLinked="1"/>
        <c:majorTickMark val="none"/>
        <c:minorTickMark val="none"/>
        <c:tickLblPos val="nextTo"/>
        <c:crossAx val="246723712"/>
        <c:crosses val="autoZero"/>
        <c:auto val="1"/>
        <c:lblOffset val="100"/>
        <c:baseTimeUnit val="years"/>
      </c:dateAx>
      <c:valAx>
        <c:axId val="246723712"/>
        <c:scaling>
          <c:orientation val="minMax"/>
        </c:scaling>
        <c:delete val="1"/>
        <c:axPos val="l"/>
        <c:numFmt formatCode="General" sourceLinked="1"/>
        <c:majorTickMark val="out"/>
        <c:minorTickMark val="none"/>
        <c:tickLblPos val="nextTo"/>
        <c:crossAx val="24671667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a:t>Поступление арендной платы за земельные участки</a:t>
            </a:r>
          </a:p>
        </c:rich>
      </c:tx>
      <c:overlay val="0"/>
      <c:spPr>
        <a:noFill/>
        <a:ln w="25365">
          <a:no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тыс. руб.</c:v>
                </c:pt>
              </c:strCache>
            </c:strRef>
          </c:tx>
          <c:spPr>
            <a:solidFill>
              <a:srgbClr val="4F81BD"/>
            </a:solidFill>
            <a:ln w="25365">
              <a:noFill/>
            </a:ln>
          </c:spPr>
          <c:invertIfNegative val="0"/>
          <c:dLbls>
            <c:spPr>
              <a:noFill/>
              <a:ln w="2536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strRef>
              <c:f>Лист1!$A$2:$A$6</c:f>
              <c:strCache>
                <c:ptCount val="5"/>
                <c:pt idx="0">
                  <c:v>2020 г.</c:v>
                </c:pt>
                <c:pt idx="1">
                  <c:v>2021 г.</c:v>
                </c:pt>
                <c:pt idx="2">
                  <c:v>2022 г.</c:v>
                </c:pt>
                <c:pt idx="3">
                  <c:v>2023 г.</c:v>
                </c:pt>
                <c:pt idx="4">
                  <c:v>2024 г.</c:v>
                </c:pt>
              </c:strCache>
            </c:strRef>
          </c:cat>
          <c:val>
            <c:numRef>
              <c:f>Лист1!$B$2:$B$6</c:f>
              <c:numCache>
                <c:formatCode>General</c:formatCode>
                <c:ptCount val="5"/>
                <c:pt idx="0">
                  <c:v>5268</c:v>
                </c:pt>
                <c:pt idx="1">
                  <c:v>5831</c:v>
                </c:pt>
                <c:pt idx="2">
                  <c:v>6853.79</c:v>
                </c:pt>
                <c:pt idx="3">
                  <c:v>6550.68</c:v>
                </c:pt>
                <c:pt idx="4">
                  <c:v>8445.44</c:v>
                </c:pt>
              </c:numCache>
            </c:numRef>
          </c:val>
        </c:ser>
        <c:dLbls>
          <c:showLegendKey val="0"/>
          <c:showVal val="0"/>
          <c:showCatName val="0"/>
          <c:showSerName val="0"/>
          <c:showPercent val="0"/>
          <c:showBubbleSize val="0"/>
        </c:dLbls>
        <c:gapWidth val="150"/>
        <c:shape val="box"/>
        <c:axId val="246756864"/>
        <c:axId val="246758400"/>
        <c:axId val="0"/>
      </c:bar3DChart>
      <c:catAx>
        <c:axId val="246756864"/>
        <c:scaling>
          <c:orientation val="minMax"/>
        </c:scaling>
        <c:delete val="0"/>
        <c:axPos val="b"/>
        <c:numFmt formatCode="General" sourceLinked="1"/>
        <c:majorTickMark val="out"/>
        <c:minorTickMark val="none"/>
        <c:tickLblPos val="nextTo"/>
        <c:spPr>
          <a:ln w="9512">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46758400"/>
        <c:crosses val="autoZero"/>
        <c:auto val="1"/>
        <c:lblAlgn val="ctr"/>
        <c:lblOffset val="100"/>
        <c:noMultiLvlLbl val="0"/>
      </c:catAx>
      <c:valAx>
        <c:axId val="246758400"/>
        <c:scaling>
          <c:orientation val="minMax"/>
        </c:scaling>
        <c:delete val="0"/>
        <c:axPos val="l"/>
        <c:majorGridlines>
          <c:spPr>
            <a:ln w="9512" cap="flat" cmpd="sng" algn="ctr">
              <a:solidFill>
                <a:schemeClr val="tx1">
                  <a:lumMod val="15000"/>
                  <a:lumOff val="85000"/>
                </a:schemeClr>
              </a:solidFill>
              <a:round/>
            </a:ln>
            <a:effectLst/>
          </c:spPr>
        </c:majorGridlines>
        <c:title>
          <c:tx>
            <c:rich>
              <a:bodyPr/>
              <a:lstStyle/>
              <a:p>
                <a:pPr>
                  <a:defRPr sz="999" b="0" i="0" u="none" strike="noStrike" baseline="0">
                    <a:solidFill>
                      <a:srgbClr val="333333"/>
                    </a:solidFill>
                    <a:latin typeface="Calibri"/>
                    <a:ea typeface="Calibri"/>
                    <a:cs typeface="Calibri"/>
                  </a:defRPr>
                </a:pPr>
                <a:r>
                  <a:t>тыс. руб.</a:t>
                </a:r>
              </a:p>
            </c:rich>
          </c:tx>
          <c:overlay val="0"/>
          <c:spPr>
            <a:noFill/>
            <a:ln w="25365">
              <a:noFill/>
            </a:ln>
          </c:spPr>
        </c:title>
        <c:numFmt formatCode="General" sourceLinked="1"/>
        <c:majorTickMark val="out"/>
        <c:minorTickMark val="none"/>
        <c:tickLblPos val="nextTo"/>
        <c:spPr>
          <a:ln w="9512">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46756864"/>
        <c:crosses val="autoZero"/>
        <c:crossBetween val="between"/>
      </c:valAx>
      <c:spPr>
        <a:noFill/>
        <a:ln w="25365">
          <a:noFill/>
        </a:ln>
      </c:spPr>
    </c:plotArea>
    <c:plotVisOnly val="1"/>
    <c:dispBlanksAs val="gap"/>
    <c:showDLblsOverMax val="0"/>
  </c:chart>
  <c:spPr>
    <a:solidFill>
      <a:schemeClr val="bg1"/>
    </a:solidFill>
    <a:ln w="951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00"/>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8.0843585237258347E-2"/>
          <c:y val="6.2937062937062943E-2"/>
          <c:w val="0.89914138121269871"/>
          <c:h val="0.82973553577541936"/>
        </c:manualLayout>
      </c:layout>
      <c:bar3DChart>
        <c:barDir val="col"/>
        <c:grouping val="clustered"/>
        <c:varyColors val="0"/>
        <c:ser>
          <c:idx val="0"/>
          <c:order val="0"/>
          <c:tx>
            <c:strRef>
              <c:f>Sheet1!$A$2</c:f>
              <c:strCache>
                <c:ptCount val="1"/>
                <c:pt idx="0">
                  <c:v>аренда</c:v>
                </c:pt>
              </c:strCache>
            </c:strRef>
          </c:tx>
          <c:spPr>
            <a:solidFill>
              <a:srgbClr val="4F81BD"/>
            </a:solidFill>
            <a:ln w="25422">
              <a:noFill/>
            </a:ln>
          </c:spPr>
          <c:invertIfNegative val="0"/>
          <c:dLbls>
            <c:spPr>
              <a:noFill/>
              <a:ln w="25422">
                <a:noFill/>
              </a:ln>
            </c:spPr>
            <c:txPr>
              <a:bodyPr rot="0" spcFirstLastPara="1" vertOverflow="ellipsis" vert="horz" wrap="square" lIns="38100" tIns="19050" rIns="38100" bIns="19050" anchor="ctr" anchorCtr="1">
                <a:spAutoFit/>
              </a:bodyPr>
              <a:lstStyle/>
              <a:p>
                <a:pPr>
                  <a:defRPr sz="801"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strRef>
              <c:f>Sheet1!$B$1:$F$1</c:f>
              <c:strCache>
                <c:ptCount val="2"/>
                <c:pt idx="0">
                  <c:v>2023 год</c:v>
                </c:pt>
                <c:pt idx="1">
                  <c:v>2024 год</c:v>
                </c:pt>
              </c:strCache>
            </c:strRef>
          </c:cat>
          <c:val>
            <c:numRef>
              <c:f>Sheet1!$B$2:$F$2</c:f>
              <c:numCache>
                <c:formatCode>General</c:formatCode>
                <c:ptCount val="5"/>
                <c:pt idx="0">
                  <c:v>8119</c:v>
                </c:pt>
                <c:pt idx="1">
                  <c:v>8611</c:v>
                </c:pt>
              </c:numCache>
            </c:numRef>
          </c:val>
        </c:ser>
        <c:dLbls>
          <c:showLegendKey val="0"/>
          <c:showVal val="0"/>
          <c:showCatName val="0"/>
          <c:showSerName val="0"/>
          <c:showPercent val="0"/>
          <c:showBubbleSize val="0"/>
        </c:dLbls>
        <c:gapWidth val="150"/>
        <c:shape val="box"/>
        <c:axId val="246882304"/>
        <c:axId val="246883840"/>
        <c:axId val="0"/>
      </c:bar3DChart>
      <c:catAx>
        <c:axId val="246882304"/>
        <c:scaling>
          <c:orientation val="minMax"/>
        </c:scaling>
        <c:delete val="0"/>
        <c:axPos val="b"/>
        <c:numFmt formatCode="yyyy" sourceLinked="0"/>
        <c:majorTickMark val="out"/>
        <c:minorTickMark val="none"/>
        <c:tickLblPos val="low"/>
        <c:spPr>
          <a:ln w="9533">
            <a:noFill/>
          </a:ln>
        </c:spPr>
        <c:txPr>
          <a:bodyPr rot="0" spcFirstLastPara="1" vertOverflow="ellipsis" wrap="square" anchor="ctr" anchorCtr="1"/>
          <a:lstStyle/>
          <a:p>
            <a:pPr>
              <a:defRPr sz="801" b="0" i="0" u="none" strike="noStrike" kern="1200" baseline="0">
                <a:solidFill>
                  <a:schemeClr val="tx1">
                    <a:lumMod val="65000"/>
                    <a:lumOff val="35000"/>
                  </a:schemeClr>
                </a:solidFill>
                <a:latin typeface="+mn-lt"/>
                <a:ea typeface="+mn-ea"/>
                <a:cs typeface="+mn-cs"/>
              </a:defRPr>
            </a:pPr>
            <a:endParaRPr lang="ru-RU"/>
          </a:p>
        </c:txPr>
        <c:crossAx val="246883840"/>
        <c:crosses val="autoZero"/>
        <c:auto val="1"/>
        <c:lblAlgn val="ctr"/>
        <c:lblOffset val="100"/>
        <c:tickLblSkip val="1"/>
        <c:tickMarkSkip val="1"/>
        <c:noMultiLvlLbl val="0"/>
      </c:catAx>
      <c:valAx>
        <c:axId val="246883840"/>
        <c:scaling>
          <c:orientation val="minMax"/>
        </c:scaling>
        <c:delete val="0"/>
        <c:axPos val="l"/>
        <c:majorGridlines>
          <c:spPr>
            <a:ln w="9533" cap="flat" cmpd="sng" algn="ctr">
              <a:solidFill>
                <a:schemeClr val="tx1">
                  <a:lumMod val="15000"/>
                  <a:lumOff val="85000"/>
                </a:schemeClr>
              </a:solidFill>
              <a:round/>
            </a:ln>
            <a:effectLst/>
          </c:spPr>
        </c:majorGridlines>
        <c:numFmt formatCode="General" sourceLinked="1"/>
        <c:majorTickMark val="none"/>
        <c:minorTickMark val="none"/>
        <c:tickLblPos val="nextTo"/>
        <c:spPr>
          <a:ln w="9533">
            <a:noFill/>
          </a:ln>
        </c:spPr>
        <c:txPr>
          <a:bodyPr rot="0" spcFirstLastPara="1" vertOverflow="ellipsis" wrap="square" anchor="ctr" anchorCtr="1"/>
          <a:lstStyle/>
          <a:p>
            <a:pPr>
              <a:defRPr sz="801" b="0" i="0" u="none" strike="noStrike" kern="1200" baseline="0">
                <a:solidFill>
                  <a:schemeClr val="tx1">
                    <a:lumMod val="65000"/>
                    <a:lumOff val="35000"/>
                  </a:schemeClr>
                </a:solidFill>
                <a:latin typeface="+mn-lt"/>
                <a:ea typeface="+mn-ea"/>
                <a:cs typeface="+mn-cs"/>
              </a:defRPr>
            </a:pPr>
            <a:endParaRPr lang="ru-RU"/>
          </a:p>
        </c:txPr>
        <c:crossAx val="246882304"/>
        <c:crosses val="autoZero"/>
        <c:crossBetween val="between"/>
      </c:valAx>
      <c:spPr>
        <a:noFill/>
        <a:ln w="25422">
          <a:noFill/>
        </a:ln>
      </c:spPr>
    </c:plotArea>
    <c:plotVisOnly val="1"/>
    <c:dispBlanksAs val="gap"/>
    <c:showDLblsOverMax val="0"/>
  </c:chart>
  <c:spPr>
    <a:solidFill>
      <a:schemeClr val="bg1"/>
    </a:solidFill>
    <a:ln w="953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0.51636</cdr:x>
      <cdr:y>0.46297</cdr:y>
    </cdr:from>
    <cdr:to>
      <cdr:x>0.52789</cdr:x>
      <cdr:y>0.59003</cdr:y>
    </cdr:to>
    <cdr:sp macro="" textlink="">
      <cdr:nvSpPr>
        <cdr:cNvPr id="1025" name="Text Box 1"/>
        <cdr:cNvSpPr txBox="1">
          <a:spLocks xmlns:a="http://schemas.openxmlformats.org/drawingml/2006/main" noChangeArrowheads="1"/>
        </cdr:cNvSpPr>
      </cdr:nvSpPr>
      <cdr:spPr bwMode="auto">
        <a:xfrm xmlns:a="http://schemas.openxmlformats.org/drawingml/2006/main">
          <a:off x="2931318" y="1027475"/>
          <a:ext cx="65467" cy="2820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lnSpc>
              <a:spcPts val="800"/>
            </a:lnSpc>
            <a:defRPr sz="1000"/>
          </a:pPr>
          <a:r>
            <a:rPr lang="ru-RU" sz="800" b="1" i="0" u="none" strike="noStrike" baseline="0">
              <a:solidFill>
                <a:srgbClr val="000000"/>
              </a:solidFill>
              <a:latin typeface="Arial Cyr"/>
              <a:cs typeface="Arial Cyr"/>
            </a:rPr>
            <a:t> </a:t>
          </a:r>
        </a:p>
        <a:p xmlns:a="http://schemas.openxmlformats.org/drawingml/2006/main">
          <a:pPr algn="ctr" rtl="0">
            <a:lnSpc>
              <a:spcPts val="700"/>
            </a:lnSpc>
            <a:defRPr sz="1000"/>
          </a:pPr>
          <a:endParaRPr lang="ru-RU" sz="800" b="1"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159</Pages>
  <Words>59122</Words>
  <Characters>336997</Characters>
  <Application>Microsoft Office Word</Application>
  <DocSecurity>0</DocSecurity>
  <Lines>2808</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PRIEM3</dc:creator>
  <cp:keywords/>
  <dc:description/>
  <cp:lastModifiedBy>PRIEM3</cp:lastModifiedBy>
  <cp:revision>2</cp:revision>
  <dcterms:created xsi:type="dcterms:W3CDTF">2025-03-31T12:48:00Z</dcterms:created>
  <dcterms:modified xsi:type="dcterms:W3CDTF">2025-03-31T13:00:00Z</dcterms:modified>
</cp:coreProperties>
</file>