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6D" w:rsidRDefault="00047E6D" w:rsidP="008B4C3E">
      <w:pPr>
        <w:ind w:firstLine="567"/>
        <w:jc w:val="right"/>
        <w:rPr>
          <w:sz w:val="24"/>
          <w:szCs w:val="24"/>
        </w:rPr>
      </w:pPr>
      <w:bookmarkStart w:id="0" w:name="_GoBack"/>
      <w:bookmarkEnd w:id="0"/>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Pr="00047E6D" w:rsidRDefault="00047E6D" w:rsidP="00047E6D">
      <w:pPr>
        <w:jc w:val="center"/>
        <w:rPr>
          <w:sz w:val="20"/>
          <w:szCs w:val="20"/>
        </w:rPr>
      </w:pPr>
      <w:r>
        <w:rPr>
          <w:noProof/>
          <w:sz w:val="20"/>
          <w:szCs w:val="20"/>
        </w:rPr>
        <w:drawing>
          <wp:inline distT="0" distB="0" distL="0" distR="0">
            <wp:extent cx="668655" cy="821055"/>
            <wp:effectExtent l="0" t="0" r="0"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ряжмы моно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821055"/>
                    </a:xfrm>
                    <a:prstGeom prst="rect">
                      <a:avLst/>
                    </a:prstGeom>
                    <a:noFill/>
                    <a:ln>
                      <a:noFill/>
                    </a:ln>
                  </pic:spPr>
                </pic:pic>
              </a:graphicData>
            </a:graphic>
          </wp:inline>
        </w:drawing>
      </w:r>
    </w:p>
    <w:p w:rsidR="00047E6D" w:rsidRPr="00047E6D" w:rsidRDefault="00047E6D" w:rsidP="00047E6D">
      <w:pPr>
        <w:jc w:val="center"/>
        <w:rPr>
          <w:rFonts w:ascii="Arial Narrow" w:hAnsi="Arial Narrow"/>
        </w:rPr>
      </w:pPr>
      <w:r w:rsidRPr="00047E6D">
        <w:rPr>
          <w:rFonts w:ascii="Arial Narrow" w:hAnsi="Arial Narrow"/>
        </w:rPr>
        <w:t>Городская Дума</w:t>
      </w:r>
    </w:p>
    <w:p w:rsidR="00047E6D" w:rsidRPr="00047E6D" w:rsidRDefault="00047E6D" w:rsidP="00047E6D">
      <w:pPr>
        <w:jc w:val="center"/>
        <w:rPr>
          <w:rFonts w:ascii="Arial Narrow" w:hAnsi="Arial Narrow"/>
        </w:rPr>
      </w:pPr>
      <w:r w:rsidRPr="00047E6D">
        <w:rPr>
          <w:rFonts w:ascii="Arial Narrow" w:hAnsi="Arial Narrow"/>
        </w:rPr>
        <w:t>городского округа Архангельской области</w:t>
      </w:r>
    </w:p>
    <w:p w:rsidR="00047E6D" w:rsidRPr="00047E6D" w:rsidRDefault="00047E6D" w:rsidP="00047E6D">
      <w:pPr>
        <w:jc w:val="center"/>
        <w:rPr>
          <w:rFonts w:ascii="Arial Narrow" w:hAnsi="Arial Narrow"/>
        </w:rPr>
      </w:pPr>
      <w:r w:rsidRPr="00047E6D">
        <w:rPr>
          <w:rFonts w:ascii="Arial Narrow" w:hAnsi="Arial Narrow"/>
        </w:rPr>
        <w:t>“Город Коряжма”</w:t>
      </w:r>
    </w:p>
    <w:p w:rsidR="00047E6D" w:rsidRPr="00047E6D" w:rsidRDefault="00047E6D" w:rsidP="00047E6D">
      <w:pPr>
        <w:jc w:val="center"/>
        <w:rPr>
          <w:rFonts w:ascii="Arial Narrow" w:hAnsi="Arial Narrow"/>
        </w:rPr>
      </w:pPr>
      <w:r w:rsidRPr="00047E6D">
        <w:rPr>
          <w:rFonts w:ascii="Arial Narrow" w:hAnsi="Arial Narrow"/>
        </w:rPr>
        <w:t>(Городская Дума)</w:t>
      </w:r>
    </w:p>
    <w:p w:rsidR="00047E6D" w:rsidRPr="00047E6D" w:rsidRDefault="00047E6D" w:rsidP="00047E6D">
      <w:pPr>
        <w:rPr>
          <w:sz w:val="20"/>
          <w:szCs w:val="20"/>
        </w:rPr>
      </w:pPr>
    </w:p>
    <w:p w:rsidR="00047E6D" w:rsidRPr="00047E6D" w:rsidRDefault="00047E6D" w:rsidP="00047E6D">
      <w:pPr>
        <w:jc w:val="center"/>
        <w:rPr>
          <w:rFonts w:ascii="Arial" w:hAnsi="Arial"/>
          <w:sz w:val="36"/>
          <w:szCs w:val="20"/>
        </w:rPr>
      </w:pPr>
      <w:r w:rsidRPr="00047E6D">
        <w:rPr>
          <w:rFonts w:ascii="Arial" w:hAnsi="Arial"/>
          <w:sz w:val="36"/>
          <w:szCs w:val="20"/>
        </w:rPr>
        <w:t>РЕШЕНИЕ</w:t>
      </w:r>
    </w:p>
    <w:p w:rsidR="00047E6D" w:rsidRPr="00047E6D" w:rsidRDefault="00047E6D" w:rsidP="00047E6D">
      <w:pPr>
        <w:jc w:val="center"/>
        <w:rPr>
          <w:sz w:val="20"/>
          <w:szCs w:val="20"/>
        </w:rPr>
      </w:pPr>
      <w:r w:rsidRPr="00047E6D">
        <w:rPr>
          <w:sz w:val="20"/>
          <w:szCs w:val="20"/>
        </w:rPr>
        <w:t>г. Коряжма</w:t>
      </w:r>
    </w:p>
    <w:p w:rsidR="00047E6D" w:rsidRPr="00047E6D" w:rsidRDefault="00047E6D" w:rsidP="00047E6D">
      <w:pPr>
        <w:jc w:val="center"/>
        <w:rPr>
          <w:rFonts w:ascii="Arial" w:hAnsi="Arial"/>
          <w:sz w:val="36"/>
          <w:szCs w:val="20"/>
        </w:rPr>
      </w:pPr>
    </w:p>
    <w:tbl>
      <w:tblPr>
        <w:tblW w:w="7953" w:type="dxa"/>
        <w:tblLayout w:type="fixed"/>
        <w:tblLook w:val="0000" w:firstRow="0" w:lastRow="0" w:firstColumn="0" w:lastColumn="0" w:noHBand="0" w:noVBand="0"/>
      </w:tblPr>
      <w:tblGrid>
        <w:gridCol w:w="2943"/>
        <w:gridCol w:w="5010"/>
      </w:tblGrid>
      <w:tr w:rsidR="00047E6D" w:rsidRPr="00047E6D" w:rsidTr="00CF3544">
        <w:trPr>
          <w:trHeight w:val="368"/>
        </w:trPr>
        <w:tc>
          <w:tcPr>
            <w:tcW w:w="2943" w:type="dxa"/>
            <w:vAlign w:val="center"/>
          </w:tcPr>
          <w:p w:rsidR="00047E6D" w:rsidRPr="00047E6D" w:rsidRDefault="00047E6D" w:rsidP="00047E6D">
            <w:pPr>
              <w:ind w:right="-641"/>
            </w:pPr>
            <w:r w:rsidRPr="00047E6D">
              <w:t xml:space="preserve">от 16.04.2025     № 170                 </w:t>
            </w:r>
          </w:p>
        </w:tc>
        <w:tc>
          <w:tcPr>
            <w:tcW w:w="5010" w:type="dxa"/>
            <w:vAlign w:val="center"/>
          </w:tcPr>
          <w:p w:rsidR="00047E6D" w:rsidRPr="00047E6D" w:rsidRDefault="00047E6D" w:rsidP="00047E6D"/>
        </w:tc>
      </w:tr>
    </w:tbl>
    <w:p w:rsidR="00047E6D" w:rsidRPr="00047E6D" w:rsidRDefault="00047E6D" w:rsidP="00047E6D">
      <w:pPr>
        <w:jc w:val="both"/>
      </w:pPr>
    </w:p>
    <w:tbl>
      <w:tblPr>
        <w:tblW w:w="0" w:type="auto"/>
        <w:tblLook w:val="04A0" w:firstRow="1" w:lastRow="0" w:firstColumn="1" w:lastColumn="0" w:noHBand="0" w:noVBand="1"/>
      </w:tblPr>
      <w:tblGrid>
        <w:gridCol w:w="4786"/>
      </w:tblGrid>
      <w:tr w:rsidR="00047E6D" w:rsidRPr="00047E6D" w:rsidTr="00CF3544">
        <w:tc>
          <w:tcPr>
            <w:tcW w:w="4786" w:type="dxa"/>
            <w:shd w:val="clear" w:color="auto" w:fill="auto"/>
          </w:tcPr>
          <w:p w:rsidR="00047E6D" w:rsidRPr="00047E6D" w:rsidRDefault="00047E6D" w:rsidP="00047E6D">
            <w:pPr>
              <w:jc w:val="both"/>
            </w:pPr>
            <w:r w:rsidRPr="00047E6D">
              <w:t xml:space="preserve">Об утверждении положения о муниципальном жилищном контроле </w:t>
            </w:r>
          </w:p>
        </w:tc>
      </w:tr>
    </w:tbl>
    <w:p w:rsidR="00047E6D" w:rsidRPr="00047E6D" w:rsidRDefault="00047E6D" w:rsidP="00047E6D"/>
    <w:p w:rsidR="00047E6D" w:rsidRPr="00047E6D" w:rsidRDefault="00047E6D" w:rsidP="00047E6D"/>
    <w:p w:rsidR="00047E6D" w:rsidRPr="00047E6D" w:rsidRDefault="00047E6D" w:rsidP="00047E6D">
      <w:pPr>
        <w:spacing w:line="276" w:lineRule="auto"/>
        <w:ind w:firstLine="708"/>
        <w:jc w:val="both"/>
        <w:rPr>
          <w:color w:val="000000"/>
        </w:rPr>
      </w:pPr>
      <w:r w:rsidRPr="00047E6D">
        <w:t>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w:t>
      </w:r>
      <w:r w:rsidRPr="00047E6D">
        <w:rPr>
          <w:sz w:val="20"/>
          <w:szCs w:val="20"/>
        </w:rPr>
        <w:t xml:space="preserve"> </w:t>
      </w:r>
      <w:r w:rsidRPr="00047E6D">
        <w:t xml:space="preserve">в Российской Федерации» руководствуясь Уставом городского округа Архангельской области «Город Коряжма», городская </w:t>
      </w:r>
      <w:r w:rsidRPr="00047E6D">
        <w:rPr>
          <w:color w:val="000000"/>
        </w:rPr>
        <w:t xml:space="preserve">Дума </w:t>
      </w:r>
    </w:p>
    <w:p w:rsidR="00047E6D" w:rsidRPr="00047E6D" w:rsidRDefault="00047E6D" w:rsidP="00047E6D">
      <w:pPr>
        <w:spacing w:line="276" w:lineRule="auto"/>
        <w:jc w:val="both"/>
      </w:pPr>
    </w:p>
    <w:p w:rsidR="00047E6D" w:rsidRPr="00047E6D" w:rsidRDefault="00047E6D" w:rsidP="00047E6D">
      <w:pPr>
        <w:spacing w:line="276" w:lineRule="auto"/>
        <w:jc w:val="both"/>
      </w:pPr>
      <w:r w:rsidRPr="00047E6D">
        <w:t>РЕШАЕТ:</w:t>
      </w:r>
    </w:p>
    <w:p w:rsidR="00047E6D" w:rsidRPr="00047E6D" w:rsidRDefault="00047E6D" w:rsidP="00047E6D">
      <w:pPr>
        <w:numPr>
          <w:ilvl w:val="0"/>
          <w:numId w:val="1"/>
        </w:numPr>
        <w:spacing w:line="276" w:lineRule="auto"/>
        <w:jc w:val="both"/>
      </w:pPr>
      <w:r w:rsidRPr="00047E6D">
        <w:t>Утвердить прилагаемое положение о муниципальном жилищном контроле.</w:t>
      </w:r>
    </w:p>
    <w:p w:rsidR="00047E6D" w:rsidRPr="00047E6D" w:rsidRDefault="00047E6D" w:rsidP="00047E6D">
      <w:pPr>
        <w:numPr>
          <w:ilvl w:val="0"/>
          <w:numId w:val="1"/>
        </w:numPr>
        <w:spacing w:line="276" w:lineRule="auto"/>
        <w:jc w:val="both"/>
      </w:pPr>
      <w:r w:rsidRPr="00047E6D">
        <w:t>Признать утратившими силу решения городской Думы:</w:t>
      </w:r>
      <w:r w:rsidRPr="00047E6D">
        <w:rPr>
          <w:szCs w:val="20"/>
        </w:rPr>
        <w:t xml:space="preserve"> </w:t>
      </w:r>
    </w:p>
    <w:p w:rsidR="00047E6D" w:rsidRPr="00047E6D" w:rsidRDefault="00047E6D" w:rsidP="00047E6D">
      <w:pPr>
        <w:spacing w:line="276" w:lineRule="auto"/>
        <w:ind w:left="720"/>
        <w:jc w:val="both"/>
        <w:rPr>
          <w:szCs w:val="20"/>
        </w:rPr>
      </w:pPr>
      <w:r w:rsidRPr="00047E6D">
        <w:rPr>
          <w:szCs w:val="20"/>
        </w:rPr>
        <w:t xml:space="preserve">- от 16.12.2021 № 324 «Об утверждении положения о муниципальном жилищном контроле на территории городского округа Архангельской области «Город Коряжма»; </w:t>
      </w:r>
    </w:p>
    <w:p w:rsidR="00047E6D" w:rsidRPr="00047E6D" w:rsidRDefault="00047E6D" w:rsidP="00047E6D">
      <w:pPr>
        <w:spacing w:line="276" w:lineRule="auto"/>
        <w:ind w:left="720"/>
        <w:jc w:val="both"/>
      </w:pPr>
      <w:r w:rsidRPr="00047E6D">
        <w:rPr>
          <w:szCs w:val="20"/>
        </w:rPr>
        <w:t xml:space="preserve">- </w:t>
      </w:r>
      <w:r w:rsidRPr="00047E6D">
        <w:t>от 24.02.2022 № 347</w:t>
      </w:r>
      <w:r w:rsidRPr="00047E6D">
        <w:rPr>
          <w:szCs w:val="20"/>
        </w:rPr>
        <w:t xml:space="preserve"> «</w:t>
      </w:r>
      <w:r w:rsidRPr="00047E6D">
        <w:t xml:space="preserve">О внесении изменении в положение о муниципальном жилищном контроле на территории городского округа Архангельской области «Город Коряжма»; </w:t>
      </w:r>
    </w:p>
    <w:p w:rsidR="00047E6D" w:rsidRPr="00047E6D" w:rsidRDefault="00047E6D" w:rsidP="00047E6D">
      <w:pPr>
        <w:spacing w:line="276" w:lineRule="auto"/>
        <w:ind w:left="720"/>
        <w:jc w:val="both"/>
      </w:pPr>
      <w:r w:rsidRPr="00047E6D">
        <w:t>- от 21.02.2024 № 99</w:t>
      </w:r>
      <w:r w:rsidRPr="00047E6D">
        <w:rPr>
          <w:szCs w:val="20"/>
        </w:rPr>
        <w:t xml:space="preserve"> «</w:t>
      </w:r>
      <w:r w:rsidRPr="00047E6D">
        <w:t xml:space="preserve">О внесении изменений в положение о муниципальном жилищном контроле на территории городского округа Архангельской области «Город Коряжма»; </w:t>
      </w:r>
    </w:p>
    <w:p w:rsidR="00047E6D" w:rsidRPr="00047E6D" w:rsidRDefault="00047E6D" w:rsidP="00047E6D">
      <w:pPr>
        <w:spacing w:line="276" w:lineRule="auto"/>
        <w:ind w:left="720"/>
        <w:jc w:val="both"/>
      </w:pPr>
      <w:r w:rsidRPr="00047E6D">
        <w:lastRenderedPageBreak/>
        <w:t>- от 25.09.2024 №134</w:t>
      </w:r>
      <w:r w:rsidRPr="00047E6D">
        <w:rPr>
          <w:szCs w:val="20"/>
        </w:rPr>
        <w:t xml:space="preserve"> «</w:t>
      </w:r>
      <w:r w:rsidRPr="00047E6D">
        <w:t>Об утверждении положения о муниципальном жилищном контроле на территории городского округа Архангельской области «Город Коряжма» (новая редакция)».</w:t>
      </w:r>
    </w:p>
    <w:p w:rsidR="00047E6D" w:rsidRPr="00047E6D" w:rsidRDefault="00047E6D" w:rsidP="00047E6D">
      <w:pPr>
        <w:numPr>
          <w:ilvl w:val="0"/>
          <w:numId w:val="1"/>
        </w:numPr>
        <w:spacing w:line="276" w:lineRule="auto"/>
        <w:jc w:val="both"/>
        <w:rPr>
          <w:rFonts w:eastAsia="Calibri"/>
          <w:spacing w:val="20"/>
          <w:lang w:eastAsia="en-US"/>
        </w:rPr>
      </w:pPr>
      <w:r w:rsidRPr="00047E6D">
        <w:rPr>
          <w:rFonts w:eastAsia="Calibri"/>
          <w:lang w:eastAsia="en-US"/>
        </w:rPr>
        <w:t xml:space="preserve">Настоящее решение вступает в силу </w:t>
      </w:r>
      <w:proofErr w:type="gramStart"/>
      <w:r w:rsidRPr="00047E6D">
        <w:rPr>
          <w:rFonts w:eastAsia="Calibri"/>
          <w:lang w:eastAsia="en-US"/>
        </w:rPr>
        <w:t>с даты</w:t>
      </w:r>
      <w:proofErr w:type="gramEnd"/>
      <w:r w:rsidRPr="00047E6D">
        <w:rPr>
          <w:rFonts w:eastAsia="Calibri"/>
          <w:lang w:eastAsia="en-US"/>
        </w:rPr>
        <w:t xml:space="preserve"> официального опубликования в газете «Коряжемский муниципальный вестник» и размещения на сайте администрации городского округа Архангельской области «Город Коряжма» в информационно-телекоммуникационной сети «Интернет».</w:t>
      </w:r>
    </w:p>
    <w:p w:rsidR="00047E6D" w:rsidRPr="00047E6D" w:rsidRDefault="00047E6D" w:rsidP="00047E6D">
      <w:pPr>
        <w:ind w:left="1080"/>
        <w:jc w:val="both"/>
      </w:pPr>
    </w:p>
    <w:p w:rsidR="00047E6D" w:rsidRPr="00047E6D" w:rsidRDefault="00047E6D" w:rsidP="00047E6D">
      <w:pPr>
        <w:jc w:val="both"/>
      </w:pPr>
    </w:p>
    <w:p w:rsidR="00047E6D" w:rsidRPr="00047E6D" w:rsidRDefault="00047E6D" w:rsidP="00047E6D">
      <w:pPr>
        <w:jc w:val="both"/>
      </w:pPr>
      <w:r w:rsidRPr="00047E6D">
        <w:t xml:space="preserve">Председатель городской Думы    </w:t>
      </w:r>
      <w:r w:rsidRPr="00047E6D">
        <w:tab/>
      </w:r>
      <w:r w:rsidRPr="00047E6D">
        <w:tab/>
      </w:r>
      <w:r w:rsidRPr="00047E6D">
        <w:tab/>
      </w:r>
      <w:r w:rsidRPr="00047E6D">
        <w:tab/>
        <w:t xml:space="preserve">                 Е.А. </w:t>
      </w:r>
      <w:proofErr w:type="spellStart"/>
      <w:r w:rsidRPr="00047E6D">
        <w:t>Бунькова</w:t>
      </w:r>
      <w:proofErr w:type="spellEnd"/>
    </w:p>
    <w:p w:rsidR="00047E6D" w:rsidRPr="00047E6D" w:rsidRDefault="00047E6D" w:rsidP="00047E6D"/>
    <w:p w:rsidR="00047E6D" w:rsidRPr="00047E6D" w:rsidRDefault="00047E6D" w:rsidP="00047E6D">
      <w:r w:rsidRPr="00047E6D">
        <w:t>Глава муниципального образования                                                       А.А. Ткач</w:t>
      </w:r>
    </w:p>
    <w:p w:rsidR="00047E6D" w:rsidRPr="00047E6D" w:rsidRDefault="00047E6D" w:rsidP="00047E6D"/>
    <w:p w:rsidR="00047E6D" w:rsidRPr="00047E6D" w:rsidRDefault="00047E6D" w:rsidP="00047E6D"/>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047E6D" w:rsidRDefault="00047E6D" w:rsidP="008B4C3E">
      <w:pPr>
        <w:ind w:firstLine="567"/>
        <w:jc w:val="right"/>
        <w:rPr>
          <w:sz w:val="24"/>
          <w:szCs w:val="24"/>
        </w:rPr>
      </w:pPr>
    </w:p>
    <w:p w:rsidR="008B4C3E" w:rsidRPr="008B4C3E" w:rsidRDefault="008B4C3E" w:rsidP="008B4C3E">
      <w:pPr>
        <w:ind w:firstLine="567"/>
        <w:jc w:val="right"/>
        <w:rPr>
          <w:sz w:val="24"/>
          <w:szCs w:val="24"/>
        </w:rPr>
      </w:pPr>
      <w:r w:rsidRPr="008B4C3E">
        <w:rPr>
          <w:sz w:val="24"/>
          <w:szCs w:val="24"/>
        </w:rPr>
        <w:lastRenderedPageBreak/>
        <w:t>УТВЕРЖДЕНО</w:t>
      </w:r>
    </w:p>
    <w:p w:rsidR="008B4C3E" w:rsidRPr="008B4C3E" w:rsidRDefault="008B4C3E" w:rsidP="008B4C3E">
      <w:pPr>
        <w:ind w:firstLine="567"/>
        <w:jc w:val="right"/>
        <w:rPr>
          <w:sz w:val="24"/>
          <w:szCs w:val="24"/>
        </w:rPr>
      </w:pPr>
      <w:r w:rsidRPr="008B4C3E">
        <w:rPr>
          <w:sz w:val="24"/>
          <w:szCs w:val="24"/>
        </w:rPr>
        <w:t xml:space="preserve">решением городской Думы </w:t>
      </w:r>
    </w:p>
    <w:p w:rsidR="008B4C3E" w:rsidRPr="008B4C3E" w:rsidRDefault="008B4C3E" w:rsidP="008B4C3E">
      <w:pPr>
        <w:ind w:firstLine="567"/>
        <w:jc w:val="center"/>
        <w:rPr>
          <w:b/>
          <w:sz w:val="24"/>
          <w:szCs w:val="24"/>
        </w:rPr>
      </w:pPr>
      <w:r>
        <w:rPr>
          <w:sz w:val="24"/>
          <w:szCs w:val="24"/>
        </w:rPr>
        <w:t xml:space="preserve">                                                                                                 </w:t>
      </w:r>
      <w:r w:rsidRPr="008B4C3E">
        <w:rPr>
          <w:sz w:val="24"/>
          <w:szCs w:val="24"/>
        </w:rPr>
        <w:t>от</w:t>
      </w:r>
      <w:r w:rsidR="00047E6D">
        <w:rPr>
          <w:sz w:val="24"/>
          <w:szCs w:val="24"/>
        </w:rPr>
        <w:t xml:space="preserve"> 16.04.2025</w:t>
      </w:r>
      <w:r>
        <w:rPr>
          <w:sz w:val="24"/>
          <w:szCs w:val="24"/>
        </w:rPr>
        <w:t xml:space="preserve">           </w:t>
      </w:r>
      <w:r w:rsidRPr="008B4C3E">
        <w:rPr>
          <w:sz w:val="24"/>
          <w:szCs w:val="24"/>
        </w:rPr>
        <w:t>№</w:t>
      </w:r>
      <w:r w:rsidR="00047E6D">
        <w:rPr>
          <w:sz w:val="24"/>
          <w:szCs w:val="24"/>
        </w:rPr>
        <w:t xml:space="preserve"> 170</w:t>
      </w:r>
      <w:r>
        <w:rPr>
          <w:sz w:val="24"/>
          <w:szCs w:val="24"/>
        </w:rPr>
        <w:t xml:space="preserve">     </w:t>
      </w:r>
    </w:p>
    <w:p w:rsidR="008B4C3E" w:rsidRDefault="008B4C3E" w:rsidP="003C5B4F">
      <w:pPr>
        <w:jc w:val="center"/>
        <w:rPr>
          <w:b/>
        </w:rPr>
      </w:pPr>
    </w:p>
    <w:p w:rsidR="003C5B4F" w:rsidRDefault="003C5B4F" w:rsidP="003C5B4F">
      <w:pPr>
        <w:jc w:val="center"/>
        <w:rPr>
          <w:b/>
        </w:rPr>
      </w:pPr>
      <w:r>
        <w:rPr>
          <w:b/>
        </w:rPr>
        <w:t xml:space="preserve">ПОЛОЖЕНИЕ                              </w:t>
      </w:r>
    </w:p>
    <w:p w:rsidR="003C5B4F" w:rsidRPr="001368E6" w:rsidRDefault="003C5B4F" w:rsidP="003C5B4F">
      <w:pPr>
        <w:ind w:firstLine="567"/>
        <w:jc w:val="center"/>
        <w:rPr>
          <w:b/>
        </w:rPr>
      </w:pPr>
      <w:r w:rsidRPr="001368E6">
        <w:rPr>
          <w:b/>
        </w:rPr>
        <w:t>о муниципальном жилищном контроле</w:t>
      </w:r>
    </w:p>
    <w:p w:rsidR="003C5B4F" w:rsidRDefault="003C5B4F" w:rsidP="003C5B4F"/>
    <w:p w:rsidR="003C5B4F" w:rsidRDefault="003C5B4F" w:rsidP="003C5B4F">
      <w:pPr>
        <w:jc w:val="center"/>
        <w:rPr>
          <w:b/>
        </w:rPr>
      </w:pPr>
      <w:r>
        <w:rPr>
          <w:b/>
          <w:lang w:val="en-US"/>
        </w:rPr>
        <w:t>I</w:t>
      </w:r>
      <w:r>
        <w:rPr>
          <w:b/>
        </w:rPr>
        <w:t>. Общие положения</w:t>
      </w:r>
    </w:p>
    <w:p w:rsidR="003C5B4F" w:rsidRDefault="003C5B4F" w:rsidP="003C5B4F">
      <w:pPr>
        <w:ind w:firstLine="720"/>
        <w:jc w:val="both"/>
      </w:pPr>
    </w:p>
    <w:p w:rsidR="003C5B4F" w:rsidRPr="00BC1838" w:rsidRDefault="003C5B4F" w:rsidP="003C5B4F">
      <w:pPr>
        <w:ind w:firstLine="720"/>
        <w:jc w:val="both"/>
      </w:pPr>
      <w:r w:rsidRPr="00A904A3">
        <w:rPr>
          <w:color w:val="000000" w:themeColor="text1"/>
        </w:rPr>
        <w:t xml:space="preserve">1. </w:t>
      </w:r>
      <w:proofErr w:type="gramStart"/>
      <w:r w:rsidRPr="00BC1838">
        <w:t xml:space="preserve">Настоящее Положение, разработанное в соответствии с Федеральным законом от 31 июля 2020 года № 248-ФЗ «О государственном контроле (надзоре) и муниципальном контроле» (далее – Федеральный закон «О государственном контроле (надзоре) и муниципальном контроле в Российской Федерации») </w:t>
      </w:r>
      <w:r w:rsidR="00F73D2C" w:rsidRPr="00BC1838">
        <w:t xml:space="preserve">и </w:t>
      </w:r>
      <w:r w:rsidR="003C0B8C" w:rsidRPr="00BC1838">
        <w:t>Ж</w:t>
      </w:r>
      <w:r w:rsidRPr="00BC1838">
        <w:t>илищн</w:t>
      </w:r>
      <w:r w:rsidR="00F73D2C" w:rsidRPr="00BC1838">
        <w:t>ым</w:t>
      </w:r>
      <w:r w:rsidRPr="00BC1838">
        <w:t xml:space="preserve"> кодекс</w:t>
      </w:r>
      <w:r w:rsidR="00F73D2C" w:rsidRPr="00BC1838">
        <w:t>ом</w:t>
      </w:r>
      <w:r w:rsidRPr="00BC1838">
        <w:t xml:space="preserve"> Российской Федерации устанавливает порядок организации и осуществления муниципального жилищного контроля (далее – муниципальный контроль) на территории городского округа Архангельской области «Город Коряжма».</w:t>
      </w:r>
      <w:proofErr w:type="gramEnd"/>
    </w:p>
    <w:p w:rsidR="003C5B4F" w:rsidRPr="00BC1838" w:rsidRDefault="003C5B4F" w:rsidP="003C5B4F">
      <w:pPr>
        <w:ind w:firstLine="720"/>
        <w:jc w:val="both"/>
      </w:pPr>
      <w:r w:rsidRPr="00BC1838">
        <w:t>2. Предметом муниципального контроля является:</w:t>
      </w:r>
    </w:p>
    <w:p w:rsidR="003C5B4F" w:rsidRPr="00BC1838" w:rsidRDefault="00202A69" w:rsidP="003C5B4F">
      <w:pPr>
        <w:ind w:firstLine="720"/>
        <w:jc w:val="both"/>
      </w:pPr>
      <w:r w:rsidRPr="00BC1838">
        <w:t xml:space="preserve">2.1 </w:t>
      </w:r>
      <w:r w:rsidR="00A904A3" w:rsidRPr="00BC1838">
        <w:t>С</w:t>
      </w:r>
      <w:r w:rsidR="00134103" w:rsidRPr="00BC1838">
        <w:t>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r w:rsidR="00F73D2C" w:rsidRPr="00BC1838">
        <w:t>:</w:t>
      </w:r>
    </w:p>
    <w:p w:rsidR="00F73D2C" w:rsidRPr="00BC1838" w:rsidRDefault="00F73D2C" w:rsidP="00F73D2C">
      <w:pPr>
        <w:ind w:firstLine="720"/>
        <w:jc w:val="both"/>
      </w:pPr>
      <w:r w:rsidRPr="00BC1838">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73D2C" w:rsidRPr="00BC1838" w:rsidRDefault="00F73D2C" w:rsidP="00F73D2C">
      <w:pPr>
        <w:ind w:firstLine="720"/>
        <w:jc w:val="both"/>
      </w:pPr>
      <w:r w:rsidRPr="00BC1838">
        <w:t>2) требований к формированию фондов капитального ремонта;</w:t>
      </w:r>
    </w:p>
    <w:p w:rsidR="00F73D2C" w:rsidRPr="00BC1838" w:rsidRDefault="00F73D2C" w:rsidP="00F73D2C">
      <w:pPr>
        <w:ind w:firstLine="720"/>
        <w:jc w:val="both"/>
      </w:pPr>
      <w:r w:rsidRPr="00BC1838">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73D2C" w:rsidRPr="00BC1838" w:rsidRDefault="00F73D2C" w:rsidP="00F73D2C">
      <w:pPr>
        <w:ind w:firstLine="720"/>
        <w:jc w:val="both"/>
      </w:pPr>
      <w:r w:rsidRPr="00BC1838">
        <w:t>4) требований к предоставлению коммунальных услуг собственникам и пользователям помещений в многоквартирных домах и жилых домов;</w:t>
      </w:r>
    </w:p>
    <w:p w:rsidR="00F73D2C" w:rsidRPr="00BC1838" w:rsidRDefault="00F73D2C" w:rsidP="00F73D2C">
      <w:pPr>
        <w:ind w:firstLine="720"/>
        <w:jc w:val="both"/>
      </w:pPr>
      <w:r w:rsidRPr="00BC1838">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73D2C" w:rsidRPr="00BC1838" w:rsidRDefault="00F73D2C" w:rsidP="00F73D2C">
      <w:pPr>
        <w:ind w:firstLine="720"/>
        <w:jc w:val="both"/>
      </w:pPr>
      <w:r w:rsidRPr="00BC1838">
        <w:t>6) правил содержания общего имущества в многоквартирном доме и правил изменения размера платы за содержание жилого помещения;</w:t>
      </w:r>
    </w:p>
    <w:p w:rsidR="00F73D2C" w:rsidRPr="00BC1838" w:rsidRDefault="00F73D2C" w:rsidP="00F73D2C">
      <w:pPr>
        <w:ind w:firstLine="720"/>
        <w:jc w:val="both"/>
      </w:pPr>
      <w:r w:rsidRPr="00BC1838">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73D2C" w:rsidRPr="00BC1838" w:rsidRDefault="00F73D2C" w:rsidP="00F73D2C">
      <w:pPr>
        <w:ind w:firstLine="720"/>
        <w:jc w:val="both"/>
      </w:pPr>
      <w:r w:rsidRPr="00BC1838">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73D2C" w:rsidRPr="00BC1838" w:rsidRDefault="00F73D2C" w:rsidP="00F73D2C">
      <w:pPr>
        <w:ind w:firstLine="720"/>
        <w:jc w:val="both"/>
      </w:pPr>
      <w:r w:rsidRPr="00BC1838">
        <w:t xml:space="preserve">9) требований к порядку размещения </w:t>
      </w:r>
      <w:proofErr w:type="spellStart"/>
      <w:r w:rsidRPr="00BC1838">
        <w:t>ресурсоснабжающими</w:t>
      </w:r>
      <w:proofErr w:type="spellEnd"/>
      <w:r w:rsidRPr="00BC1838">
        <w:t xml:space="preserve"> организациями, лицами, осуществляющими деятельность по управлению многоквартирными домами, информации в системе;</w:t>
      </w:r>
    </w:p>
    <w:p w:rsidR="00F73D2C" w:rsidRPr="00BC1838" w:rsidRDefault="00F73D2C" w:rsidP="00F73D2C">
      <w:pPr>
        <w:ind w:firstLine="720"/>
        <w:jc w:val="both"/>
      </w:pPr>
      <w:r w:rsidRPr="00BC1838">
        <w:t>10) требований к обеспечению доступности для инвалидов помещений в многоквартирных домах;</w:t>
      </w:r>
    </w:p>
    <w:p w:rsidR="00F73D2C" w:rsidRPr="00BC1838" w:rsidRDefault="00F73D2C" w:rsidP="00F73D2C">
      <w:pPr>
        <w:ind w:firstLine="720"/>
        <w:jc w:val="both"/>
      </w:pPr>
      <w:r w:rsidRPr="00BC1838">
        <w:t>11) требований к предоставлению жилых помещений в наемных домах социального использования;</w:t>
      </w:r>
    </w:p>
    <w:p w:rsidR="00F73D2C" w:rsidRPr="00BC1838" w:rsidRDefault="00F73D2C" w:rsidP="00F73D2C">
      <w:pPr>
        <w:ind w:firstLine="720"/>
        <w:jc w:val="both"/>
      </w:pPr>
      <w:r w:rsidRPr="00BC1838">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3C5B4F" w:rsidRPr="00BC1838" w:rsidRDefault="00202A69" w:rsidP="003C5B4F">
      <w:pPr>
        <w:ind w:firstLine="720"/>
        <w:jc w:val="both"/>
      </w:pPr>
      <w:r w:rsidRPr="00BC1838">
        <w:t xml:space="preserve">2.2 </w:t>
      </w:r>
      <w:r w:rsidR="00F73D2C" w:rsidRPr="00BC1838">
        <w:t>И</w:t>
      </w:r>
      <w:r w:rsidR="003C5B4F" w:rsidRPr="00BC1838">
        <w:t>сполнение решений, принимаемых по результатам контрольных (надзорных) мероприятий.</w:t>
      </w:r>
    </w:p>
    <w:p w:rsidR="003C5B4F" w:rsidRPr="00BC1838" w:rsidRDefault="003C5B4F" w:rsidP="003C5B4F">
      <w:pPr>
        <w:ind w:firstLine="720"/>
        <w:jc w:val="both"/>
      </w:pPr>
      <w:r w:rsidRPr="00BC1838">
        <w:t>3. Муниципальный контроль осуществляется администрацией городского округа Архангельской области «Город Коряжма» в лице управления муниципального хозяйства и градостроительства администрации городского округа Архангельской области «Город Коряжма» (далее – контрольный (надзорный) орган).</w:t>
      </w:r>
    </w:p>
    <w:p w:rsidR="003C5B4F" w:rsidRPr="00BC1838" w:rsidRDefault="003C5B4F" w:rsidP="003C5B4F">
      <w:pPr>
        <w:ind w:firstLine="720"/>
        <w:jc w:val="both"/>
      </w:pPr>
      <w:r w:rsidRPr="00BC1838">
        <w:t>4. От имени контрольного (надзорного) органа муниципальный контроль вправе осуществлять следующие должностные лица (далее – инспекторы):</w:t>
      </w:r>
    </w:p>
    <w:p w:rsidR="003C5B4F" w:rsidRPr="00BC1838" w:rsidRDefault="003C5B4F" w:rsidP="003C5B4F">
      <w:pPr>
        <w:ind w:firstLine="720"/>
        <w:jc w:val="both"/>
      </w:pPr>
      <w:r w:rsidRPr="00BC1838">
        <w:t>1) заместитель главы муниципального образования по городскому хозяйству, начальник управления муниципального хозяйства и градостроительства;</w:t>
      </w:r>
    </w:p>
    <w:p w:rsidR="003C5B4F" w:rsidRPr="00BC1838" w:rsidRDefault="003C5B4F" w:rsidP="003C5B4F">
      <w:pPr>
        <w:ind w:firstLine="720"/>
        <w:jc w:val="both"/>
      </w:pPr>
      <w:r w:rsidRPr="00BC1838">
        <w:t>2) заместитель начальника управления муниципального хозяйства и градостроительства</w:t>
      </w:r>
      <w:r w:rsidR="00F73D2C" w:rsidRPr="00BC1838">
        <w:t>;</w:t>
      </w:r>
    </w:p>
    <w:p w:rsidR="003C5B4F" w:rsidRPr="00BC1838" w:rsidRDefault="003C5B4F" w:rsidP="003C5B4F">
      <w:pPr>
        <w:ind w:firstLine="720"/>
        <w:jc w:val="both"/>
      </w:pPr>
      <w:r w:rsidRPr="00BC1838">
        <w:t>3) главный специалист управления муниципального хозяйства и градостроительства.</w:t>
      </w:r>
    </w:p>
    <w:p w:rsidR="003C5B4F" w:rsidRPr="00BC1838" w:rsidRDefault="003C5B4F" w:rsidP="003C5B4F">
      <w:pPr>
        <w:ind w:firstLine="720"/>
        <w:jc w:val="both"/>
      </w:pPr>
      <w:r w:rsidRPr="00BC1838">
        <w:t>5. Инспекторы осуществляют все полномочия по осуществлению муниципального контроля, установленные федеральными законами и настоящим Положением, независимо от своего должностного положения, за исключением случаев, предусмотренных настоящим Положением.</w:t>
      </w:r>
    </w:p>
    <w:p w:rsidR="003C5B4F" w:rsidRPr="00BC1838" w:rsidRDefault="003C5B4F" w:rsidP="003C5B4F">
      <w:pPr>
        <w:ind w:firstLine="720"/>
        <w:jc w:val="both"/>
      </w:pPr>
      <w:r w:rsidRPr="00BC1838">
        <w:t>При проведении профилактических мероприятий и контрольных (надзорных) мероприятий полномочия по осуществлению муниципального контроля осуществляют только те инспекторы, которые уполномочены на проведение соответствующего мероприятия решением контрольного (надзорного) органа.</w:t>
      </w:r>
    </w:p>
    <w:p w:rsidR="00202A69" w:rsidRPr="00BC1838" w:rsidRDefault="00A51336" w:rsidP="00202A69">
      <w:pPr>
        <w:ind w:firstLine="720"/>
        <w:jc w:val="both"/>
      </w:pPr>
      <w:r w:rsidRPr="00BC1838">
        <w:lastRenderedPageBreak/>
        <w:t>Инспекторы при проведении контрольных (надзорных) мероприятий в пределах своих полномочий и в объеме проводимых контрольных (надзорных) действий осуществляют права, предусмотренные частью 2 статьи 29 Федерального закона «О государственном контроле (надзоре) и муниципальном контроле в Российской Федерации»</w:t>
      </w:r>
      <w:r w:rsidR="00202A69" w:rsidRPr="00BC1838">
        <w:t>.</w:t>
      </w:r>
    </w:p>
    <w:p w:rsidR="00ED725E" w:rsidRPr="00BC1838" w:rsidRDefault="00ED725E" w:rsidP="00202A69">
      <w:pPr>
        <w:ind w:firstLine="720"/>
        <w:jc w:val="both"/>
      </w:pPr>
      <w:r w:rsidRPr="00BC1838">
        <w:t>Досудебный порядок подачи жалоб при осуществлении муниципального контроля не применяется.</w:t>
      </w:r>
    </w:p>
    <w:p w:rsidR="003C5B4F" w:rsidRPr="00BC1838" w:rsidRDefault="003C5B4F" w:rsidP="003C5B4F">
      <w:pPr>
        <w:ind w:firstLine="720"/>
        <w:jc w:val="both"/>
      </w:pPr>
      <w:r w:rsidRPr="00BC1838">
        <w:t>6. Объектами муниципального контроля являются:</w:t>
      </w:r>
    </w:p>
    <w:p w:rsidR="003C5B4F" w:rsidRPr="00BC1838" w:rsidRDefault="003C5B4F" w:rsidP="003C5B4F">
      <w:pPr>
        <w:ind w:firstLine="720"/>
        <w:jc w:val="both"/>
      </w:pPr>
      <w:r w:rsidRPr="00BC1838">
        <w:t xml:space="preserve">1) деятельность, действия (бездействие) </w:t>
      </w:r>
      <w:r w:rsidR="00202A69" w:rsidRPr="00BC1838">
        <w:t>контролируемых лиц</w:t>
      </w:r>
      <w:r w:rsidRPr="00BC1838">
        <w:t>, в рамках которых должны соблюдаться обязательные требования жилищного законодательства в отношении муниципального жилищного фонда;</w:t>
      </w:r>
    </w:p>
    <w:p w:rsidR="003C5B4F" w:rsidRPr="00BC1838" w:rsidRDefault="003C5B4F" w:rsidP="003C5B4F">
      <w:pPr>
        <w:ind w:firstLine="720"/>
        <w:jc w:val="both"/>
      </w:pPr>
      <w:r w:rsidRPr="00BC1838">
        <w:t xml:space="preserve">2) результаты деятельности </w:t>
      </w:r>
      <w:r w:rsidR="00202A69" w:rsidRPr="00BC1838">
        <w:t>контролируемых лиц</w:t>
      </w:r>
      <w:r w:rsidRPr="00BC1838">
        <w:t>, в том числе работы и услуги, к которым предъявляются обязательные требования;</w:t>
      </w:r>
    </w:p>
    <w:p w:rsidR="003C5B4F" w:rsidRPr="00BC1838" w:rsidRDefault="003C5B4F" w:rsidP="003C5B4F">
      <w:pPr>
        <w:ind w:firstLine="720"/>
        <w:jc w:val="both"/>
      </w:pPr>
      <w:r w:rsidRPr="00BC1838">
        <w:t>3) муниципальный жилищный фонд.</w:t>
      </w:r>
    </w:p>
    <w:p w:rsidR="003C5B4F" w:rsidRPr="00BC1838" w:rsidRDefault="003C5B4F" w:rsidP="003C5B4F">
      <w:pPr>
        <w:ind w:firstLine="720"/>
        <w:jc w:val="both"/>
      </w:pPr>
      <w:r w:rsidRPr="00BC1838">
        <w:t xml:space="preserve">7. </w:t>
      </w:r>
      <w:proofErr w:type="gramStart"/>
      <w:r w:rsidRPr="00BC1838">
        <w:t>Учет объектов муниципального контроля осуществляется посредством сбора, обработки, анализа и учета информации, содержащейся в реестре муниципал</w:t>
      </w:r>
      <w:r w:rsidR="008F0527" w:rsidRPr="00BC1838">
        <w:t xml:space="preserve">ьного имущества города Коряжмы, </w:t>
      </w:r>
      <w:r w:rsidR="009079D7" w:rsidRPr="00BC1838">
        <w:t xml:space="preserve">содержащейся </w:t>
      </w:r>
      <w:r w:rsidR="00A904A3" w:rsidRPr="00BC1838">
        <w:t xml:space="preserve">в </w:t>
      </w:r>
      <w:r w:rsidR="009079D7" w:rsidRPr="00BC1838">
        <w:t xml:space="preserve">предоставляемых </w:t>
      </w:r>
      <w:r w:rsidR="00A904A3" w:rsidRPr="00BC1838">
        <w:t xml:space="preserve">сведениях </w:t>
      </w:r>
      <w:r w:rsidR="009079D7" w:rsidRPr="00BC1838">
        <w:t>оказания</w:t>
      </w:r>
      <w:r w:rsidR="008F0527" w:rsidRPr="00BC1838">
        <w:t xml:space="preserve"> муниципальной услуги найма жилого помещения муниципального жилищного фонда, </w:t>
      </w:r>
      <w:r w:rsidR="00A904A3" w:rsidRPr="00BC1838">
        <w:t xml:space="preserve">в </w:t>
      </w:r>
      <w:r w:rsidRPr="00BC1838">
        <w:t>реестре информации, содержащиеся в государственной информационной системе жилищно-коммунального хозяйства (ГИС ЖКХ), информации об объектах муниципального контроля, представляемой контрольному (надзорному) органу в соответствии с нормативными правовыми актами, информации</w:t>
      </w:r>
      <w:proofErr w:type="gramEnd"/>
      <w:r w:rsidRPr="00BC1838">
        <w:t>, получаемой в рамках межведомственного взаимодействия, а также общедоступной информации.</w:t>
      </w:r>
    </w:p>
    <w:p w:rsidR="00D51E3C" w:rsidRPr="00BC1838" w:rsidRDefault="003C5B4F" w:rsidP="003C5B4F">
      <w:pPr>
        <w:ind w:firstLine="720"/>
        <w:jc w:val="both"/>
      </w:pPr>
      <w:r w:rsidRPr="00BC1838">
        <w:t>Учет объектов муниципального контроля обеспечивается контрольным (надзорным) органом,</w:t>
      </w:r>
      <w:r w:rsidR="00F21BD8" w:rsidRPr="00BC1838">
        <w:t xml:space="preserve"> </w:t>
      </w:r>
      <w:r w:rsidRPr="00BC1838">
        <w:t>посредством ведения перечня объектов муниципального контроля.</w:t>
      </w:r>
      <w:r w:rsidR="00D51E3C" w:rsidRPr="00BC1838">
        <w:t xml:space="preserve"> </w:t>
      </w:r>
    </w:p>
    <w:p w:rsidR="003C5B4F" w:rsidRPr="00BC1838" w:rsidRDefault="003C5B4F" w:rsidP="003C5B4F">
      <w:pPr>
        <w:ind w:firstLine="720"/>
        <w:jc w:val="both"/>
      </w:pPr>
      <w:r w:rsidRPr="00BC1838">
        <w:t xml:space="preserve">8. Перечень объектов муниципального контроля, указанных в подпункте </w:t>
      </w:r>
      <w:r w:rsidR="007E3A43" w:rsidRPr="00BC1838">
        <w:t>1</w:t>
      </w:r>
      <w:r w:rsidRPr="00BC1838">
        <w:t xml:space="preserve"> пункта 6 настоящего Положения, содержит следующую информацию:</w:t>
      </w:r>
    </w:p>
    <w:p w:rsidR="003C5B4F" w:rsidRPr="00BC1838" w:rsidRDefault="003C5B4F" w:rsidP="003C5B4F">
      <w:pPr>
        <w:ind w:firstLine="720"/>
        <w:jc w:val="both"/>
      </w:pPr>
      <w:r w:rsidRPr="00BC1838">
        <w:t>1) полное наименование организации, фамилия, имя и отчество (при наличии) гражданина;</w:t>
      </w:r>
    </w:p>
    <w:p w:rsidR="003C5B4F" w:rsidRPr="00BC1838" w:rsidRDefault="003C5B4F" w:rsidP="003C5B4F">
      <w:pPr>
        <w:ind w:firstLine="720"/>
        <w:jc w:val="both"/>
      </w:pPr>
      <w:r w:rsidRPr="00BC1838">
        <w:t>2) идентификационный номер налогоплательщика;</w:t>
      </w:r>
    </w:p>
    <w:p w:rsidR="003C5B4F" w:rsidRPr="00BC1838" w:rsidRDefault="003C5B4F" w:rsidP="003C5B4F">
      <w:pPr>
        <w:ind w:firstLine="720"/>
        <w:jc w:val="both"/>
      </w:pPr>
      <w:r w:rsidRPr="00BC1838">
        <w:t>3) адрес места нахождения и осуществления деятельности организации, гражданина;</w:t>
      </w:r>
    </w:p>
    <w:p w:rsidR="003C5B4F" w:rsidRPr="00BC1838" w:rsidRDefault="003C5B4F" w:rsidP="003C5B4F">
      <w:pPr>
        <w:ind w:firstLine="720"/>
        <w:jc w:val="both"/>
      </w:pPr>
      <w:r w:rsidRPr="00BC1838">
        <w:t>4) реквизиты решения об отнесении объекта муниципального контроля к категории риска причинения вреда (ущерба) охраняемым законом ценностям и указание на категорию риска причинения вреда (ущерба) охраняемым законом ценностям.</w:t>
      </w:r>
    </w:p>
    <w:p w:rsidR="003C5B4F" w:rsidRPr="00BC1838" w:rsidRDefault="003C5B4F" w:rsidP="003C5B4F">
      <w:pPr>
        <w:ind w:firstLine="720"/>
        <w:jc w:val="both"/>
      </w:pPr>
      <w:r w:rsidRPr="00BC1838">
        <w:t xml:space="preserve">9. Перечень объектов муниципального контроля, указанных в подпункте </w:t>
      </w:r>
      <w:r w:rsidR="007E3A43" w:rsidRPr="00BC1838">
        <w:t>3</w:t>
      </w:r>
      <w:r w:rsidRPr="00BC1838">
        <w:t xml:space="preserve"> пункта 6 настоящего Положения, содержит следующую информацию:</w:t>
      </w:r>
    </w:p>
    <w:p w:rsidR="003C5B4F" w:rsidRPr="00BC1838" w:rsidRDefault="003C5B4F" w:rsidP="003C5B4F">
      <w:pPr>
        <w:ind w:firstLine="720"/>
        <w:jc w:val="both"/>
      </w:pPr>
      <w:r w:rsidRPr="00BC1838">
        <w:lastRenderedPageBreak/>
        <w:t>1) наименование и иные идентификационные признаки здания, помещения, сооружения, подлежащего муниципальному контролю;</w:t>
      </w:r>
    </w:p>
    <w:p w:rsidR="003C5B4F" w:rsidRPr="00BC1838" w:rsidRDefault="003C5B4F" w:rsidP="003C5B4F">
      <w:pPr>
        <w:ind w:firstLine="720"/>
        <w:jc w:val="both"/>
      </w:pPr>
      <w:r w:rsidRPr="00BC1838">
        <w:t>2) реквизиты решения об отнесении объекта муниципального контроля к категории риска причинения вреда (ущерба) охраняемым законом ценностям и указание на категорию риска причинения вреда (ущерба) охраняемым законом ценностям.</w:t>
      </w:r>
    </w:p>
    <w:p w:rsidR="003C5B4F" w:rsidRPr="00BC1838" w:rsidRDefault="003C5B4F" w:rsidP="003C5B4F">
      <w:pPr>
        <w:ind w:firstLine="720"/>
        <w:jc w:val="both"/>
      </w:pPr>
      <w:r w:rsidRPr="00BC1838">
        <w:t>10. До 31 декабря 2025 года подготовка контрольным (надзорным) органом в ходе осуществления муниципального контроля документов, информирование контролируемых лиц о совершаемых инспекторами действиях и принимаемых решениях, обмен документами и сведениями с контролируемыми лицами осуществляются на бумажном носителе.</w:t>
      </w:r>
    </w:p>
    <w:p w:rsidR="00F86116" w:rsidRPr="00BC1838" w:rsidRDefault="00F86116" w:rsidP="003C5B4F">
      <w:pPr>
        <w:ind w:firstLine="720"/>
        <w:jc w:val="both"/>
      </w:pPr>
      <w:r w:rsidRPr="00BC1838">
        <w:t>11. При осуществлении муниципального контроля должностные лица контрольного органа используют документы по форме согласно приказу Минэкономразвития России от 31.03.2021 № 151 «О типовых формах документов, используемых контрольным (надзорным) органом», а также иные формы документов, утвержденные контрольным органом.</w:t>
      </w:r>
    </w:p>
    <w:p w:rsidR="003C5B4F" w:rsidRPr="00BC1838" w:rsidRDefault="003C5B4F" w:rsidP="003C5B4F">
      <w:pPr>
        <w:ind w:firstLine="720"/>
        <w:jc w:val="both"/>
      </w:pPr>
    </w:p>
    <w:p w:rsidR="003C5B4F" w:rsidRPr="00BC1838" w:rsidRDefault="003C5B4F" w:rsidP="003C5B4F">
      <w:pPr>
        <w:jc w:val="center"/>
        <w:rPr>
          <w:b/>
        </w:rPr>
      </w:pPr>
      <w:r w:rsidRPr="00BC1838">
        <w:rPr>
          <w:b/>
          <w:lang w:val="en-US"/>
        </w:rPr>
        <w:t>II</w:t>
      </w:r>
      <w:r w:rsidRPr="00BC1838">
        <w:rPr>
          <w:b/>
        </w:rPr>
        <w:t>. Управление рисками причинения вреда (ущерба)</w:t>
      </w:r>
    </w:p>
    <w:p w:rsidR="003C5B4F" w:rsidRPr="00BC1838" w:rsidRDefault="003C5B4F" w:rsidP="003C5B4F">
      <w:pPr>
        <w:jc w:val="center"/>
        <w:rPr>
          <w:b/>
        </w:rPr>
      </w:pPr>
      <w:r w:rsidRPr="00BC1838">
        <w:rPr>
          <w:b/>
        </w:rPr>
        <w:t>охраняемым законом ценностям при осуществлении</w:t>
      </w:r>
    </w:p>
    <w:p w:rsidR="003C5B4F" w:rsidRPr="00BC1838" w:rsidRDefault="003C5B4F" w:rsidP="003C5B4F">
      <w:pPr>
        <w:jc w:val="center"/>
        <w:rPr>
          <w:b/>
        </w:rPr>
      </w:pPr>
      <w:r w:rsidRPr="00BC1838">
        <w:rPr>
          <w:b/>
        </w:rPr>
        <w:t>муниципального контроля</w:t>
      </w:r>
    </w:p>
    <w:p w:rsidR="003C5B4F" w:rsidRPr="00BC1838" w:rsidRDefault="003C5B4F" w:rsidP="003C5B4F">
      <w:pPr>
        <w:ind w:firstLine="720"/>
        <w:jc w:val="both"/>
      </w:pPr>
    </w:p>
    <w:p w:rsidR="003C5B4F" w:rsidRPr="00BC1838" w:rsidRDefault="003C5B4F" w:rsidP="003C5B4F">
      <w:pPr>
        <w:ind w:firstLine="720"/>
        <w:jc w:val="both"/>
      </w:pPr>
      <w:r w:rsidRPr="00BC1838">
        <w:t>1</w:t>
      </w:r>
      <w:r w:rsidR="00F86116" w:rsidRPr="00BC1838">
        <w:t>2</w:t>
      </w:r>
      <w:r w:rsidRPr="00BC1838">
        <w:t>. Муниципальный контроль осуществляется на основе управления рисками причинения вреда (ущерба) охраняемым законом ценностям.</w:t>
      </w:r>
    </w:p>
    <w:p w:rsidR="003C5B4F" w:rsidRPr="00BC1838" w:rsidRDefault="003C5B4F" w:rsidP="003C5B4F">
      <w:pPr>
        <w:ind w:firstLine="720"/>
        <w:jc w:val="both"/>
      </w:pPr>
      <w:r w:rsidRPr="00BC1838">
        <w:t>1</w:t>
      </w:r>
      <w:r w:rsidR="00F86116" w:rsidRPr="00BC1838">
        <w:t>3</w:t>
      </w:r>
      <w:r w:rsidRPr="00BC1838">
        <w:t>. Контрольный (надзорный) орган относит объекты муниципального контроля к одной из следующих категорий риска причинения вреда (ущерба) охраняемым законом ценностям:</w:t>
      </w:r>
    </w:p>
    <w:p w:rsidR="003C5B4F" w:rsidRPr="00BC1838" w:rsidRDefault="003C5B4F" w:rsidP="003C5B4F">
      <w:pPr>
        <w:ind w:firstLine="720"/>
        <w:jc w:val="both"/>
      </w:pPr>
      <w:r w:rsidRPr="00BC1838">
        <w:t>1) высокий риск;</w:t>
      </w:r>
    </w:p>
    <w:p w:rsidR="003C5B4F" w:rsidRPr="00BC1838" w:rsidRDefault="003C5B4F" w:rsidP="003C5B4F">
      <w:pPr>
        <w:ind w:firstLine="720"/>
        <w:jc w:val="both"/>
      </w:pPr>
      <w:r w:rsidRPr="00BC1838">
        <w:t>2) средний риск;</w:t>
      </w:r>
    </w:p>
    <w:p w:rsidR="003C5B4F" w:rsidRPr="00BC1838" w:rsidRDefault="003C5B4F" w:rsidP="003C5B4F">
      <w:pPr>
        <w:ind w:firstLine="720"/>
        <w:jc w:val="both"/>
      </w:pPr>
      <w:r w:rsidRPr="00BC1838">
        <w:t>3) умеренный риск;</w:t>
      </w:r>
    </w:p>
    <w:p w:rsidR="003C5B4F" w:rsidRPr="00BC1838" w:rsidRDefault="003C5B4F" w:rsidP="003C5B4F">
      <w:pPr>
        <w:ind w:firstLine="720"/>
        <w:jc w:val="both"/>
      </w:pPr>
      <w:r w:rsidRPr="00BC1838">
        <w:t>4) низкий риск.</w:t>
      </w:r>
    </w:p>
    <w:p w:rsidR="003C0B8C" w:rsidRPr="00BC1838" w:rsidRDefault="003C0B8C" w:rsidP="003C5B4F">
      <w:pPr>
        <w:ind w:firstLine="720"/>
        <w:jc w:val="both"/>
      </w:pPr>
      <w:r w:rsidRPr="00BC1838">
        <w:t>Обязательные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при осуществлении муниципального жилищного контроля, утвержденной постановлением администрации городского округа Архангельской области «Город Коряжма», а также  контрольный (</w:t>
      </w:r>
      <w:proofErr w:type="gramStart"/>
      <w:r w:rsidR="003B1DDF" w:rsidRPr="00BC1838">
        <w:t xml:space="preserve">надзорный) </w:t>
      </w:r>
      <w:proofErr w:type="gramEnd"/>
      <w:r w:rsidR="003B1DDF" w:rsidRPr="00BC1838">
        <w:t>о</w:t>
      </w:r>
      <w:r w:rsidRPr="00BC1838">
        <w:t>рган может проводить профилактические м</w:t>
      </w:r>
      <w:r w:rsidR="003D0A51" w:rsidRPr="00BC1838">
        <w:t xml:space="preserve">ероприятия, не предусмотренные </w:t>
      </w:r>
      <w:r w:rsidR="003C6AFC" w:rsidRPr="00BC1838">
        <w:t>программой профилактики рисков причинения вреда</w:t>
      </w:r>
      <w:r w:rsidRPr="00BC1838">
        <w:t>.</w:t>
      </w:r>
    </w:p>
    <w:p w:rsidR="003C0B8C" w:rsidRPr="00BC1838" w:rsidRDefault="003C5B4F" w:rsidP="003C0B8C">
      <w:pPr>
        <w:ind w:firstLine="720"/>
        <w:jc w:val="both"/>
      </w:pPr>
      <w:r w:rsidRPr="00BC1838">
        <w:t>1</w:t>
      </w:r>
      <w:r w:rsidR="00F86116" w:rsidRPr="00BC1838">
        <w:t>4</w:t>
      </w:r>
      <w:r w:rsidRPr="00BC1838">
        <w:t xml:space="preserve">. </w:t>
      </w:r>
      <w:r w:rsidR="003C0B8C" w:rsidRPr="00BC1838">
        <w:t>Критерии отнесения объектов муниципального жилищного контроля к категориям риска причинения вреда (ущерба) охраняемым законом ценностям приведены в приложении № 1 к настоящему Положению.</w:t>
      </w:r>
    </w:p>
    <w:p w:rsidR="00F86116" w:rsidRPr="00BC1838" w:rsidRDefault="003C0B8C" w:rsidP="003C0B8C">
      <w:pPr>
        <w:ind w:firstLine="720"/>
        <w:jc w:val="both"/>
      </w:pPr>
      <w:r w:rsidRPr="00BC1838">
        <w:t xml:space="preserve">Отнесение объектов контроля к категориям риска и изменение присвоенных объектам контроля категорий риска осуществляется распоряжением </w:t>
      </w:r>
      <w:r w:rsidR="00D943CF" w:rsidRPr="00BC1838">
        <w:t xml:space="preserve">управления муниципального хозяйства и градостроительства </w:t>
      </w:r>
      <w:r w:rsidR="00E353A7" w:rsidRPr="00BC1838">
        <w:lastRenderedPageBreak/>
        <w:t>администрации городского округа Архангельской области «Город Коряжма»</w:t>
      </w:r>
      <w:r w:rsidRPr="00BC1838">
        <w:t>. Принятие решения об отнесении объектов контроля к категории низкого риска не требуется. В случае если объект контроля не отнесен к определенной категории риска, он считается отнесенным к категории низкого риска.</w:t>
      </w:r>
    </w:p>
    <w:p w:rsidR="00F86116" w:rsidRPr="00BC1838" w:rsidRDefault="003C5B4F" w:rsidP="003C5B4F">
      <w:pPr>
        <w:ind w:firstLine="720"/>
        <w:jc w:val="both"/>
      </w:pPr>
      <w:r w:rsidRPr="00BC1838">
        <w:t>1</w:t>
      </w:r>
      <w:r w:rsidR="00F86116" w:rsidRPr="00BC1838">
        <w:t>5</w:t>
      </w:r>
      <w:r w:rsidRPr="00BC1838">
        <w:t xml:space="preserve">. </w:t>
      </w:r>
      <w:r w:rsidR="00F86116" w:rsidRPr="00BC1838">
        <w:t>В целях оценки риска причинения вреда (ущерба) при принятии решения о проведении и выборе внепланового контрольного мероприятия контрольный (надзорный) орган применяет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но с высокой степенью вероятности свидетельствуют о наличии таких нарушений и риска причинения вреда (ущерба) охраняемым законом ценностям.</w:t>
      </w:r>
    </w:p>
    <w:p w:rsidR="003C0B8C" w:rsidRPr="00BC1838" w:rsidRDefault="003C0B8C" w:rsidP="003C0B8C">
      <w:pPr>
        <w:ind w:firstLine="720"/>
        <w:jc w:val="both"/>
      </w:pPr>
      <w:r w:rsidRPr="00BC1838">
        <w:t>Перечень индикаторов риска нарушения обязательных требований, применяемых при осуществлении муниципального жилищного контроля, приведен в приложении № 2 к настоящему Положению.</w:t>
      </w:r>
    </w:p>
    <w:p w:rsidR="00F86116" w:rsidRPr="00BC1838" w:rsidRDefault="00F86116" w:rsidP="003C5B4F">
      <w:pPr>
        <w:ind w:firstLine="720"/>
        <w:jc w:val="both"/>
      </w:pPr>
    </w:p>
    <w:p w:rsidR="003C5B4F" w:rsidRPr="00BC1838" w:rsidRDefault="003C5B4F" w:rsidP="003C5B4F">
      <w:pPr>
        <w:jc w:val="center"/>
        <w:rPr>
          <w:b/>
        </w:rPr>
      </w:pPr>
      <w:r w:rsidRPr="00BC1838">
        <w:rPr>
          <w:b/>
          <w:lang w:val="en-US"/>
        </w:rPr>
        <w:t>III</w:t>
      </w:r>
      <w:r w:rsidRPr="00BC1838">
        <w:rPr>
          <w:b/>
        </w:rPr>
        <w:t>. Профилактика рисков причинения вреда (ущерба)</w:t>
      </w:r>
    </w:p>
    <w:p w:rsidR="003C5B4F" w:rsidRPr="00BC1838" w:rsidRDefault="003C5B4F" w:rsidP="003C5B4F">
      <w:pPr>
        <w:jc w:val="center"/>
        <w:rPr>
          <w:b/>
        </w:rPr>
      </w:pPr>
      <w:r w:rsidRPr="00BC1838">
        <w:rPr>
          <w:b/>
        </w:rPr>
        <w:t>охраняемым законом ценностям</w:t>
      </w:r>
    </w:p>
    <w:p w:rsidR="003C5B4F" w:rsidRPr="00BC1838" w:rsidRDefault="003C5B4F" w:rsidP="003C5B4F">
      <w:pPr>
        <w:ind w:firstLine="720"/>
        <w:jc w:val="both"/>
      </w:pPr>
    </w:p>
    <w:p w:rsidR="003C5B4F" w:rsidRPr="00BC1838" w:rsidRDefault="003C5B4F" w:rsidP="003C5B4F">
      <w:pPr>
        <w:jc w:val="center"/>
        <w:rPr>
          <w:b/>
        </w:rPr>
      </w:pPr>
      <w:r w:rsidRPr="00BC1838">
        <w:rPr>
          <w:b/>
        </w:rPr>
        <w:t>3.1. Виды профилактических мероприятий, проводимых</w:t>
      </w:r>
    </w:p>
    <w:p w:rsidR="003C5B4F" w:rsidRPr="00BC1838" w:rsidRDefault="003C5B4F" w:rsidP="003C5B4F">
      <w:pPr>
        <w:jc w:val="center"/>
        <w:rPr>
          <w:b/>
        </w:rPr>
      </w:pPr>
      <w:r w:rsidRPr="00BC1838">
        <w:rPr>
          <w:b/>
        </w:rPr>
        <w:t>при осуществлении муниципального контроля</w:t>
      </w:r>
    </w:p>
    <w:p w:rsidR="003C5B4F" w:rsidRPr="00BC1838" w:rsidRDefault="003C5B4F" w:rsidP="003C5B4F"/>
    <w:p w:rsidR="003C5B4F" w:rsidRPr="00BC1838" w:rsidRDefault="003C5B4F" w:rsidP="003C5B4F">
      <w:pPr>
        <w:ind w:firstLine="720"/>
        <w:jc w:val="both"/>
      </w:pPr>
      <w:r w:rsidRPr="00BC1838">
        <w:t>1</w:t>
      </w:r>
      <w:r w:rsidR="00F86116" w:rsidRPr="00BC1838">
        <w:t>6</w:t>
      </w:r>
      <w:r w:rsidRPr="00BC1838">
        <w:t>. При осуществлении муниципального контроля контрольный (надзорный) орган проводит следующие виды профилактических мероприятий:</w:t>
      </w:r>
    </w:p>
    <w:p w:rsidR="003C5B4F" w:rsidRPr="00BC1838" w:rsidRDefault="003C5B4F" w:rsidP="003C5B4F">
      <w:pPr>
        <w:ind w:firstLine="720"/>
        <w:jc w:val="both"/>
      </w:pPr>
      <w:r w:rsidRPr="00BC1838">
        <w:t>1) информирование;</w:t>
      </w:r>
    </w:p>
    <w:p w:rsidR="003C5B4F" w:rsidRPr="00BC1838" w:rsidRDefault="000C0492" w:rsidP="003C5B4F">
      <w:pPr>
        <w:ind w:firstLine="720"/>
        <w:jc w:val="both"/>
      </w:pPr>
      <w:r w:rsidRPr="00BC1838">
        <w:t>2</w:t>
      </w:r>
      <w:r w:rsidR="003C5B4F" w:rsidRPr="00BC1838">
        <w:t>) объявление предостережения;</w:t>
      </w:r>
    </w:p>
    <w:p w:rsidR="003C5B4F" w:rsidRPr="00BC1838" w:rsidRDefault="000C0492" w:rsidP="003C5B4F">
      <w:pPr>
        <w:ind w:firstLine="720"/>
        <w:jc w:val="both"/>
      </w:pPr>
      <w:r w:rsidRPr="00BC1838">
        <w:t>3</w:t>
      </w:r>
      <w:r w:rsidR="003C5B4F" w:rsidRPr="00BC1838">
        <w:t>) консультирование;</w:t>
      </w:r>
    </w:p>
    <w:p w:rsidR="003C5B4F" w:rsidRPr="00BC1838" w:rsidRDefault="000C0492" w:rsidP="003C5B4F">
      <w:pPr>
        <w:ind w:firstLine="720"/>
        <w:jc w:val="both"/>
      </w:pPr>
      <w:r w:rsidRPr="00BC1838">
        <w:t>4</w:t>
      </w:r>
      <w:r w:rsidR="003C5B4F" w:rsidRPr="00BC1838">
        <w:t>) профилактический визит.</w:t>
      </w:r>
    </w:p>
    <w:p w:rsidR="003C0B8C" w:rsidRPr="00BC1838" w:rsidRDefault="003C0B8C" w:rsidP="003C0B8C">
      <w:pPr>
        <w:ind w:firstLine="720"/>
        <w:jc w:val="both"/>
      </w:pPr>
      <w:r w:rsidRPr="00BC1838">
        <w:t xml:space="preserve">17. </w:t>
      </w:r>
      <w:proofErr w:type="gramStart"/>
      <w:r w:rsidRPr="00BC1838">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заместителю главы муниципального образования по городскому хозяйству, начальнику управления муниципального хозяйства и градостроительства (далее - уполномоченное должностное лицо контрольного (надзорного) органа), для принятия решения о проведении контрольных (надзорных) мероприятий</w:t>
      </w:r>
      <w:proofErr w:type="gramEnd"/>
      <w:r w:rsidRPr="00BC1838">
        <w:t>, либо принимает меры, указанные в статье 90 Федерального закона «О государственном контроле (надзоре) и муниципальном контроле в Российской Федерации».</w:t>
      </w:r>
    </w:p>
    <w:p w:rsidR="00042F99" w:rsidRPr="00BC1838" w:rsidRDefault="00042F99" w:rsidP="000C0492">
      <w:pPr>
        <w:rPr>
          <w:b/>
        </w:rPr>
      </w:pPr>
    </w:p>
    <w:p w:rsidR="003C5B4F" w:rsidRPr="00BC1838" w:rsidRDefault="003C5B4F" w:rsidP="003C5B4F">
      <w:pPr>
        <w:jc w:val="center"/>
        <w:rPr>
          <w:b/>
        </w:rPr>
      </w:pPr>
      <w:r w:rsidRPr="00BC1838">
        <w:rPr>
          <w:b/>
        </w:rPr>
        <w:t>3.</w:t>
      </w:r>
      <w:r w:rsidR="000C0492" w:rsidRPr="00BC1838">
        <w:rPr>
          <w:b/>
        </w:rPr>
        <w:t>1</w:t>
      </w:r>
      <w:r w:rsidRPr="00BC1838">
        <w:rPr>
          <w:b/>
        </w:rPr>
        <w:t>. Информирование</w:t>
      </w:r>
    </w:p>
    <w:p w:rsidR="003C5B4F" w:rsidRPr="00BC1838" w:rsidRDefault="003C5B4F" w:rsidP="003C5B4F">
      <w:pPr>
        <w:ind w:firstLine="720"/>
        <w:jc w:val="both"/>
      </w:pPr>
    </w:p>
    <w:p w:rsidR="003C5B4F" w:rsidRPr="00BC1838" w:rsidRDefault="003C5B4F" w:rsidP="003C5B4F">
      <w:pPr>
        <w:ind w:firstLine="720"/>
        <w:jc w:val="both"/>
      </w:pPr>
      <w:r w:rsidRPr="00BC1838">
        <w:lastRenderedPageBreak/>
        <w:t>1</w:t>
      </w:r>
      <w:r w:rsidR="00F86116" w:rsidRPr="00BC1838">
        <w:t>8</w:t>
      </w:r>
      <w:r w:rsidRPr="00BC1838">
        <w:t>. 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3C5B4F" w:rsidRPr="00BC1838" w:rsidRDefault="003C5B4F" w:rsidP="003C5B4F">
      <w:pPr>
        <w:ind w:firstLine="720"/>
        <w:jc w:val="both"/>
      </w:pPr>
      <w:r w:rsidRPr="00BC1838">
        <w:t>Информирование осуществляется посредством размещения соответствующих сведений на официальном сайте администрации городского округа Архангельской области «Город Коряжма»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C5B4F" w:rsidRPr="00BC1838" w:rsidRDefault="003C5B4F" w:rsidP="00320876">
      <w:pPr>
        <w:ind w:firstLine="720"/>
        <w:jc w:val="both"/>
      </w:pPr>
      <w:r w:rsidRPr="00BC1838">
        <w:t>Контрольный (надзорный) орган обеспечивает размещение на официальном сайте администрации городского округа Архангельской области «Город Коряжма» в информационно-телекоммуникац</w:t>
      </w:r>
      <w:r w:rsidR="00F93361" w:rsidRPr="00BC1838">
        <w:t xml:space="preserve">ионной сети «Интернет» сведений </w:t>
      </w:r>
      <w:r w:rsidRPr="00BC1838">
        <w:t>предусмотренны</w:t>
      </w:r>
      <w:r w:rsidR="00F93361" w:rsidRPr="00BC1838">
        <w:t>х частью 3 статьи 46 Федерального закона «О государственном контроле (надзоре) и муниципальном контроле в Российской Федерации».</w:t>
      </w:r>
    </w:p>
    <w:p w:rsidR="00320876" w:rsidRPr="00BC1838" w:rsidRDefault="00320876" w:rsidP="003C5B4F">
      <w:pPr>
        <w:jc w:val="center"/>
        <w:rPr>
          <w:b/>
        </w:rPr>
      </w:pPr>
    </w:p>
    <w:p w:rsidR="003C5B4F" w:rsidRPr="00BC1838" w:rsidRDefault="003C5B4F" w:rsidP="003C5B4F">
      <w:pPr>
        <w:jc w:val="center"/>
        <w:rPr>
          <w:b/>
        </w:rPr>
      </w:pPr>
      <w:r w:rsidRPr="00BC1838">
        <w:rPr>
          <w:b/>
        </w:rPr>
        <w:t>3.</w:t>
      </w:r>
      <w:r w:rsidR="000C0492" w:rsidRPr="00BC1838">
        <w:rPr>
          <w:b/>
        </w:rPr>
        <w:t>2</w:t>
      </w:r>
      <w:r w:rsidRPr="00BC1838">
        <w:rPr>
          <w:b/>
        </w:rPr>
        <w:t>. Объявление предостережений о недопустимости</w:t>
      </w:r>
    </w:p>
    <w:p w:rsidR="003C5B4F" w:rsidRPr="00BC1838" w:rsidRDefault="003C5B4F" w:rsidP="00320876">
      <w:pPr>
        <w:jc w:val="center"/>
        <w:rPr>
          <w:b/>
        </w:rPr>
      </w:pPr>
      <w:r w:rsidRPr="00BC1838">
        <w:rPr>
          <w:b/>
        </w:rPr>
        <w:t>нарушения обязательных требований</w:t>
      </w:r>
    </w:p>
    <w:p w:rsidR="00292AEB" w:rsidRPr="00BC1838" w:rsidRDefault="00292AEB" w:rsidP="00320876">
      <w:pPr>
        <w:jc w:val="center"/>
        <w:rPr>
          <w:b/>
        </w:rPr>
      </w:pPr>
    </w:p>
    <w:p w:rsidR="00D8098C" w:rsidRPr="00BC1838" w:rsidRDefault="00D8098C" w:rsidP="003C5B4F">
      <w:pPr>
        <w:ind w:firstLine="720"/>
        <w:jc w:val="both"/>
      </w:pPr>
      <w:r w:rsidRPr="00BC1838">
        <w:t>1</w:t>
      </w:r>
      <w:r w:rsidR="00131766" w:rsidRPr="00BC1838">
        <w:t>9</w:t>
      </w:r>
      <w:r w:rsidRPr="00BC1838">
        <w:t xml:space="preserve">. </w:t>
      </w:r>
      <w:proofErr w:type="gramStart"/>
      <w:r w:rsidRPr="00BC1838">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00A561DA" w:rsidRPr="00BC1838">
        <w:t>Федеральным законом «О государственном контроле (надзоре) и муниципальном контроле в Российской Федерации»</w:t>
      </w:r>
      <w:r w:rsidRPr="00BC1838">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w:t>
      </w:r>
      <w:proofErr w:type="gramEnd"/>
      <w:r w:rsidRPr="00BC1838">
        <w:t xml:space="preserve"> </w:t>
      </w:r>
      <w:proofErr w:type="gramStart"/>
      <w:r w:rsidRPr="00BC1838">
        <w:t>принятии</w:t>
      </w:r>
      <w:proofErr w:type="gramEnd"/>
      <w:r w:rsidRPr="00BC1838">
        <w:t xml:space="preserve">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C5B4F" w:rsidRPr="00BC1838" w:rsidRDefault="00131766" w:rsidP="003C5B4F">
      <w:pPr>
        <w:ind w:firstLine="720"/>
        <w:jc w:val="both"/>
      </w:pPr>
      <w:r w:rsidRPr="00BC1838">
        <w:t>20</w:t>
      </w:r>
      <w:r w:rsidR="003C5B4F" w:rsidRPr="00BC1838">
        <w:t>. В случае объявления контрольным (надзорным)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этого предостережения возражение.</w:t>
      </w:r>
    </w:p>
    <w:p w:rsidR="003C5B4F" w:rsidRPr="00BC1838" w:rsidRDefault="00B71A2A" w:rsidP="003C5B4F">
      <w:pPr>
        <w:ind w:firstLine="720"/>
        <w:jc w:val="both"/>
      </w:pPr>
      <w:r w:rsidRPr="00BC1838">
        <w:t>2</w:t>
      </w:r>
      <w:r w:rsidR="00131766" w:rsidRPr="00BC1838">
        <w:t>1</w:t>
      </w:r>
      <w:r w:rsidR="003C5B4F" w:rsidRPr="00BC1838">
        <w:t>. Возражение на предостережение должно содержать:</w:t>
      </w:r>
    </w:p>
    <w:p w:rsidR="003C5B4F" w:rsidRPr="00BC1838" w:rsidRDefault="003C5B4F" w:rsidP="003C5B4F">
      <w:pPr>
        <w:ind w:firstLine="720"/>
        <w:jc w:val="both"/>
      </w:pPr>
      <w:r w:rsidRPr="00BC1838">
        <w:t>1) полное наименование организации – контролируемого лица, фамилия, имя и отчество (при наличии) гражданина – контролируемого лица;</w:t>
      </w:r>
    </w:p>
    <w:p w:rsidR="003C5B4F" w:rsidRPr="00BC1838" w:rsidRDefault="003C5B4F" w:rsidP="003C5B4F">
      <w:pPr>
        <w:ind w:firstLine="720"/>
        <w:jc w:val="both"/>
      </w:pPr>
      <w:r w:rsidRPr="00BC1838">
        <w:t>2) идентификационный номер налогоплательщика – контролируемого лица;</w:t>
      </w:r>
    </w:p>
    <w:p w:rsidR="003C5B4F" w:rsidRPr="00BC1838" w:rsidRDefault="003C5B4F" w:rsidP="003C5B4F">
      <w:pPr>
        <w:ind w:firstLine="720"/>
        <w:jc w:val="both"/>
      </w:pPr>
      <w:r w:rsidRPr="00BC1838">
        <w:lastRenderedPageBreak/>
        <w:t>3) адрес места нахождения и осуществления деятельности организации, гражданина – контролируемого лица;</w:t>
      </w:r>
    </w:p>
    <w:p w:rsidR="003C5B4F" w:rsidRPr="00BC1838" w:rsidRDefault="003C5B4F" w:rsidP="003C5B4F">
      <w:pPr>
        <w:ind w:firstLine="720"/>
        <w:jc w:val="both"/>
      </w:pPr>
      <w:r w:rsidRPr="00BC1838">
        <w:t>4) дата, номер и наименование органа, объявившего предостережение;</w:t>
      </w:r>
    </w:p>
    <w:p w:rsidR="003C5B4F" w:rsidRPr="00BC1838" w:rsidRDefault="003C5B4F" w:rsidP="003C5B4F">
      <w:pPr>
        <w:ind w:firstLine="720"/>
        <w:jc w:val="both"/>
      </w:pPr>
      <w:r w:rsidRPr="00BC1838">
        <w:t>5) позиция контролируемого лица о несогласии с тем, что его действия (бездействие) могут привести или приводят к нарушению обязательных требований, и (или) о несогласии с предложенными в предостережении мерами по обеспечению соблюдения обязательных требований;</w:t>
      </w:r>
    </w:p>
    <w:p w:rsidR="003C5B4F" w:rsidRPr="00BC1838" w:rsidRDefault="003C5B4F" w:rsidP="003C5B4F">
      <w:pPr>
        <w:ind w:firstLine="720"/>
        <w:jc w:val="both"/>
      </w:pPr>
      <w:r w:rsidRPr="00BC1838">
        <w:t>6) обоснование позиции контролируемого лица. К возражению могут быть приложены документы, подтверждающие обоснование позиции контролируемого лица.</w:t>
      </w:r>
    </w:p>
    <w:p w:rsidR="003C5B4F" w:rsidRPr="00BC1838" w:rsidRDefault="003C5B4F" w:rsidP="003C5B4F">
      <w:pPr>
        <w:ind w:firstLine="720"/>
        <w:jc w:val="both"/>
      </w:pPr>
      <w:r w:rsidRPr="00BC1838">
        <w:t>2</w:t>
      </w:r>
      <w:r w:rsidR="00131766" w:rsidRPr="00BC1838">
        <w:t>2</w:t>
      </w:r>
      <w:r w:rsidRPr="00BC1838">
        <w:t>. Возражение на предостережение может быть подано в течение 30 календарных дней со дня его получения.</w:t>
      </w:r>
    </w:p>
    <w:p w:rsidR="003C5B4F" w:rsidRPr="00BC1838" w:rsidRDefault="003C5B4F" w:rsidP="003C5B4F">
      <w:pPr>
        <w:ind w:firstLine="720"/>
        <w:jc w:val="both"/>
      </w:pPr>
      <w:r w:rsidRPr="00BC1838">
        <w:t>Возражение на предостережение должно быть подписано и подается в письменной форме на бумажном носителе лично или почтовым отправлением в контрольный (надзорный) орган.</w:t>
      </w:r>
    </w:p>
    <w:p w:rsidR="003C5B4F" w:rsidRPr="00BC1838" w:rsidRDefault="003C5B4F" w:rsidP="003C5B4F">
      <w:pPr>
        <w:ind w:firstLine="720"/>
        <w:jc w:val="both"/>
      </w:pPr>
      <w:proofErr w:type="gramStart"/>
      <w:r w:rsidRPr="00BC1838">
        <w:t>Возражения на предостережения, поданные с нарушением условий, предусмотренных настоящим Положением, но соответствующие требованиям к обращениям граждан и организаций, установленным Федеральным законом от 2 мая 2006 года № 59-ФЗ «О порядке рассмотрения обращений граждан Российской Федерации», рассматриваются в порядке, предусмотренном данным Федеральным законом.</w:t>
      </w:r>
      <w:proofErr w:type="gramEnd"/>
    </w:p>
    <w:p w:rsidR="003C5B4F" w:rsidRPr="00BC1838" w:rsidRDefault="003C5B4F" w:rsidP="003C5B4F">
      <w:pPr>
        <w:ind w:firstLine="720"/>
        <w:jc w:val="both"/>
      </w:pPr>
      <w:r w:rsidRPr="00BC1838">
        <w:t>2</w:t>
      </w:r>
      <w:r w:rsidR="00131766" w:rsidRPr="00BC1838">
        <w:t>3</w:t>
      </w:r>
      <w:r w:rsidRPr="00BC1838">
        <w:t>. Возражения на предостережения рассматриваются контрольным (надзорным) органом.</w:t>
      </w:r>
    </w:p>
    <w:p w:rsidR="003C5B4F" w:rsidRPr="00BC1838" w:rsidRDefault="003C5B4F" w:rsidP="003C5B4F">
      <w:pPr>
        <w:ind w:firstLine="720"/>
        <w:jc w:val="both"/>
      </w:pPr>
      <w:r w:rsidRPr="00BC1838">
        <w:t>По результатам рассмотрения возражений на предостережения контрольный (надзорный) орган:</w:t>
      </w:r>
    </w:p>
    <w:p w:rsidR="003C5B4F" w:rsidRPr="00BC1838" w:rsidRDefault="003C5B4F" w:rsidP="003C5B4F">
      <w:pPr>
        <w:ind w:firstLine="720"/>
        <w:jc w:val="both"/>
      </w:pPr>
      <w:r w:rsidRPr="00BC1838">
        <w:t>направляет контролируемому лицу ответ об отклонении его возражения на предостережение – если контрольный (надзорный) орган придет к выводу о необоснованности позиции контролируемого лица. В ответе должно содержаться обоснование отклонения возражения контролируемого лица на предостережение;</w:t>
      </w:r>
    </w:p>
    <w:p w:rsidR="003C5B4F" w:rsidRPr="00BC1838" w:rsidRDefault="003C5B4F" w:rsidP="003C5B4F">
      <w:pPr>
        <w:ind w:firstLine="720"/>
        <w:jc w:val="both"/>
      </w:pPr>
      <w:r w:rsidRPr="00BC1838">
        <w:t>направляет контролируемому лицу ответ об отзыве предостережения полностью или частично – если контрольный (надзорный) орган придет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w:t>
      </w:r>
    </w:p>
    <w:p w:rsidR="003C5B4F" w:rsidRPr="00BC1838" w:rsidRDefault="003C5B4F" w:rsidP="003C5B4F">
      <w:pPr>
        <w:ind w:firstLine="720"/>
        <w:jc w:val="both"/>
      </w:pPr>
      <w:r w:rsidRPr="00BC1838">
        <w:t>Ответ контролируемому лицу по результатам рассмотрения возражения на предостережение должен быть направлен контрольным (надзорным) органом в течение 30 календарных дней со дня его поступления.</w:t>
      </w:r>
    </w:p>
    <w:p w:rsidR="00397DE9" w:rsidRPr="00BC1838" w:rsidRDefault="00397DE9" w:rsidP="00042F99">
      <w:pPr>
        <w:rPr>
          <w:b/>
        </w:rPr>
      </w:pPr>
    </w:p>
    <w:p w:rsidR="003C5B4F" w:rsidRPr="00BC1838" w:rsidRDefault="003C5B4F" w:rsidP="003C5B4F">
      <w:pPr>
        <w:jc w:val="center"/>
        <w:rPr>
          <w:b/>
        </w:rPr>
      </w:pPr>
      <w:r w:rsidRPr="00BC1838">
        <w:rPr>
          <w:b/>
        </w:rPr>
        <w:t>3.</w:t>
      </w:r>
      <w:r w:rsidR="000C0492" w:rsidRPr="00BC1838">
        <w:rPr>
          <w:b/>
        </w:rPr>
        <w:t>3</w:t>
      </w:r>
      <w:r w:rsidRPr="00BC1838">
        <w:rPr>
          <w:b/>
        </w:rPr>
        <w:t>. Консультирование</w:t>
      </w:r>
    </w:p>
    <w:p w:rsidR="003C5B4F" w:rsidRPr="00BC1838" w:rsidRDefault="003C5B4F" w:rsidP="003C5B4F">
      <w:pPr>
        <w:ind w:firstLine="720"/>
        <w:jc w:val="both"/>
      </w:pPr>
    </w:p>
    <w:p w:rsidR="003C5B4F" w:rsidRPr="00BC1838" w:rsidRDefault="003C5B4F" w:rsidP="003C5B4F">
      <w:pPr>
        <w:ind w:firstLine="720"/>
        <w:jc w:val="both"/>
      </w:pPr>
      <w:r w:rsidRPr="00BC1838">
        <w:t>2</w:t>
      </w:r>
      <w:r w:rsidR="00131766" w:rsidRPr="00BC1838">
        <w:t>4</w:t>
      </w:r>
      <w:r w:rsidRPr="00BC1838">
        <w:t>. Инспекторы контрольного (надзорного) органа осуществляют консультирование:</w:t>
      </w:r>
    </w:p>
    <w:p w:rsidR="003C5B4F" w:rsidRPr="00BC1838" w:rsidRDefault="003C5B4F" w:rsidP="003C5B4F">
      <w:pPr>
        <w:ind w:firstLine="720"/>
        <w:jc w:val="both"/>
      </w:pPr>
      <w:r w:rsidRPr="00BC1838">
        <w:t>1) по телефону – в часы работы контрольного (надзорного) органа по вопросам сообщения контролируемым лицам контактных данных контрольного (надзорного) органа, графика его работы, досудебного порядка подачи и рассмотрения жалоб контролируемых лиц;</w:t>
      </w:r>
    </w:p>
    <w:p w:rsidR="003C5B4F" w:rsidRPr="00BC1838" w:rsidRDefault="003C5B4F" w:rsidP="003C5B4F">
      <w:pPr>
        <w:ind w:firstLine="720"/>
        <w:jc w:val="both"/>
      </w:pPr>
      <w:r w:rsidRPr="00BC1838">
        <w:t xml:space="preserve">2) посредством видео-конференц-связи – при наличии технической возможности в дни, часы и по вопросам, определенным руководителем контрольного (надзорного) органа. Вопросы, по которым проводится консультирование посредством видео-конференц-связи, и время его осуществления анонсируются в информационно-телекоммуникационной сети «Интернет» не </w:t>
      </w:r>
      <w:proofErr w:type="gramStart"/>
      <w:r w:rsidRPr="00BC1838">
        <w:t>позднее</w:t>
      </w:r>
      <w:proofErr w:type="gramEnd"/>
      <w:r w:rsidRPr="00BC1838">
        <w:t xml:space="preserve"> чем за 5 рабочих дней до дня проведения консультирования посредством видео-конференц-связи;</w:t>
      </w:r>
    </w:p>
    <w:p w:rsidR="003C5B4F" w:rsidRPr="00BC1838" w:rsidRDefault="003C5B4F" w:rsidP="003C5B4F">
      <w:pPr>
        <w:ind w:firstLine="720"/>
        <w:jc w:val="both"/>
      </w:pPr>
      <w:proofErr w:type="gramStart"/>
      <w:r w:rsidRPr="00BC1838">
        <w:t>3) на личном приеме – в соответствии с графиком личного приема граждан в соответствии со статьей 13 Федерального закона от 2 мая 2006 года № 59-ФЗ «О порядке рассмотрения обращений граждан Российской Федерации», по вопросам, указанным в подпункте 1 настоящего пункта, и по вопросам проведения в отношении контролируемого лица профилактических мероприятий, контрольных (надзорных) мероприятий;</w:t>
      </w:r>
      <w:proofErr w:type="gramEnd"/>
    </w:p>
    <w:p w:rsidR="003C5B4F" w:rsidRPr="00BC1838" w:rsidRDefault="003C5B4F" w:rsidP="003C5B4F">
      <w:pPr>
        <w:ind w:firstLine="720"/>
        <w:jc w:val="both"/>
      </w:pPr>
      <w:r w:rsidRPr="00BC1838">
        <w:t>4) в ходе проведения профилактических визитов, контрольных (надзорных) мероприятий –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w:t>
      </w:r>
    </w:p>
    <w:p w:rsidR="003C5B4F" w:rsidRPr="00BC1838" w:rsidRDefault="00A561DA" w:rsidP="003C5B4F">
      <w:pPr>
        <w:ind w:firstLine="720"/>
        <w:jc w:val="both"/>
      </w:pPr>
      <w:r w:rsidRPr="00BC1838">
        <w:t>5</w:t>
      </w:r>
      <w:r w:rsidR="003C5B4F" w:rsidRPr="00BC1838">
        <w:t>) 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законом от 2 мая 2006 года № 59-ФЗ «О порядке рассмотрении обращений граждан Российской Федерации», по любым вопросам, связанным с соблюдением обязательных требований, установленных жилищным законодательством, осуществлением муниципального контроля.</w:t>
      </w:r>
    </w:p>
    <w:p w:rsidR="003C5B4F" w:rsidRPr="00BC1838" w:rsidRDefault="003C5B4F" w:rsidP="003C5B4F">
      <w:pPr>
        <w:ind w:firstLine="720"/>
        <w:jc w:val="both"/>
      </w:pPr>
      <w:r w:rsidRPr="00BC1838">
        <w:t>2</w:t>
      </w:r>
      <w:r w:rsidR="00131766" w:rsidRPr="00BC1838">
        <w:t>5</w:t>
      </w:r>
      <w:r w:rsidRPr="00BC1838">
        <w:t xml:space="preserve">. По итогам консультирования информация в письменной форме предоставляется контролируемым лицам и их представителям только в случаях и по вопросам, предусмотренным подпунктом </w:t>
      </w:r>
      <w:r w:rsidR="00292AEB" w:rsidRPr="00BC1838">
        <w:t>5</w:t>
      </w:r>
      <w:r w:rsidRPr="00BC1838">
        <w:t xml:space="preserve"> пункта 2</w:t>
      </w:r>
      <w:r w:rsidR="004622EF" w:rsidRPr="00BC1838">
        <w:t>4</w:t>
      </w:r>
      <w:r w:rsidRPr="00BC1838">
        <w:t xml:space="preserve"> настоящего Положения.</w:t>
      </w:r>
    </w:p>
    <w:p w:rsidR="00D943CF" w:rsidRPr="00BC1838" w:rsidRDefault="003C5B4F" w:rsidP="008B4C3E">
      <w:pPr>
        <w:ind w:firstLine="720"/>
        <w:jc w:val="both"/>
      </w:pPr>
      <w:proofErr w:type="gramStart"/>
      <w:r w:rsidRPr="00BC1838">
        <w:t>В случае поступления трех или более однотипных обращений контролируемых лиц и их представителей, имеющих значение для неопределенного круга контролируемых лиц, контрольный (надзорный) орган подготавливает письменное разъяснение, которое подписывается заместителем главы муниципального образования по городскому хозяйству, начальник</w:t>
      </w:r>
      <w:r w:rsidR="00397DE9" w:rsidRPr="00BC1838">
        <w:t>ом</w:t>
      </w:r>
      <w:r w:rsidRPr="00BC1838">
        <w:t xml:space="preserve"> управления муниципального хозяйства и градостроительства и размещается на официальном сайте администрации городского округа Архангельской области «Город Коряжма» в информационно-телек</w:t>
      </w:r>
      <w:r w:rsidR="008B4C3E" w:rsidRPr="00BC1838">
        <w:t>оммуникационной сети «Интернет».</w:t>
      </w:r>
      <w:proofErr w:type="gramEnd"/>
    </w:p>
    <w:p w:rsidR="003C5B4F" w:rsidRPr="00BC1838" w:rsidRDefault="003C5B4F" w:rsidP="00292AEB">
      <w:pPr>
        <w:jc w:val="center"/>
        <w:rPr>
          <w:b/>
        </w:rPr>
      </w:pPr>
      <w:r w:rsidRPr="00BC1838">
        <w:rPr>
          <w:b/>
        </w:rPr>
        <w:lastRenderedPageBreak/>
        <w:t>3.</w:t>
      </w:r>
      <w:r w:rsidR="000C0492" w:rsidRPr="00BC1838">
        <w:rPr>
          <w:b/>
        </w:rPr>
        <w:t>4</w:t>
      </w:r>
      <w:r w:rsidRPr="00BC1838">
        <w:rPr>
          <w:b/>
        </w:rPr>
        <w:t xml:space="preserve">. </w:t>
      </w:r>
      <w:r w:rsidR="00086AA4" w:rsidRPr="00BC1838">
        <w:rPr>
          <w:b/>
        </w:rPr>
        <w:t>Профилактический</w:t>
      </w:r>
      <w:r w:rsidRPr="00BC1838">
        <w:rPr>
          <w:b/>
        </w:rPr>
        <w:t xml:space="preserve"> визит</w:t>
      </w:r>
    </w:p>
    <w:p w:rsidR="003C5B4F" w:rsidRPr="00BC1838" w:rsidRDefault="003C5B4F" w:rsidP="003C5B4F">
      <w:pPr>
        <w:ind w:firstLine="720"/>
        <w:jc w:val="both"/>
      </w:pPr>
    </w:p>
    <w:p w:rsidR="003C5B4F" w:rsidRPr="00BC1838" w:rsidRDefault="003C5B4F" w:rsidP="003C5B4F">
      <w:pPr>
        <w:ind w:firstLine="720"/>
        <w:jc w:val="both"/>
      </w:pPr>
      <w:r w:rsidRPr="00BC1838">
        <w:t>2</w:t>
      </w:r>
      <w:r w:rsidR="00131766" w:rsidRPr="00BC1838">
        <w:t>6</w:t>
      </w:r>
      <w:r w:rsidRPr="00BC1838">
        <w:t>. Профилактические визиты проводятся в порядке, установленном Федеральным законом «О государственном контроле (надзоре) и муниципальном контроле в Российской Федерации».</w:t>
      </w:r>
    </w:p>
    <w:p w:rsidR="003C5B4F" w:rsidRPr="00BC1838" w:rsidRDefault="003C5B4F" w:rsidP="003C5B4F">
      <w:pPr>
        <w:ind w:firstLine="720"/>
        <w:jc w:val="both"/>
      </w:pPr>
      <w:r w:rsidRPr="00BC1838">
        <w:t>Профилактические визиты проводятся по инициативе контрольного (надзорного) органа (обязательные профилактические визиты) или по инициативе контролируемого лица.</w:t>
      </w:r>
    </w:p>
    <w:p w:rsidR="00633C66" w:rsidRPr="00BC1838" w:rsidRDefault="00633C66" w:rsidP="00F94A98">
      <w:pPr>
        <w:ind w:firstLine="720"/>
        <w:jc w:val="both"/>
      </w:pPr>
      <w:proofErr w:type="gramStart"/>
      <w:r w:rsidRPr="00BC1838">
        <w:t>В случае наличия основани</w:t>
      </w:r>
      <w:r w:rsidR="003D0A51" w:rsidRPr="00BC1838">
        <w:t>и</w:t>
      </w:r>
      <w:r w:rsidRPr="00BC1838">
        <w:t xml:space="preserve"> указанн</w:t>
      </w:r>
      <w:r w:rsidR="003D0A51" w:rsidRPr="00BC1838">
        <w:t>ых</w:t>
      </w:r>
      <w:r w:rsidRPr="00BC1838">
        <w:t xml:space="preserve"> в части 1, 2 стати 52.1, части 1, 2 статьи  52.2  Федерального закона «О государственном контроле (надзоре) и муниципальном контроле в Российской Федерации», обязательный профилактический визит или профилактический визит по инициативе контролиру</w:t>
      </w:r>
      <w:r w:rsidR="00F94A98" w:rsidRPr="00BC1838">
        <w:t xml:space="preserve">емого лица проводятся </w:t>
      </w:r>
      <w:r w:rsidR="00471FBA" w:rsidRPr="00BC1838">
        <w:t xml:space="preserve">на основании </w:t>
      </w:r>
      <w:r w:rsidR="00F94A98" w:rsidRPr="00BC1838">
        <w:t>решени</w:t>
      </w:r>
      <w:r w:rsidR="00471FBA" w:rsidRPr="00BC1838">
        <w:t>я</w:t>
      </w:r>
      <w:r w:rsidR="00F94A98" w:rsidRPr="00BC1838">
        <w:t xml:space="preserve"> </w:t>
      </w:r>
      <w:r w:rsidRPr="00BC1838">
        <w:t>заместителя главы муниципального образования по городскому хозяйству, начальник</w:t>
      </w:r>
      <w:r w:rsidR="00F94A98" w:rsidRPr="00BC1838">
        <w:t>ом</w:t>
      </w:r>
      <w:r w:rsidRPr="00BC1838">
        <w:t xml:space="preserve"> управления муниципального хозяйства и градостроительства</w:t>
      </w:r>
      <w:r w:rsidR="00F94A98" w:rsidRPr="00BC1838">
        <w:t>.</w:t>
      </w:r>
      <w:proofErr w:type="gramEnd"/>
    </w:p>
    <w:p w:rsidR="00131766" w:rsidRPr="00BC1838" w:rsidRDefault="00131766" w:rsidP="00131766">
      <w:pPr>
        <w:ind w:firstLine="720"/>
        <w:jc w:val="both"/>
      </w:pPr>
    </w:p>
    <w:p w:rsidR="003362C8" w:rsidRPr="00BC1838" w:rsidRDefault="003362C8" w:rsidP="003362C8">
      <w:pPr>
        <w:ind w:firstLine="720"/>
        <w:jc w:val="center"/>
        <w:rPr>
          <w:b/>
        </w:rPr>
      </w:pPr>
      <w:r w:rsidRPr="00BC1838">
        <w:rPr>
          <w:b/>
        </w:rPr>
        <w:t>3.4.1 Обязательны</w:t>
      </w:r>
      <w:r w:rsidR="00BD48BC" w:rsidRPr="00BC1838">
        <w:rPr>
          <w:b/>
        </w:rPr>
        <w:t>й</w:t>
      </w:r>
      <w:r w:rsidRPr="00BC1838">
        <w:rPr>
          <w:b/>
        </w:rPr>
        <w:t xml:space="preserve"> </w:t>
      </w:r>
      <w:r w:rsidR="00BD48BC" w:rsidRPr="00BC1838">
        <w:rPr>
          <w:b/>
        </w:rPr>
        <w:t>профилактический</w:t>
      </w:r>
      <w:r w:rsidRPr="00BC1838">
        <w:rPr>
          <w:b/>
        </w:rPr>
        <w:t xml:space="preserve"> визит</w:t>
      </w:r>
    </w:p>
    <w:p w:rsidR="003362C8" w:rsidRPr="00BC1838" w:rsidRDefault="003362C8" w:rsidP="003C5B4F">
      <w:pPr>
        <w:ind w:firstLine="720"/>
        <w:jc w:val="both"/>
        <w:rPr>
          <w:b/>
        </w:rPr>
      </w:pPr>
    </w:p>
    <w:p w:rsidR="003C5B4F" w:rsidRPr="00BC1838" w:rsidRDefault="00B71A2A" w:rsidP="003C5B4F">
      <w:pPr>
        <w:ind w:firstLine="720"/>
        <w:jc w:val="both"/>
      </w:pPr>
      <w:r w:rsidRPr="00BC1838">
        <w:t>2</w:t>
      </w:r>
      <w:r w:rsidR="00131766" w:rsidRPr="00BC1838">
        <w:t>7</w:t>
      </w:r>
      <w:r w:rsidR="003C5B4F" w:rsidRPr="00BC1838">
        <w:t xml:space="preserve">. Обязательные профилактические визиты </w:t>
      </w:r>
      <w:r w:rsidR="00CE3ADD" w:rsidRPr="00BC1838">
        <w:t xml:space="preserve">объектов муниципального контроля </w:t>
      </w:r>
      <w:r w:rsidR="0085436F" w:rsidRPr="00BC1838">
        <w:t>отнесенных к категори</w:t>
      </w:r>
      <w:r w:rsidR="00D943CF" w:rsidRPr="00BC1838">
        <w:t>ям</w:t>
      </w:r>
      <w:r w:rsidR="0085436F" w:rsidRPr="00BC1838">
        <w:t xml:space="preserve"> риска</w:t>
      </w:r>
      <w:r w:rsidR="003C5B4F" w:rsidRPr="00BC1838">
        <w:t xml:space="preserve"> </w:t>
      </w:r>
      <w:r w:rsidR="0085436F" w:rsidRPr="00BC1838">
        <w:t xml:space="preserve">проводятся </w:t>
      </w:r>
      <w:r w:rsidR="003C5B4F" w:rsidRPr="00BC1838">
        <w:t>со следующей периодичностью:</w:t>
      </w:r>
    </w:p>
    <w:p w:rsidR="003C5B4F" w:rsidRPr="00BC1838" w:rsidRDefault="003C5B4F" w:rsidP="003C5B4F">
      <w:pPr>
        <w:ind w:firstLine="720"/>
        <w:jc w:val="both"/>
      </w:pPr>
      <w:r w:rsidRPr="00BC1838">
        <w:t>1) для объектов муниципального контроля, отнесенных к категории высокого риска, – один обязательный профилактический визит в год;</w:t>
      </w:r>
    </w:p>
    <w:p w:rsidR="0085436F" w:rsidRPr="00BC1838" w:rsidRDefault="0085436F" w:rsidP="003C5B4F">
      <w:pPr>
        <w:ind w:firstLine="720"/>
        <w:jc w:val="both"/>
      </w:pPr>
      <w:r w:rsidRPr="00BC1838">
        <w:t>2) для объектов контроля, отнесенных к категории среднего или умеренного риска периодичность проведения обязательных профилактических визитов, определяется Правительством Российской Федерации.</w:t>
      </w:r>
    </w:p>
    <w:p w:rsidR="000B5D26" w:rsidRPr="00BC1838" w:rsidRDefault="0085436F" w:rsidP="00CE3ADD">
      <w:pPr>
        <w:ind w:firstLine="720"/>
        <w:jc w:val="both"/>
      </w:pPr>
      <w:r w:rsidRPr="00BC1838">
        <w:t>3</w:t>
      </w:r>
      <w:r w:rsidR="003D0A51" w:rsidRPr="00BC1838">
        <w:t>) для объектов муниципального контроля, отнесенных к категории низкого риска, обязательные профилактические визиты не проводятся.</w:t>
      </w:r>
    </w:p>
    <w:p w:rsidR="000B5D26" w:rsidRPr="00BC1838" w:rsidRDefault="00124E7F" w:rsidP="003953DB">
      <w:pPr>
        <w:ind w:firstLine="720"/>
        <w:jc w:val="both"/>
      </w:pPr>
      <w:r w:rsidRPr="00BC1838">
        <w:t xml:space="preserve">28. </w:t>
      </w:r>
      <w:r w:rsidR="000B5D26" w:rsidRPr="00BC1838">
        <w:t>Обязательный профилактический ви</w:t>
      </w:r>
      <w:r w:rsidR="003953DB" w:rsidRPr="00BC1838">
        <w:t xml:space="preserve">зит проводится </w:t>
      </w:r>
      <w:r w:rsidR="000B5D26" w:rsidRPr="00BC1838">
        <w:t>по поручению:</w:t>
      </w:r>
    </w:p>
    <w:p w:rsidR="000B5D26" w:rsidRPr="00BC1838" w:rsidRDefault="000B5D26" w:rsidP="000B5D26">
      <w:pPr>
        <w:ind w:firstLine="720"/>
        <w:jc w:val="both"/>
      </w:pPr>
      <w:r w:rsidRPr="00BC1838">
        <w:t>а) Президента Российской Федерации;</w:t>
      </w:r>
    </w:p>
    <w:p w:rsidR="00D943CF" w:rsidRPr="00BC1838" w:rsidRDefault="000B5D26" w:rsidP="000B5D26">
      <w:pPr>
        <w:ind w:firstLine="720"/>
        <w:jc w:val="both"/>
      </w:pPr>
      <w:r w:rsidRPr="00BC1838">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BC1838">
        <w:t>согласованному</w:t>
      </w:r>
      <w:proofErr w:type="gramEnd"/>
      <w:r w:rsidRPr="00BC1838">
        <w:t xml:space="preserve"> с Заместителем Председателя Правительства Российской Федерации - Руководителем Аппарата Правительства Российской Федерации</w:t>
      </w:r>
      <w:r w:rsidR="00124E7F" w:rsidRPr="00BC1838">
        <w:t>.</w:t>
      </w:r>
    </w:p>
    <w:p w:rsidR="000B5D26" w:rsidRPr="00BC1838" w:rsidRDefault="000B5D26" w:rsidP="000B5D26">
      <w:pPr>
        <w:ind w:firstLine="720"/>
        <w:jc w:val="both"/>
      </w:pPr>
      <w:r w:rsidRPr="00BC1838">
        <w:t xml:space="preserve"> </w:t>
      </w:r>
      <w:r w:rsidR="00D943CF" w:rsidRPr="00BC1838">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09080C" w:rsidRPr="00BC1838" w:rsidRDefault="00124E7F" w:rsidP="003C5B4F">
      <w:pPr>
        <w:ind w:firstLine="720"/>
        <w:jc w:val="both"/>
      </w:pPr>
      <w:r w:rsidRPr="00BC1838">
        <w:t xml:space="preserve">29. </w:t>
      </w:r>
      <w:r w:rsidR="0009080C" w:rsidRPr="00BC1838">
        <w:t>О принятом решении, о проведении профилактического визита уведомляется контролируемое лицо.</w:t>
      </w:r>
    </w:p>
    <w:p w:rsidR="00B71A2A" w:rsidRPr="00BC1838" w:rsidRDefault="00B71A2A" w:rsidP="003C5B4F">
      <w:pPr>
        <w:ind w:firstLine="720"/>
        <w:jc w:val="both"/>
      </w:pPr>
      <w:r w:rsidRPr="00BC1838">
        <w:t>Обязательный профилактический визит не предусматривает отказ контролируемого лица от его проведения.</w:t>
      </w:r>
    </w:p>
    <w:p w:rsidR="00B71A2A" w:rsidRPr="00BC1838" w:rsidRDefault="00B71A2A" w:rsidP="003C5B4F">
      <w:pPr>
        <w:ind w:firstLine="720"/>
        <w:jc w:val="both"/>
      </w:pPr>
      <w:r w:rsidRPr="00BC1838">
        <w:lastRenderedPageBreak/>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F4DC2" w:rsidRPr="00BC1838" w:rsidRDefault="005F4DC2" w:rsidP="00915B2A">
      <w:pPr>
        <w:ind w:firstLine="720"/>
        <w:jc w:val="both"/>
      </w:pPr>
      <w:r w:rsidRPr="00BC1838">
        <w:t>Срок проведения обязательного профилактического визита не может превышать десять рабочих дней и может быть продлен на срок, необходимый для пр</w:t>
      </w:r>
      <w:r w:rsidR="00915B2A" w:rsidRPr="00BC1838">
        <w:t>оведения экспертизы, испытаний.</w:t>
      </w:r>
    </w:p>
    <w:p w:rsidR="00B71A2A" w:rsidRPr="00BC1838" w:rsidRDefault="0052721D" w:rsidP="00B71A2A">
      <w:pPr>
        <w:ind w:firstLine="720"/>
        <w:jc w:val="both"/>
      </w:pPr>
      <w:r w:rsidRPr="00BC1838">
        <w:t xml:space="preserve">30. </w:t>
      </w:r>
      <w:r w:rsidR="00B71A2A" w:rsidRPr="00BC1838">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«О государственном контроле (надзоре) и муниципальном контроле в Российской Федерации».</w:t>
      </w:r>
    </w:p>
    <w:p w:rsidR="00B71A2A" w:rsidRPr="00BC1838" w:rsidRDefault="00B71A2A" w:rsidP="00B71A2A">
      <w:pPr>
        <w:ind w:firstLine="720"/>
        <w:jc w:val="both"/>
      </w:pPr>
      <w:r w:rsidRPr="00BC1838">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 государственном контроле (надзоре) и муниципальном контроле в Российской Федерации».</w:t>
      </w:r>
    </w:p>
    <w:p w:rsidR="00D9449E" w:rsidRPr="00BC1838" w:rsidRDefault="002F72FE" w:rsidP="00D9449E">
      <w:pPr>
        <w:ind w:firstLine="720"/>
        <w:jc w:val="both"/>
      </w:pPr>
      <w:r w:rsidRPr="00BC1838">
        <w:t>31</w:t>
      </w:r>
      <w:r w:rsidR="00D9449E" w:rsidRPr="00BC1838">
        <w:t>.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 государственном контроле (надзоре) и муниципальном контроле в Российской Федерации».</w:t>
      </w:r>
    </w:p>
    <w:p w:rsidR="000E218B" w:rsidRPr="00BC1838" w:rsidRDefault="000E218B" w:rsidP="00D9449E">
      <w:pPr>
        <w:ind w:firstLine="720"/>
        <w:jc w:val="both"/>
      </w:pPr>
      <w:r w:rsidRPr="00BC1838">
        <w:t>В случае уклонения контролируемого лица от проведения обязательного профилактического визита в соответствии с пунктом 9 части 1 статьи 57 Федеральн</w:t>
      </w:r>
      <w:r w:rsidR="004737F3" w:rsidRPr="00BC1838">
        <w:t>ого</w:t>
      </w:r>
      <w:r w:rsidRPr="00BC1838">
        <w:t xml:space="preserve"> закон</w:t>
      </w:r>
      <w:r w:rsidR="004737F3" w:rsidRPr="00BC1838">
        <w:t>а</w:t>
      </w:r>
      <w:r w:rsidRPr="00BC1838">
        <w:t xml:space="preserve"> «О государственном контроле (надзоре) и муниципальном контроле в Российской Федерации»</w:t>
      </w:r>
      <w:r w:rsidR="004737F3" w:rsidRPr="00BC1838">
        <w:t>,</w:t>
      </w:r>
      <w:r w:rsidRPr="00BC1838">
        <w:t xml:space="preserve"> является основанием для проведения контрольного (надзорного) мероприятия указанного подпунктом 1 пункта 38 Положения.</w:t>
      </w:r>
    </w:p>
    <w:p w:rsidR="00D9449E" w:rsidRPr="00BC1838" w:rsidRDefault="00D9449E" w:rsidP="00D9449E">
      <w:pPr>
        <w:ind w:firstLine="720"/>
        <w:jc w:val="both"/>
      </w:pPr>
      <w:r w:rsidRPr="00BC1838">
        <w:t xml:space="preserve">В случае невозможности проведения обязательного профилактического визита </w:t>
      </w:r>
      <w:r w:rsidR="00633C66" w:rsidRPr="00BC1838">
        <w:t>заместитель главы муниципального образования по городскому хозяйству, начальник управления муниципального хозяйства и градостроительства</w:t>
      </w:r>
      <w:r w:rsidRPr="00BC1838">
        <w:t xml:space="preserve"> вправе не позднее трех месяцев </w:t>
      </w:r>
      <w:proofErr w:type="gramStart"/>
      <w:r w:rsidRPr="00BC1838">
        <w:t>с даты составления</w:t>
      </w:r>
      <w:proofErr w:type="gramEnd"/>
      <w:r w:rsidRPr="00BC1838">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9449E" w:rsidRPr="00BC1838" w:rsidRDefault="002F72FE" w:rsidP="00D9449E">
      <w:pPr>
        <w:ind w:firstLine="720"/>
        <w:jc w:val="both"/>
      </w:pPr>
      <w:r w:rsidRPr="00BC1838">
        <w:t>32</w:t>
      </w:r>
      <w:r w:rsidR="00D9449E" w:rsidRPr="00BC1838">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 государственном контроле (надзоре) и муниципальном контроле в Российской Федерации».</w:t>
      </w:r>
    </w:p>
    <w:p w:rsidR="00D9449E" w:rsidRPr="00BC1838" w:rsidRDefault="00D9449E" w:rsidP="00B71A2A">
      <w:pPr>
        <w:ind w:firstLine="720"/>
        <w:jc w:val="both"/>
      </w:pPr>
    </w:p>
    <w:p w:rsidR="00D943CF" w:rsidRPr="00BC1838" w:rsidRDefault="00D943CF" w:rsidP="00D9449E">
      <w:pPr>
        <w:ind w:firstLine="720"/>
        <w:jc w:val="center"/>
        <w:rPr>
          <w:b/>
        </w:rPr>
      </w:pPr>
    </w:p>
    <w:p w:rsidR="00B71A2A" w:rsidRPr="00BC1838" w:rsidRDefault="00D9449E" w:rsidP="00D9449E">
      <w:pPr>
        <w:ind w:firstLine="720"/>
        <w:jc w:val="center"/>
        <w:rPr>
          <w:b/>
        </w:rPr>
      </w:pPr>
      <w:r w:rsidRPr="00BC1838">
        <w:rPr>
          <w:b/>
        </w:rPr>
        <w:lastRenderedPageBreak/>
        <w:t>3.4.2 Профилактический визит по инициативе контролируемого лица</w:t>
      </w:r>
    </w:p>
    <w:p w:rsidR="00B71A2A" w:rsidRPr="00BC1838" w:rsidRDefault="00B71A2A" w:rsidP="00B71A2A">
      <w:pPr>
        <w:ind w:firstLine="720"/>
        <w:jc w:val="both"/>
      </w:pPr>
    </w:p>
    <w:p w:rsidR="005F4DC2" w:rsidRPr="00BC1838" w:rsidRDefault="005F4DC2" w:rsidP="00B71A2A">
      <w:pPr>
        <w:ind w:firstLine="720"/>
        <w:jc w:val="both"/>
      </w:pPr>
      <w:r w:rsidRPr="00BC1838">
        <w:t>3</w:t>
      </w:r>
      <w:r w:rsidR="00F7690D" w:rsidRPr="00BC1838">
        <w:t>3</w:t>
      </w:r>
      <w:r w:rsidRPr="00BC1838">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F4DC2" w:rsidRPr="00BC1838" w:rsidRDefault="005F4DC2" w:rsidP="005F4DC2">
      <w:pPr>
        <w:ind w:firstLine="720"/>
        <w:jc w:val="both"/>
      </w:pPr>
      <w:r w:rsidRPr="00BC1838">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F4DC2" w:rsidRPr="00BC1838" w:rsidRDefault="005F4DC2" w:rsidP="005F4DC2">
      <w:pPr>
        <w:ind w:firstLine="720"/>
        <w:jc w:val="both"/>
      </w:pPr>
      <w:r w:rsidRPr="00BC1838">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F4DC2" w:rsidRPr="00BC1838" w:rsidRDefault="00915B2A" w:rsidP="005F4DC2">
      <w:pPr>
        <w:ind w:firstLine="720"/>
        <w:jc w:val="both"/>
      </w:pPr>
      <w:r w:rsidRPr="00BC1838">
        <w:t>3</w:t>
      </w:r>
      <w:r w:rsidR="00F7690D" w:rsidRPr="00BC1838">
        <w:t>4</w:t>
      </w:r>
      <w:r w:rsidRPr="00BC1838">
        <w:t>.</w:t>
      </w:r>
      <w:r w:rsidR="005F4DC2" w:rsidRPr="00BC1838">
        <w:t xml:space="preserve"> Решение об отказе в проведении профилактического визита принимается в следующих случаях:</w:t>
      </w:r>
    </w:p>
    <w:p w:rsidR="005F4DC2" w:rsidRPr="00BC1838" w:rsidRDefault="005F4DC2" w:rsidP="005F4DC2">
      <w:pPr>
        <w:ind w:firstLine="720"/>
        <w:jc w:val="both"/>
      </w:pPr>
      <w:r w:rsidRPr="00BC1838">
        <w:t>1) от контролируемого лица поступило уведомление об отзыве заявления;</w:t>
      </w:r>
    </w:p>
    <w:p w:rsidR="005F4DC2" w:rsidRPr="00BC1838" w:rsidRDefault="005F4DC2" w:rsidP="005F4DC2">
      <w:pPr>
        <w:ind w:firstLine="720"/>
        <w:jc w:val="both"/>
      </w:pPr>
      <w:r w:rsidRPr="00BC1838">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F4DC2" w:rsidRPr="00BC1838" w:rsidRDefault="005F4DC2" w:rsidP="005F4DC2">
      <w:pPr>
        <w:ind w:firstLine="720"/>
        <w:jc w:val="both"/>
      </w:pPr>
      <w:r w:rsidRPr="00BC1838">
        <w:t>3) в течение года до даты подачи заявления контрольным (надзорным) органом проведен профилактический визит по ранее поданному заявлению;</w:t>
      </w:r>
    </w:p>
    <w:p w:rsidR="005F4DC2" w:rsidRPr="00BC1838" w:rsidRDefault="005F4DC2" w:rsidP="005F4DC2">
      <w:pPr>
        <w:ind w:firstLine="720"/>
        <w:jc w:val="both"/>
      </w:pPr>
      <w:r w:rsidRPr="00BC1838">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F4DC2" w:rsidRPr="00BC1838" w:rsidRDefault="005F4DC2" w:rsidP="005F4DC2">
      <w:pPr>
        <w:ind w:firstLine="720"/>
        <w:jc w:val="both"/>
      </w:pPr>
      <w:r w:rsidRPr="00BC1838">
        <w:t xml:space="preserve">Решение об отказе в проведении профилактического визита может быть обжаловано контролируемым лицом в порядке, установленном </w:t>
      </w:r>
      <w:r w:rsidR="00915B2A" w:rsidRPr="00BC1838">
        <w:t>Федеральный закон «О государственном контроле (надзоре) и муниципальном контроле в Российской Федерации».</w:t>
      </w:r>
    </w:p>
    <w:p w:rsidR="005F4DC2" w:rsidRPr="00BC1838" w:rsidRDefault="005F4DC2" w:rsidP="005F4DC2">
      <w:pPr>
        <w:ind w:firstLine="720"/>
        <w:jc w:val="both"/>
      </w:pPr>
      <w:r w:rsidRPr="00BC1838">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BC1838">
        <w:t>позднее</w:t>
      </w:r>
      <w:proofErr w:type="gramEnd"/>
      <w:r w:rsidRPr="00BC1838">
        <w:t xml:space="preserve"> чем за пять рабочих дней до даты его проведения.</w:t>
      </w:r>
    </w:p>
    <w:p w:rsidR="005F4DC2" w:rsidRPr="00BC1838" w:rsidRDefault="00915B2A" w:rsidP="005F4DC2">
      <w:pPr>
        <w:ind w:firstLine="720"/>
        <w:jc w:val="both"/>
      </w:pPr>
      <w:r w:rsidRPr="00BC1838">
        <w:t>3</w:t>
      </w:r>
      <w:r w:rsidR="00F7690D" w:rsidRPr="00BC1838">
        <w:t>5</w:t>
      </w:r>
      <w:r w:rsidRPr="00BC1838">
        <w:t>.</w:t>
      </w:r>
      <w:r w:rsidR="005F4DC2" w:rsidRPr="00BC1838">
        <w:t xml:space="preserve">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C3290" w:rsidRPr="00BC1838" w:rsidRDefault="00F7690D" w:rsidP="005F4DC2">
      <w:pPr>
        <w:ind w:firstLine="720"/>
        <w:jc w:val="both"/>
      </w:pPr>
      <w:r w:rsidRPr="00BC1838">
        <w:lastRenderedPageBreak/>
        <w:t xml:space="preserve">36. </w:t>
      </w:r>
      <w:r w:rsidR="003C3290" w:rsidRPr="00BC1838">
        <w:t>Срок проведения профилактического визита по инициативе контролируемого лица составляет один день и может быть продлен на срок, необходимый для проведения испытаний.</w:t>
      </w:r>
    </w:p>
    <w:p w:rsidR="005F4DC2" w:rsidRPr="00BC1838" w:rsidRDefault="005F4DC2" w:rsidP="005F4DC2">
      <w:pPr>
        <w:ind w:firstLine="720"/>
        <w:jc w:val="both"/>
      </w:pPr>
      <w:r w:rsidRPr="00BC1838">
        <w:t>Разъяснения и рекомендации, полученные контролируемым лицом в ходе профилактического визита, носят рекомендательный характер.</w:t>
      </w:r>
    </w:p>
    <w:p w:rsidR="005F4DC2" w:rsidRPr="00BC1838" w:rsidRDefault="005F4DC2" w:rsidP="005F4DC2">
      <w:pPr>
        <w:ind w:firstLine="720"/>
        <w:jc w:val="both"/>
      </w:pPr>
      <w:r w:rsidRPr="00BC1838">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C0492" w:rsidRPr="00BC1838" w:rsidRDefault="00F7690D" w:rsidP="00553263">
      <w:pPr>
        <w:ind w:firstLine="720"/>
        <w:jc w:val="both"/>
      </w:pPr>
      <w:r w:rsidRPr="00BC1838">
        <w:t xml:space="preserve">37. </w:t>
      </w:r>
      <w:r w:rsidR="005F4DC2" w:rsidRPr="00BC1838">
        <w:t>В случае</w:t>
      </w:r>
      <w:proofErr w:type="gramStart"/>
      <w:r w:rsidR="005F4DC2" w:rsidRPr="00BC1838">
        <w:t>,</w:t>
      </w:r>
      <w:proofErr w:type="gramEnd"/>
      <w:r w:rsidR="005F4DC2" w:rsidRPr="00BC1838">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811A1" w:rsidRPr="00BC1838" w:rsidRDefault="00F811A1" w:rsidP="00BD48BC">
      <w:pPr>
        <w:rPr>
          <w:b/>
        </w:rPr>
      </w:pPr>
    </w:p>
    <w:p w:rsidR="003C5B4F" w:rsidRPr="00BC1838" w:rsidRDefault="003C5B4F" w:rsidP="003C5B4F">
      <w:pPr>
        <w:jc w:val="center"/>
        <w:rPr>
          <w:b/>
        </w:rPr>
      </w:pPr>
      <w:r w:rsidRPr="00BC1838">
        <w:rPr>
          <w:b/>
          <w:lang w:val="en-US"/>
        </w:rPr>
        <w:t>IV</w:t>
      </w:r>
      <w:r w:rsidRPr="00BC1838">
        <w:rPr>
          <w:b/>
        </w:rPr>
        <w:t>. Контрольные (надзорные) мероприятия</w:t>
      </w:r>
    </w:p>
    <w:p w:rsidR="003C5B4F" w:rsidRPr="00BC1838" w:rsidRDefault="003C5B4F" w:rsidP="003C5B4F">
      <w:pPr>
        <w:ind w:firstLine="720"/>
        <w:jc w:val="both"/>
      </w:pPr>
    </w:p>
    <w:p w:rsidR="003C5B4F" w:rsidRPr="00BC1838" w:rsidRDefault="003C5B4F" w:rsidP="003C5B4F">
      <w:pPr>
        <w:jc w:val="center"/>
        <w:rPr>
          <w:b/>
        </w:rPr>
      </w:pPr>
      <w:r w:rsidRPr="00BC1838">
        <w:rPr>
          <w:b/>
        </w:rPr>
        <w:t>4.1. Общие положения о контрольных (надзорных) мероприятиях,</w:t>
      </w:r>
    </w:p>
    <w:p w:rsidR="003C5B4F" w:rsidRPr="00BC1838" w:rsidRDefault="003C5B4F" w:rsidP="003C5B4F">
      <w:pPr>
        <w:jc w:val="center"/>
        <w:rPr>
          <w:b/>
        </w:rPr>
      </w:pPr>
      <w:proofErr w:type="gramStart"/>
      <w:r w:rsidRPr="00BC1838">
        <w:rPr>
          <w:b/>
        </w:rPr>
        <w:t>проводимых</w:t>
      </w:r>
      <w:proofErr w:type="gramEnd"/>
      <w:r w:rsidRPr="00BC1838">
        <w:rPr>
          <w:b/>
        </w:rPr>
        <w:t xml:space="preserve"> при осуществлении муниципального контроля</w:t>
      </w:r>
    </w:p>
    <w:p w:rsidR="003C5B4F" w:rsidRPr="00BC1838" w:rsidRDefault="003C5B4F" w:rsidP="003C5B4F">
      <w:pPr>
        <w:ind w:firstLine="720"/>
        <w:jc w:val="both"/>
      </w:pPr>
    </w:p>
    <w:p w:rsidR="003C5B4F" w:rsidRPr="00BC1838" w:rsidRDefault="003C5B4F" w:rsidP="003C5B4F">
      <w:pPr>
        <w:ind w:firstLine="720"/>
        <w:jc w:val="both"/>
      </w:pPr>
      <w:r w:rsidRPr="00BC1838">
        <w:t>3</w:t>
      </w:r>
      <w:r w:rsidR="00F7690D" w:rsidRPr="00BC1838">
        <w:t>8</w:t>
      </w:r>
      <w:r w:rsidRPr="00BC1838">
        <w:t>. При осуществлении муниципального контроля проводятся следующие виды контрольных (надзорных) мероприятий:</w:t>
      </w:r>
    </w:p>
    <w:p w:rsidR="003C5B4F" w:rsidRPr="00BC1838" w:rsidRDefault="003C5B4F" w:rsidP="003C5B4F">
      <w:pPr>
        <w:ind w:firstLine="720"/>
        <w:jc w:val="both"/>
      </w:pPr>
      <w:r w:rsidRPr="00BC1838">
        <w:t>1) контрольные (надзорные) мероприятия, предусматривающие взаимодействие с контролируемыми лицами:</w:t>
      </w:r>
    </w:p>
    <w:p w:rsidR="003C5B4F" w:rsidRPr="00BC1838" w:rsidRDefault="005F090E" w:rsidP="003C5B4F">
      <w:pPr>
        <w:ind w:firstLine="720"/>
        <w:jc w:val="both"/>
      </w:pPr>
      <w:r w:rsidRPr="00BC1838">
        <w:t>а</w:t>
      </w:r>
      <w:r w:rsidR="003C5B4F" w:rsidRPr="00BC1838">
        <w:t>) инспекционный визит;</w:t>
      </w:r>
    </w:p>
    <w:p w:rsidR="003C5B4F" w:rsidRPr="00BC1838" w:rsidRDefault="005F090E" w:rsidP="003C5B4F">
      <w:pPr>
        <w:ind w:firstLine="720"/>
        <w:jc w:val="both"/>
      </w:pPr>
      <w:r w:rsidRPr="00BC1838">
        <w:t>б</w:t>
      </w:r>
      <w:r w:rsidR="003C5B4F" w:rsidRPr="00BC1838">
        <w:t>) рейдовый осмотр;</w:t>
      </w:r>
    </w:p>
    <w:p w:rsidR="003C5B4F" w:rsidRPr="00BC1838" w:rsidRDefault="005F090E" w:rsidP="003C5B4F">
      <w:pPr>
        <w:ind w:firstLine="720"/>
        <w:jc w:val="both"/>
      </w:pPr>
      <w:r w:rsidRPr="00BC1838">
        <w:t>в</w:t>
      </w:r>
      <w:r w:rsidR="003C5B4F" w:rsidRPr="00BC1838">
        <w:t>) документарная проверка;</w:t>
      </w:r>
    </w:p>
    <w:p w:rsidR="003C5B4F" w:rsidRPr="00BC1838" w:rsidRDefault="005F090E" w:rsidP="003C5B4F">
      <w:pPr>
        <w:ind w:firstLine="720"/>
        <w:jc w:val="both"/>
      </w:pPr>
      <w:r w:rsidRPr="00BC1838">
        <w:t>г</w:t>
      </w:r>
      <w:r w:rsidR="003C5B4F" w:rsidRPr="00BC1838">
        <w:t>) выездная проверка;</w:t>
      </w:r>
    </w:p>
    <w:p w:rsidR="003C5B4F" w:rsidRPr="00BC1838" w:rsidRDefault="003C5B4F" w:rsidP="003C5B4F">
      <w:pPr>
        <w:ind w:firstLine="720"/>
        <w:jc w:val="both"/>
      </w:pPr>
      <w:r w:rsidRPr="00BC1838">
        <w:t>2) контрольные (надзорные) мероприятия без взаимодействия с контролируемыми лицами:</w:t>
      </w:r>
    </w:p>
    <w:p w:rsidR="003C5B4F" w:rsidRPr="00BC1838" w:rsidRDefault="003C5B4F" w:rsidP="003C5B4F">
      <w:pPr>
        <w:ind w:firstLine="720"/>
        <w:jc w:val="both"/>
      </w:pPr>
      <w:r w:rsidRPr="00BC1838">
        <w:t>а) наблюдение за соблюдением обязательных требований (мониторинг безопасности);</w:t>
      </w:r>
    </w:p>
    <w:p w:rsidR="003C5B4F" w:rsidRPr="00BC1838" w:rsidRDefault="003C5B4F" w:rsidP="003C5B4F">
      <w:pPr>
        <w:ind w:firstLine="720"/>
        <w:jc w:val="both"/>
      </w:pPr>
      <w:r w:rsidRPr="00BC1838">
        <w:t>б) выездное обследование.</w:t>
      </w:r>
    </w:p>
    <w:p w:rsidR="003C5B4F" w:rsidRPr="00BC1838" w:rsidRDefault="003C5B4F" w:rsidP="003C5B4F">
      <w:pPr>
        <w:ind w:firstLine="720"/>
        <w:jc w:val="both"/>
      </w:pPr>
      <w:r w:rsidRPr="00BC1838">
        <w:t>3</w:t>
      </w:r>
      <w:r w:rsidR="00F7690D" w:rsidRPr="00BC1838">
        <w:t>9</w:t>
      </w:r>
      <w:r w:rsidRPr="00BC1838">
        <w:t>. При осуществлении муниципального контроля проводятся следующие виды плановых контрольных (надзорных) мероприятий:</w:t>
      </w:r>
    </w:p>
    <w:p w:rsidR="003C5B4F" w:rsidRPr="00BC1838" w:rsidRDefault="005F090E" w:rsidP="003C5B4F">
      <w:pPr>
        <w:ind w:firstLine="720"/>
        <w:jc w:val="both"/>
      </w:pPr>
      <w:r w:rsidRPr="00BC1838">
        <w:t>1</w:t>
      </w:r>
      <w:r w:rsidR="003C5B4F" w:rsidRPr="00BC1838">
        <w:t>) инспекционный визит;</w:t>
      </w:r>
    </w:p>
    <w:p w:rsidR="003C5B4F" w:rsidRPr="00BC1838" w:rsidRDefault="005F090E" w:rsidP="003C5B4F">
      <w:pPr>
        <w:ind w:firstLine="720"/>
        <w:jc w:val="both"/>
      </w:pPr>
      <w:r w:rsidRPr="00BC1838">
        <w:t>2</w:t>
      </w:r>
      <w:r w:rsidR="003C5B4F" w:rsidRPr="00BC1838">
        <w:t>) рейдовый осмотр;</w:t>
      </w:r>
    </w:p>
    <w:p w:rsidR="003C5B4F" w:rsidRPr="00BC1838" w:rsidRDefault="005F090E" w:rsidP="003C5B4F">
      <w:pPr>
        <w:ind w:firstLine="720"/>
        <w:jc w:val="both"/>
      </w:pPr>
      <w:r w:rsidRPr="00BC1838">
        <w:t>3</w:t>
      </w:r>
      <w:r w:rsidR="003C5B4F" w:rsidRPr="00BC1838">
        <w:t>) документарная проверка;</w:t>
      </w:r>
    </w:p>
    <w:p w:rsidR="003C5B4F" w:rsidRPr="00BC1838" w:rsidRDefault="005F090E" w:rsidP="003C5B4F">
      <w:pPr>
        <w:ind w:firstLine="720"/>
        <w:jc w:val="both"/>
      </w:pPr>
      <w:r w:rsidRPr="00BC1838">
        <w:t>4</w:t>
      </w:r>
      <w:r w:rsidR="003C5B4F" w:rsidRPr="00BC1838">
        <w:t>) выездная проверка.</w:t>
      </w:r>
    </w:p>
    <w:p w:rsidR="003C5B4F" w:rsidRPr="00BC1838" w:rsidRDefault="00F7690D" w:rsidP="003C5B4F">
      <w:pPr>
        <w:ind w:firstLine="720"/>
        <w:jc w:val="both"/>
      </w:pPr>
      <w:r w:rsidRPr="00BC1838">
        <w:t>40</w:t>
      </w:r>
      <w:r w:rsidR="003C5B4F" w:rsidRPr="00BC1838">
        <w:t>. Плановые контрольные (надзорные) мероприятия проводятся со следующей периодичностью:</w:t>
      </w:r>
    </w:p>
    <w:p w:rsidR="003C5B4F" w:rsidRPr="00BC1838" w:rsidRDefault="003C5B4F" w:rsidP="003C5B4F">
      <w:pPr>
        <w:ind w:firstLine="720"/>
        <w:jc w:val="both"/>
      </w:pPr>
      <w:r w:rsidRPr="00BC1838">
        <w:t>1) для объектов муниципального контроля, отнесенных к категории высокого риска:</w:t>
      </w:r>
    </w:p>
    <w:p w:rsidR="003C5B4F" w:rsidRPr="00BC1838" w:rsidRDefault="005F090E" w:rsidP="003C5B4F">
      <w:pPr>
        <w:ind w:firstLine="720"/>
        <w:jc w:val="both"/>
      </w:pPr>
      <w:r w:rsidRPr="00BC1838">
        <w:lastRenderedPageBreak/>
        <w:t>а</w:t>
      </w:r>
      <w:r w:rsidR="003C5B4F" w:rsidRPr="00BC1838">
        <w:t xml:space="preserve">) инспекционный визит - 1 раз в </w:t>
      </w:r>
      <w:r w:rsidR="00C80996" w:rsidRPr="00BC1838">
        <w:t>2</w:t>
      </w:r>
      <w:r w:rsidR="003C5B4F" w:rsidRPr="00BC1838">
        <w:t xml:space="preserve"> года;</w:t>
      </w:r>
    </w:p>
    <w:p w:rsidR="003C5B4F" w:rsidRPr="00BC1838" w:rsidRDefault="005F090E" w:rsidP="003C5B4F">
      <w:pPr>
        <w:ind w:firstLine="720"/>
        <w:jc w:val="both"/>
      </w:pPr>
      <w:r w:rsidRPr="00BC1838">
        <w:t>б</w:t>
      </w:r>
      <w:r w:rsidR="003C5B4F" w:rsidRPr="00BC1838">
        <w:t xml:space="preserve">) рейдовый осмотр - 1 раз в </w:t>
      </w:r>
      <w:r w:rsidR="00C80996" w:rsidRPr="00BC1838">
        <w:t>2</w:t>
      </w:r>
      <w:r w:rsidR="003C5B4F" w:rsidRPr="00BC1838">
        <w:t xml:space="preserve"> года;</w:t>
      </w:r>
    </w:p>
    <w:p w:rsidR="003C5B4F" w:rsidRPr="00BC1838" w:rsidRDefault="005F090E" w:rsidP="003C5B4F">
      <w:pPr>
        <w:ind w:firstLine="720"/>
        <w:jc w:val="both"/>
      </w:pPr>
      <w:r w:rsidRPr="00BC1838">
        <w:t>в</w:t>
      </w:r>
      <w:r w:rsidR="003C5B4F" w:rsidRPr="00BC1838">
        <w:t xml:space="preserve">) документарная проверка - 1 раз в </w:t>
      </w:r>
      <w:r w:rsidR="00C80996" w:rsidRPr="00BC1838">
        <w:t>2</w:t>
      </w:r>
      <w:r w:rsidR="003C5B4F" w:rsidRPr="00BC1838">
        <w:t xml:space="preserve"> года;</w:t>
      </w:r>
    </w:p>
    <w:p w:rsidR="00F811A1" w:rsidRPr="00BC1838" w:rsidRDefault="005F090E" w:rsidP="00F811A1">
      <w:pPr>
        <w:ind w:firstLine="720"/>
        <w:jc w:val="both"/>
      </w:pPr>
      <w:r w:rsidRPr="00BC1838">
        <w:t>г</w:t>
      </w:r>
      <w:r w:rsidR="003C5B4F" w:rsidRPr="00BC1838">
        <w:t xml:space="preserve">) выездная проверка - 1 раз в </w:t>
      </w:r>
      <w:r w:rsidR="00C80996" w:rsidRPr="00BC1838">
        <w:t>2</w:t>
      </w:r>
      <w:r w:rsidR="003C5B4F" w:rsidRPr="00BC1838">
        <w:t xml:space="preserve"> года.</w:t>
      </w:r>
    </w:p>
    <w:p w:rsidR="00633C66" w:rsidRPr="00BC1838" w:rsidRDefault="00CE3ADD" w:rsidP="00633C66">
      <w:pPr>
        <w:ind w:firstLine="720"/>
        <w:jc w:val="both"/>
      </w:pPr>
      <w:r w:rsidRPr="00BC1838">
        <w:t>2</w:t>
      </w:r>
      <w:r w:rsidR="00633C66" w:rsidRPr="00BC1838">
        <w:t xml:space="preserve">) </w:t>
      </w:r>
      <w:r w:rsidR="00DD356E" w:rsidRPr="00BC1838">
        <w:t xml:space="preserve">для объектов муниципального контроля, отнесенных к </w:t>
      </w:r>
      <w:r w:rsidR="004737F3" w:rsidRPr="00BC1838">
        <w:t>категориям</w:t>
      </w:r>
      <w:r w:rsidRPr="00BC1838">
        <w:t xml:space="preserve"> среднего, умеренного,</w:t>
      </w:r>
      <w:r w:rsidR="004737F3" w:rsidRPr="00BC1838">
        <w:t xml:space="preserve"> низкого риска,</w:t>
      </w:r>
      <w:r w:rsidR="00DD356E" w:rsidRPr="00BC1838">
        <w:t xml:space="preserve"> плановые контрольные (надзорные) мероприятия не проводятся.</w:t>
      </w:r>
    </w:p>
    <w:p w:rsidR="00B17004" w:rsidRPr="00BC1838" w:rsidRDefault="00F7690D" w:rsidP="00292AEB">
      <w:pPr>
        <w:ind w:firstLine="720"/>
        <w:jc w:val="both"/>
      </w:pPr>
      <w:r w:rsidRPr="00BC1838">
        <w:t>41</w:t>
      </w:r>
      <w:r w:rsidR="00C95122" w:rsidRPr="00BC1838">
        <w:t xml:space="preserve">. </w:t>
      </w:r>
      <w:r w:rsidR="00B17004" w:rsidRPr="00BC1838">
        <w:t xml:space="preserve">В случаях, предусмотренных пунктом 1 части 1 статьи 57, частью 1 статьи 60, частью 12 статьи 66 Федерального закона "О государственном контроле (надзоре) и муниципальном контроле в Российской Федерации", </w:t>
      </w:r>
      <w:r w:rsidR="000A1B62" w:rsidRPr="00BC1838">
        <w:t xml:space="preserve"> пунктами 73, 74 Положения </w:t>
      </w:r>
      <w:r w:rsidR="00B17004" w:rsidRPr="00BC1838">
        <w:t xml:space="preserve">проводится </w:t>
      </w:r>
      <w:r w:rsidR="00CD22B0" w:rsidRPr="00BC1838">
        <w:t xml:space="preserve">одно из контрольных мероприятий, указанных в </w:t>
      </w:r>
      <w:r w:rsidR="00622416" w:rsidRPr="00BC1838">
        <w:t xml:space="preserve">подпункте 1 </w:t>
      </w:r>
      <w:r w:rsidR="00CD22B0" w:rsidRPr="00BC1838">
        <w:t>пункт</w:t>
      </w:r>
      <w:r w:rsidR="00622416" w:rsidRPr="00BC1838">
        <w:t>а</w:t>
      </w:r>
      <w:r w:rsidR="00CD22B0" w:rsidRPr="00BC1838">
        <w:t xml:space="preserve"> 3</w:t>
      </w:r>
      <w:r w:rsidRPr="00BC1838">
        <w:t>8</w:t>
      </w:r>
      <w:r w:rsidR="00CD22B0" w:rsidRPr="00BC1838">
        <w:t xml:space="preserve"> Положения.</w:t>
      </w:r>
    </w:p>
    <w:p w:rsidR="00553263" w:rsidRPr="00BC1838" w:rsidRDefault="00F7690D" w:rsidP="003C5B4F">
      <w:pPr>
        <w:ind w:firstLine="720"/>
        <w:jc w:val="both"/>
      </w:pPr>
      <w:r w:rsidRPr="00BC1838">
        <w:t>42</w:t>
      </w:r>
      <w:r w:rsidR="00484539" w:rsidRPr="00BC1838">
        <w:t xml:space="preserve">. </w:t>
      </w:r>
      <w:r w:rsidR="00553263" w:rsidRPr="00BC1838">
        <w:t xml:space="preserve">Виды внеплановых контрольных (надзорных) мероприятий, проводимых по основаниям, предусмотренным пунктами 3 и 4 части 1 статьи 57 Федерального закона "О государственном контроле (надзоре) и муниципальном контроле в Российской Федерации",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w:t>
      </w:r>
      <w:r w:rsidR="00484539" w:rsidRPr="00BC1838">
        <w:t>проводится одно из контрольных мероприятий, указанных в пункте 3</w:t>
      </w:r>
      <w:r w:rsidRPr="00BC1838">
        <w:t>8</w:t>
      </w:r>
      <w:r w:rsidR="00484539" w:rsidRPr="00BC1838">
        <w:t xml:space="preserve"> Положения</w:t>
      </w:r>
      <w:r w:rsidR="00553263" w:rsidRPr="00BC1838">
        <w:t>.</w:t>
      </w:r>
    </w:p>
    <w:p w:rsidR="00484539" w:rsidRPr="00BC1838" w:rsidRDefault="00F7690D" w:rsidP="00484539">
      <w:pPr>
        <w:ind w:firstLine="720"/>
        <w:jc w:val="both"/>
      </w:pPr>
      <w:r w:rsidRPr="00BC1838">
        <w:t>43</w:t>
      </w:r>
      <w:r w:rsidR="00484539" w:rsidRPr="00BC1838">
        <w:t>. В случаях, предусмотренных</w:t>
      </w:r>
      <w:r w:rsidRPr="00BC1838">
        <w:t xml:space="preserve"> при</w:t>
      </w:r>
      <w:r w:rsidR="00484539" w:rsidRPr="00BC1838">
        <w:t xml:space="preserve"> </w:t>
      </w:r>
      <w:r w:rsidRPr="00BC1838">
        <w:t>истечении срока исполнения решения контрольного (надзорного) органа об устранении выявленного нарушения обязательных требований</w:t>
      </w:r>
      <w:r w:rsidR="00484539" w:rsidRPr="00BC1838">
        <w:t>, проводятся:</w:t>
      </w:r>
    </w:p>
    <w:p w:rsidR="00484539" w:rsidRPr="00BC1838" w:rsidRDefault="00484539" w:rsidP="00484539">
      <w:pPr>
        <w:ind w:firstLine="720"/>
        <w:jc w:val="both"/>
      </w:pPr>
      <w:r w:rsidRPr="00BC1838">
        <w:t>1) инспекционный визит - если проводится оценка исполнения предписания об устранении выявленных нарушений обязательных требований, выданного по итогам инспекционного визита или рейдового осмотра;</w:t>
      </w:r>
    </w:p>
    <w:p w:rsidR="00484539" w:rsidRPr="00BC1838" w:rsidRDefault="00DF4E8F" w:rsidP="00484539">
      <w:pPr>
        <w:ind w:firstLine="720"/>
        <w:jc w:val="both"/>
      </w:pPr>
      <w:r w:rsidRPr="00BC1838">
        <w:t>2</w:t>
      </w:r>
      <w:r w:rsidR="00484539" w:rsidRPr="00BC1838">
        <w:t>) документарная проверка -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w:t>
      </w:r>
    </w:p>
    <w:p w:rsidR="00CE3ADD" w:rsidRPr="00BC1838" w:rsidRDefault="00DF4E8F" w:rsidP="00B74716">
      <w:pPr>
        <w:ind w:firstLine="720"/>
        <w:jc w:val="both"/>
      </w:pPr>
      <w:r w:rsidRPr="00BC1838">
        <w:t>3</w:t>
      </w:r>
      <w:r w:rsidR="00484539" w:rsidRPr="00BC1838">
        <w:t>) выездная проверка - если проводится оценка исполнения предписания об устранении выявленных нарушений обязательных требований, выданного по итогам выездной проверки</w:t>
      </w:r>
      <w:r w:rsidR="009E694C" w:rsidRPr="00BC1838">
        <w:t>;</w:t>
      </w:r>
      <w:r w:rsidR="00633C66" w:rsidRPr="00BC1838">
        <w:t xml:space="preserve"> </w:t>
      </w:r>
    </w:p>
    <w:p w:rsidR="007A6449" w:rsidRPr="00BC1838" w:rsidRDefault="00DF4E8F" w:rsidP="00B74716">
      <w:pPr>
        <w:ind w:firstLine="720"/>
        <w:jc w:val="both"/>
      </w:pPr>
      <w:r w:rsidRPr="00BC1838">
        <w:t>4</w:t>
      </w:r>
      <w:r w:rsidR="00CE3ADD" w:rsidRPr="00BC1838">
        <w:t xml:space="preserve">) </w:t>
      </w:r>
      <w:r w:rsidR="00633C66" w:rsidRPr="00BC1838">
        <w:t>наблюдение за соблюдением обязательных требований (мониторинг безопасности)</w:t>
      </w:r>
      <w:r w:rsidR="009E694C" w:rsidRPr="00BC1838">
        <w:t xml:space="preserve"> - если проводится оценка исполнения предписания об устранении выявленных нарушений обязательных требований</w:t>
      </w:r>
      <w:r w:rsidR="004737F3" w:rsidRPr="00BC1838">
        <w:t>, выданного</w:t>
      </w:r>
      <w:r w:rsidR="009E694C" w:rsidRPr="00BC1838">
        <w:t xml:space="preserve"> </w:t>
      </w:r>
      <w:r w:rsidR="00D943CF" w:rsidRPr="00BC1838">
        <w:t>по итогам</w:t>
      </w:r>
      <w:r w:rsidR="009E694C" w:rsidRPr="00BC1838">
        <w:t xml:space="preserve"> </w:t>
      </w:r>
      <w:r w:rsidR="004737F3" w:rsidRPr="00BC1838">
        <w:t xml:space="preserve">наблюдения за </w:t>
      </w:r>
      <w:r w:rsidR="009E694C" w:rsidRPr="00BC1838">
        <w:t>соблюдени</w:t>
      </w:r>
      <w:r w:rsidR="004737F3" w:rsidRPr="00BC1838">
        <w:t>ем</w:t>
      </w:r>
      <w:r w:rsidR="009E694C" w:rsidRPr="00BC1838">
        <w:t xml:space="preserve"> обязательных требований (мониторинга безопасности).</w:t>
      </w:r>
    </w:p>
    <w:p w:rsidR="007A6449" w:rsidRPr="00BC1838" w:rsidRDefault="00F7690D" w:rsidP="007A6449">
      <w:pPr>
        <w:ind w:firstLine="720"/>
        <w:jc w:val="both"/>
      </w:pPr>
      <w:r w:rsidRPr="00BC1838">
        <w:t>44</w:t>
      </w:r>
      <w:r w:rsidR="007A6449" w:rsidRPr="00BC1838">
        <w:t xml:space="preserve">. </w:t>
      </w:r>
      <w:r w:rsidR="00633C66" w:rsidRPr="00BC1838">
        <w:t>В</w:t>
      </w:r>
      <w:r w:rsidR="00B74716" w:rsidRPr="00BC1838">
        <w:t xml:space="preserve"> случае </w:t>
      </w:r>
      <w:r w:rsidR="007A6449" w:rsidRPr="00BC1838">
        <w:t>выявления соответствия объекта контроля параметр</w:t>
      </w:r>
      <w:r w:rsidR="00920E54" w:rsidRPr="00BC1838">
        <w:t>ам</w:t>
      </w:r>
      <w:r w:rsidR="007A6449" w:rsidRPr="00BC1838">
        <w:t>, утвержденн</w:t>
      </w:r>
      <w:r w:rsidR="00920E54" w:rsidRPr="00BC1838">
        <w:t>ых</w:t>
      </w:r>
      <w:r w:rsidR="007A6449" w:rsidRPr="00BC1838">
        <w:t xml:space="preserve"> индикаторами риска нарушения обязательных требований</w:t>
      </w:r>
      <w:r w:rsidR="00920E54" w:rsidRPr="00BC1838">
        <w:t xml:space="preserve"> </w:t>
      </w:r>
      <w:r w:rsidR="00ED725E" w:rsidRPr="00BC1838">
        <w:t>(</w:t>
      </w:r>
      <w:r w:rsidR="00920E54" w:rsidRPr="00BC1838">
        <w:t>указанных в приложении № 2 к настоящему Положению</w:t>
      </w:r>
      <w:r w:rsidR="00ED725E" w:rsidRPr="00BC1838">
        <w:t>)</w:t>
      </w:r>
      <w:r w:rsidR="007A6449" w:rsidRPr="00BC1838">
        <w:t>, или отклонения объекта контроля от таких параметров</w:t>
      </w:r>
      <w:r w:rsidR="00B74716" w:rsidRPr="00BC1838">
        <w:t xml:space="preserve">, проводится одно из </w:t>
      </w:r>
      <w:r w:rsidR="00920E54" w:rsidRPr="00BC1838">
        <w:t>в</w:t>
      </w:r>
      <w:r w:rsidR="00633C66" w:rsidRPr="00BC1838">
        <w:t>ид</w:t>
      </w:r>
      <w:r w:rsidR="00920E54" w:rsidRPr="00BC1838">
        <w:t>ов</w:t>
      </w:r>
      <w:r w:rsidR="00633C66" w:rsidRPr="00BC1838">
        <w:t xml:space="preserve"> </w:t>
      </w:r>
      <w:r w:rsidR="00633C66" w:rsidRPr="00BC1838">
        <w:lastRenderedPageBreak/>
        <w:t>внеплановых контрольных (надзорных) мероприятий</w:t>
      </w:r>
      <w:r w:rsidR="00920E54" w:rsidRPr="00BC1838">
        <w:t xml:space="preserve"> </w:t>
      </w:r>
      <w:r w:rsidR="00B74716" w:rsidRPr="00BC1838">
        <w:t>указанных в пункте 3</w:t>
      </w:r>
      <w:r w:rsidRPr="00BC1838">
        <w:t>8</w:t>
      </w:r>
      <w:r w:rsidR="00B74716" w:rsidRPr="00BC1838">
        <w:t xml:space="preserve"> Положения.</w:t>
      </w:r>
    </w:p>
    <w:p w:rsidR="007A6449" w:rsidRPr="00BC1838" w:rsidRDefault="003F29ED" w:rsidP="003F29ED">
      <w:pPr>
        <w:ind w:firstLine="720"/>
        <w:jc w:val="both"/>
      </w:pPr>
      <w:r w:rsidRPr="00BC1838">
        <w:t>4</w:t>
      </w:r>
      <w:r w:rsidR="00920E54" w:rsidRPr="00BC1838">
        <w:t>5</w:t>
      </w:r>
      <w:r w:rsidRPr="00BC1838">
        <w:t xml:space="preserve">. </w:t>
      </w:r>
      <w:proofErr w:type="gramStart"/>
      <w:r w:rsidR="00D440ED" w:rsidRPr="00BC1838">
        <w:t>К</w:t>
      </w:r>
      <w:r w:rsidRPr="00BC1838">
        <w:t>онтрольные (надзорные) мероприятия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w:t>
      </w:r>
      <w:r w:rsidR="00D440ED" w:rsidRPr="00BC1838">
        <w:t xml:space="preserve"> уполномоченных должностных лиц контрольного (надзорного) органа</w:t>
      </w:r>
      <w:r w:rsidRPr="00BC1838">
        <w:t xml:space="preserve">, </w:t>
      </w:r>
      <w:r w:rsidR="00D440ED" w:rsidRPr="00BC1838">
        <w:t xml:space="preserve">включая задания, содержащиеся в планах работы контрольного (надзорного) органа, </w:t>
      </w:r>
      <w:r w:rsidRPr="00BC1838">
        <w:t>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rsidR="00FC3C7D" w:rsidRPr="00BC1838" w:rsidRDefault="00B515D5" w:rsidP="00FC3C7D">
      <w:pPr>
        <w:ind w:firstLine="720"/>
        <w:jc w:val="both"/>
      </w:pPr>
      <w:r w:rsidRPr="00BC1838">
        <w:t>Форма</w:t>
      </w:r>
      <w:r w:rsidR="004A6793" w:rsidRPr="00BC1838">
        <w:t xml:space="preserve"> </w:t>
      </w:r>
      <w:r w:rsidRPr="00BC1838">
        <w:t xml:space="preserve">задания </w:t>
      </w:r>
      <w:r w:rsidR="004A6793" w:rsidRPr="00BC1838">
        <w:t>«З</w:t>
      </w:r>
      <w:r w:rsidR="00FC3C7D" w:rsidRPr="00BC1838">
        <w:t>адани</w:t>
      </w:r>
      <w:r w:rsidR="004A6793" w:rsidRPr="00BC1838">
        <w:t>е</w:t>
      </w:r>
      <w:r w:rsidR="00FC3C7D" w:rsidRPr="00BC1838">
        <w:t xml:space="preserve"> на проведение в рамках осуществления муниципального жилищного контроля контрольного (надзорного) мероприятия без взаимодействия с контролируемым лицом</w:t>
      </w:r>
      <w:r w:rsidR="004A6793" w:rsidRPr="00BC1838">
        <w:t>»</w:t>
      </w:r>
      <w:r w:rsidR="00FC3C7D" w:rsidRPr="00BC1838">
        <w:t xml:space="preserve"> указан</w:t>
      </w:r>
      <w:r w:rsidRPr="00BC1838">
        <w:t>а</w:t>
      </w:r>
      <w:r w:rsidR="00FC3C7D" w:rsidRPr="00BC1838">
        <w:t xml:space="preserve"> приложением № </w:t>
      </w:r>
      <w:r w:rsidRPr="00BC1838">
        <w:t>5</w:t>
      </w:r>
      <w:r w:rsidR="00FC3C7D" w:rsidRPr="00BC1838">
        <w:t xml:space="preserve"> к настоящему Положению.</w:t>
      </w:r>
    </w:p>
    <w:p w:rsidR="003C5B4F" w:rsidRPr="00BC1838" w:rsidRDefault="00920E54" w:rsidP="00E96F24">
      <w:pPr>
        <w:ind w:firstLine="720"/>
        <w:jc w:val="both"/>
      </w:pPr>
      <w:r w:rsidRPr="00BC1838">
        <w:t xml:space="preserve">46. </w:t>
      </w:r>
      <w:r w:rsidR="003C5B4F" w:rsidRPr="00BC1838">
        <w:t>Контрольные (надзорные) мероприятия, а также контрольные (надзорные) мероприятия без взаимодействия с контролируемыми лиц</w:t>
      </w:r>
      <w:r w:rsidR="00E96F24" w:rsidRPr="00BC1838">
        <w:t xml:space="preserve">ами проводятся по решению </w:t>
      </w:r>
      <w:r w:rsidR="003C5B4F" w:rsidRPr="00BC1838">
        <w:t>заместителя главы муниципального образования по городскому хозяйству, начальника управления муниципального хозяйства и градостроительства</w:t>
      </w:r>
      <w:r w:rsidR="00E96F24" w:rsidRPr="00BC1838">
        <w:t>.</w:t>
      </w:r>
    </w:p>
    <w:p w:rsidR="003C5B4F" w:rsidRPr="00BC1838" w:rsidRDefault="006A20E2" w:rsidP="00FE426A">
      <w:pPr>
        <w:ind w:firstLine="720"/>
        <w:jc w:val="both"/>
      </w:pPr>
      <w:r w:rsidRPr="00BC1838">
        <w:t>47</w:t>
      </w:r>
      <w:r w:rsidR="003C5B4F" w:rsidRPr="00BC1838">
        <w:t xml:space="preserve">. </w:t>
      </w:r>
      <w:proofErr w:type="gramStart"/>
      <w:r w:rsidR="003C5B4F" w:rsidRPr="00BC1838">
        <w:t>По результатам проведения контрольного (надзорного) мероприятия без взаимодействия с контролируемым лицом в случае выявления нарушений обязательных требований</w:t>
      </w:r>
      <w:r w:rsidR="003A5C64" w:rsidRPr="00BC1838">
        <w:t xml:space="preserve"> при выездной проверке </w:t>
      </w:r>
      <w:r w:rsidR="003C5B4F" w:rsidRPr="00BC1838">
        <w:t xml:space="preserve"> либо в случа</w:t>
      </w:r>
      <w:r w:rsidR="00FE426A" w:rsidRPr="00BC1838">
        <w:t>е</w:t>
      </w:r>
      <w:r w:rsidR="003C5B4F" w:rsidRPr="00BC1838">
        <w:t xml:space="preserve"> получения сведений </w:t>
      </w:r>
      <w:r w:rsidR="001E521B" w:rsidRPr="00BC1838">
        <w:t>о</w:t>
      </w:r>
      <w:r w:rsidR="003A5C64" w:rsidRPr="00BC1838">
        <w:t xml:space="preserve"> нарушени</w:t>
      </w:r>
      <w:r w:rsidR="001E521B" w:rsidRPr="00BC1838">
        <w:t>ях</w:t>
      </w:r>
      <w:r w:rsidR="003A5C64" w:rsidRPr="00BC1838">
        <w:t xml:space="preserve"> на</w:t>
      </w:r>
      <w:r w:rsidR="003C5B4F" w:rsidRPr="00BC1838">
        <w:t xml:space="preserve"> объектах муниципального контроля</w:t>
      </w:r>
      <w:r w:rsidR="003A5C64" w:rsidRPr="00BC1838">
        <w:t xml:space="preserve"> при </w:t>
      </w:r>
      <w:r w:rsidR="001E521B" w:rsidRPr="00BC1838">
        <w:t>наблюдении за соблюдением обязательных требований (мониторингом безопасности)</w:t>
      </w:r>
      <w:r w:rsidR="00FE426A" w:rsidRPr="00BC1838">
        <w:t xml:space="preserve"> составляется акт с</w:t>
      </w:r>
      <w:r w:rsidR="003C5B4F" w:rsidRPr="00BC1838">
        <w:t xml:space="preserve"> цел</w:t>
      </w:r>
      <w:r w:rsidR="00FE426A" w:rsidRPr="00BC1838">
        <w:t>ью</w:t>
      </w:r>
      <w:r w:rsidR="003C5B4F" w:rsidRPr="00BC1838">
        <w:t xml:space="preserve"> отнесения </w:t>
      </w:r>
      <w:r w:rsidR="00FE426A" w:rsidRPr="00BC1838">
        <w:t xml:space="preserve">объектов муниципального контроля </w:t>
      </w:r>
      <w:r w:rsidR="003C5B4F" w:rsidRPr="00BC1838">
        <w:t>к категориям риска причинения вреда (ущерба) охраняемым законом ценностям или определения индикаторов риска</w:t>
      </w:r>
      <w:proofErr w:type="gramEnd"/>
      <w:r w:rsidR="003C5B4F" w:rsidRPr="00BC1838">
        <w:t xml:space="preserve"> нарушения обязательных требований.</w:t>
      </w:r>
    </w:p>
    <w:p w:rsidR="0056065A" w:rsidRPr="00BC1838" w:rsidRDefault="0056065A" w:rsidP="003C5B4F">
      <w:pPr>
        <w:jc w:val="center"/>
        <w:rPr>
          <w:b/>
        </w:rPr>
      </w:pPr>
    </w:p>
    <w:p w:rsidR="003C5B4F" w:rsidRPr="00BC1838" w:rsidRDefault="003C5B4F" w:rsidP="003C5B4F">
      <w:pPr>
        <w:jc w:val="center"/>
        <w:rPr>
          <w:b/>
        </w:rPr>
      </w:pPr>
      <w:r w:rsidRPr="00BC1838">
        <w:rPr>
          <w:b/>
        </w:rPr>
        <w:t>4.2. Контрольные (надзорные) действия</w:t>
      </w:r>
    </w:p>
    <w:p w:rsidR="00612083" w:rsidRPr="00BC1838" w:rsidRDefault="00612083" w:rsidP="003C5B4F">
      <w:pPr>
        <w:jc w:val="center"/>
        <w:rPr>
          <w:b/>
        </w:rPr>
      </w:pPr>
    </w:p>
    <w:p w:rsidR="003C5B4F" w:rsidRPr="00BC1838" w:rsidRDefault="00612083" w:rsidP="00612083">
      <w:pPr>
        <w:ind w:firstLine="720"/>
        <w:jc w:val="center"/>
        <w:rPr>
          <w:b/>
        </w:rPr>
      </w:pPr>
      <w:r w:rsidRPr="00BC1838">
        <w:rPr>
          <w:b/>
        </w:rPr>
        <w:t>4.2.1 Инспекционный визит</w:t>
      </w:r>
    </w:p>
    <w:p w:rsidR="00612083" w:rsidRPr="00BC1838" w:rsidRDefault="00612083" w:rsidP="00612083">
      <w:pPr>
        <w:ind w:firstLine="720"/>
        <w:jc w:val="center"/>
      </w:pPr>
    </w:p>
    <w:p w:rsidR="0093603A" w:rsidRPr="00BC1838" w:rsidRDefault="006A20E2" w:rsidP="0093603A">
      <w:pPr>
        <w:ind w:firstLine="720"/>
        <w:jc w:val="both"/>
      </w:pPr>
      <w:r w:rsidRPr="00BC1838">
        <w:t>48</w:t>
      </w:r>
      <w:r w:rsidR="003C5B4F" w:rsidRPr="00BC1838">
        <w:t xml:space="preserve">. </w:t>
      </w:r>
      <w:r w:rsidR="0093603A" w:rsidRPr="00BC1838">
        <w:t>Инспекционный визит - контрольное мероприятие, проводимое путем взаимодействия с конкретным контролируемым лицом и (или) владельцем (пользователем) объекта, расположенного на объекте контроля.</w:t>
      </w:r>
    </w:p>
    <w:p w:rsidR="0093603A" w:rsidRPr="00BC1838" w:rsidRDefault="0093603A" w:rsidP="0093603A">
      <w:pPr>
        <w:ind w:firstLine="720"/>
        <w:jc w:val="both"/>
      </w:pPr>
      <w:r w:rsidRPr="00BC1838">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612083" w:rsidRPr="00BC1838">
        <w:t xml:space="preserve">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3603A" w:rsidRPr="00BC1838" w:rsidRDefault="0093603A" w:rsidP="0093603A">
      <w:pPr>
        <w:ind w:firstLine="720"/>
        <w:jc w:val="both"/>
      </w:pPr>
      <w:r w:rsidRPr="00BC1838">
        <w:t>Инспекционный визит проводится без предварительного уведомления контролируемого лица.</w:t>
      </w:r>
    </w:p>
    <w:p w:rsidR="0093603A" w:rsidRPr="00BC1838" w:rsidRDefault="0093603A" w:rsidP="0093603A">
      <w:pPr>
        <w:ind w:firstLine="720"/>
        <w:jc w:val="both"/>
      </w:pPr>
      <w:r w:rsidRPr="00BC1838">
        <w:lastRenderedPageBreak/>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3C5B4F" w:rsidRPr="00BC1838" w:rsidRDefault="003C5B4F" w:rsidP="003C5B4F">
      <w:pPr>
        <w:ind w:firstLine="720"/>
        <w:jc w:val="both"/>
      </w:pPr>
      <w:r w:rsidRPr="00BC1838">
        <w:t>В ходе инспекционного визита могут совершаться следующие контрольные (надзорные) действия:</w:t>
      </w:r>
    </w:p>
    <w:p w:rsidR="003C5B4F" w:rsidRPr="00BC1838" w:rsidRDefault="003C5B4F" w:rsidP="003C5B4F">
      <w:pPr>
        <w:ind w:firstLine="720"/>
        <w:jc w:val="both"/>
      </w:pPr>
      <w:r w:rsidRPr="00BC1838">
        <w:t>1) осмотр;</w:t>
      </w:r>
    </w:p>
    <w:p w:rsidR="003C5B4F" w:rsidRPr="00BC1838" w:rsidRDefault="003C5B4F" w:rsidP="003C5B4F">
      <w:pPr>
        <w:ind w:firstLine="720"/>
        <w:jc w:val="both"/>
      </w:pPr>
      <w:r w:rsidRPr="00BC1838">
        <w:t>2) опрос;</w:t>
      </w:r>
    </w:p>
    <w:p w:rsidR="003C5B4F" w:rsidRPr="00BC1838" w:rsidRDefault="003C5B4F" w:rsidP="003C5B4F">
      <w:pPr>
        <w:ind w:firstLine="720"/>
        <w:jc w:val="both"/>
      </w:pPr>
      <w:r w:rsidRPr="00BC1838">
        <w:t>3) получение письменных объяснений;</w:t>
      </w:r>
    </w:p>
    <w:p w:rsidR="003C5B4F" w:rsidRPr="00BC1838" w:rsidRDefault="003C5B4F" w:rsidP="003C5B4F">
      <w:pPr>
        <w:ind w:firstLine="720"/>
        <w:jc w:val="both"/>
      </w:pPr>
      <w:r w:rsidRPr="00BC1838">
        <w:t>4) инструментальное обследование;</w:t>
      </w:r>
    </w:p>
    <w:p w:rsidR="003C5B4F" w:rsidRPr="00BC1838" w:rsidRDefault="003C5B4F" w:rsidP="003C5B4F">
      <w:pPr>
        <w:ind w:firstLine="720"/>
        <w:jc w:val="both"/>
      </w:pPr>
      <w:r w:rsidRPr="00BC1838">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622416" w:rsidRPr="00BC1838" w:rsidRDefault="006A20E2" w:rsidP="003C5B4F">
      <w:pPr>
        <w:ind w:firstLine="720"/>
        <w:jc w:val="both"/>
      </w:pPr>
      <w:r w:rsidRPr="00BC1838">
        <w:t>49.</w:t>
      </w:r>
      <w:r w:rsidR="0040665C" w:rsidRPr="00BC1838">
        <w:t xml:space="preserve"> </w:t>
      </w:r>
      <w:r w:rsidR="00622416" w:rsidRPr="00BC1838">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пунктами </w:t>
      </w:r>
      <w:r w:rsidRPr="00BC1838">
        <w:t>4</w:t>
      </w:r>
      <w:r w:rsidR="0040665C" w:rsidRPr="00BC1838">
        <w:t>1</w:t>
      </w:r>
      <w:r w:rsidR="00622416" w:rsidRPr="00BC1838">
        <w:t xml:space="preserve">, </w:t>
      </w:r>
      <w:r w:rsidRPr="00BC1838">
        <w:t>4</w:t>
      </w:r>
      <w:r w:rsidR="0040665C" w:rsidRPr="00BC1838">
        <w:t>2</w:t>
      </w:r>
      <w:r w:rsidR="00622416" w:rsidRPr="00BC1838">
        <w:t xml:space="preserve"> Положения</w:t>
      </w:r>
      <w:r w:rsidR="0040665C" w:rsidRPr="00BC1838">
        <w:t>.</w:t>
      </w:r>
    </w:p>
    <w:p w:rsidR="00612083" w:rsidRPr="00BC1838" w:rsidRDefault="00612083" w:rsidP="003C5B4F">
      <w:pPr>
        <w:ind w:firstLine="720"/>
        <w:jc w:val="both"/>
      </w:pPr>
    </w:p>
    <w:p w:rsidR="00612083" w:rsidRPr="00BC1838" w:rsidRDefault="00612083" w:rsidP="00612083">
      <w:pPr>
        <w:ind w:firstLine="720"/>
        <w:jc w:val="center"/>
        <w:rPr>
          <w:b/>
        </w:rPr>
      </w:pPr>
      <w:r w:rsidRPr="00BC1838">
        <w:rPr>
          <w:b/>
        </w:rPr>
        <w:t>4.2.2. Рейдовый осмотр</w:t>
      </w:r>
    </w:p>
    <w:p w:rsidR="00612083" w:rsidRPr="00BC1838" w:rsidRDefault="00612083" w:rsidP="003C5B4F">
      <w:pPr>
        <w:ind w:firstLine="720"/>
        <w:jc w:val="both"/>
        <w:rPr>
          <w:b/>
        </w:rPr>
      </w:pPr>
    </w:p>
    <w:p w:rsidR="00612083" w:rsidRPr="00BC1838" w:rsidRDefault="006A20E2" w:rsidP="00612083">
      <w:pPr>
        <w:ind w:firstLine="720"/>
        <w:jc w:val="both"/>
      </w:pPr>
      <w:r w:rsidRPr="00BC1838">
        <w:t>50</w:t>
      </w:r>
      <w:r w:rsidR="003C5B4F" w:rsidRPr="00BC1838">
        <w:t xml:space="preserve">. </w:t>
      </w:r>
      <w:r w:rsidR="00612083" w:rsidRPr="00BC1838">
        <w:t>Под рейдовым осмотром понимается контрольное мероприятие, проводимое в целях оценки соблюдения обязательных требований в отношении нескольких контролируемых лиц.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12083" w:rsidRPr="00BC1838" w:rsidRDefault="00612083" w:rsidP="00612083">
      <w:pPr>
        <w:ind w:firstLine="720"/>
        <w:jc w:val="both"/>
      </w:pPr>
      <w:r w:rsidRPr="00BC1838">
        <w:t>Срок взаимодействия с одним контролируемым лицом в период проведения рейдового осмотра не может превышать 1 рабочий день.</w:t>
      </w:r>
    </w:p>
    <w:p w:rsidR="003C5B4F" w:rsidRPr="00BC1838" w:rsidRDefault="003C5B4F" w:rsidP="003C5B4F">
      <w:pPr>
        <w:ind w:firstLine="720"/>
        <w:jc w:val="both"/>
      </w:pPr>
      <w:r w:rsidRPr="00BC1838">
        <w:t>В ходе рейдового осмотра могут совершаться следующие контрольные (надзорные) действия:</w:t>
      </w:r>
    </w:p>
    <w:p w:rsidR="003C5B4F" w:rsidRPr="00BC1838" w:rsidRDefault="003C5B4F" w:rsidP="003C5B4F">
      <w:pPr>
        <w:ind w:firstLine="720"/>
        <w:jc w:val="both"/>
      </w:pPr>
      <w:r w:rsidRPr="00BC1838">
        <w:t>1) осмотр;</w:t>
      </w:r>
    </w:p>
    <w:p w:rsidR="003C5B4F" w:rsidRPr="00BC1838" w:rsidRDefault="00B17004" w:rsidP="003C5B4F">
      <w:pPr>
        <w:ind w:firstLine="720"/>
        <w:jc w:val="both"/>
      </w:pPr>
      <w:r w:rsidRPr="00BC1838">
        <w:t>2</w:t>
      </w:r>
      <w:r w:rsidR="003C5B4F" w:rsidRPr="00BC1838">
        <w:t>) опрос;</w:t>
      </w:r>
    </w:p>
    <w:p w:rsidR="003C5B4F" w:rsidRPr="00BC1838" w:rsidRDefault="00B17004" w:rsidP="003C5B4F">
      <w:pPr>
        <w:ind w:firstLine="720"/>
        <w:jc w:val="both"/>
      </w:pPr>
      <w:r w:rsidRPr="00BC1838">
        <w:t>3</w:t>
      </w:r>
      <w:r w:rsidR="003C5B4F" w:rsidRPr="00BC1838">
        <w:t>) получение письменных объяснений;</w:t>
      </w:r>
    </w:p>
    <w:p w:rsidR="003C5B4F" w:rsidRPr="00BC1838" w:rsidRDefault="00B17004" w:rsidP="003C5B4F">
      <w:pPr>
        <w:ind w:firstLine="720"/>
        <w:jc w:val="both"/>
      </w:pPr>
      <w:r w:rsidRPr="00BC1838">
        <w:t>4</w:t>
      </w:r>
      <w:r w:rsidR="003C5B4F" w:rsidRPr="00BC1838">
        <w:t>) истребование документов;</w:t>
      </w:r>
    </w:p>
    <w:p w:rsidR="003C5B4F" w:rsidRPr="00BC1838" w:rsidRDefault="00B17004" w:rsidP="003C5B4F">
      <w:pPr>
        <w:ind w:firstLine="720"/>
        <w:jc w:val="both"/>
      </w:pPr>
      <w:r w:rsidRPr="00BC1838">
        <w:t>5</w:t>
      </w:r>
      <w:r w:rsidR="003C5B4F" w:rsidRPr="00BC1838">
        <w:t>) инструментальное обследование</w:t>
      </w:r>
      <w:r w:rsidRPr="00BC1838">
        <w:t>.</w:t>
      </w:r>
    </w:p>
    <w:p w:rsidR="00612083" w:rsidRPr="00BC1838" w:rsidRDefault="006A20E2" w:rsidP="003C5B4F">
      <w:pPr>
        <w:ind w:firstLine="720"/>
        <w:jc w:val="both"/>
      </w:pPr>
      <w:r w:rsidRPr="00BC1838">
        <w:t xml:space="preserve">51. </w:t>
      </w:r>
      <w:r w:rsidR="00622416" w:rsidRPr="00BC1838">
        <w:t xml:space="preserve">Рейдовый осмотр может проводиться только по согласованию с органами прокуратуры, за исключением случаев его проведения в соответствии пунктами </w:t>
      </w:r>
      <w:r w:rsidRPr="00BC1838">
        <w:t>4</w:t>
      </w:r>
      <w:r w:rsidR="0040665C" w:rsidRPr="00BC1838">
        <w:t>1</w:t>
      </w:r>
      <w:r w:rsidR="00622416" w:rsidRPr="00BC1838">
        <w:t xml:space="preserve">, </w:t>
      </w:r>
      <w:r w:rsidRPr="00BC1838">
        <w:t>4</w:t>
      </w:r>
      <w:r w:rsidR="0040665C" w:rsidRPr="00BC1838">
        <w:t>2</w:t>
      </w:r>
      <w:r w:rsidRPr="00BC1838">
        <w:t xml:space="preserve"> </w:t>
      </w:r>
      <w:r w:rsidR="00622416" w:rsidRPr="00BC1838">
        <w:t>Положения</w:t>
      </w:r>
      <w:r w:rsidR="00194441" w:rsidRPr="00BC1838">
        <w:t>.</w:t>
      </w:r>
    </w:p>
    <w:p w:rsidR="00622416" w:rsidRPr="00BC1838" w:rsidRDefault="00622416" w:rsidP="003C5B4F">
      <w:pPr>
        <w:ind w:firstLine="720"/>
        <w:jc w:val="both"/>
      </w:pPr>
    </w:p>
    <w:p w:rsidR="001B4797" w:rsidRPr="00BC1838" w:rsidRDefault="001B4797" w:rsidP="00612083">
      <w:pPr>
        <w:ind w:firstLine="720"/>
        <w:jc w:val="center"/>
        <w:rPr>
          <w:b/>
        </w:rPr>
      </w:pPr>
    </w:p>
    <w:p w:rsidR="00612083" w:rsidRPr="00BC1838" w:rsidRDefault="00612083" w:rsidP="00612083">
      <w:pPr>
        <w:ind w:firstLine="720"/>
        <w:jc w:val="center"/>
        <w:rPr>
          <w:b/>
        </w:rPr>
      </w:pPr>
      <w:r w:rsidRPr="00BC1838">
        <w:rPr>
          <w:b/>
        </w:rPr>
        <w:t>4.2.3. Документарная проверка</w:t>
      </w:r>
    </w:p>
    <w:p w:rsidR="00612083" w:rsidRPr="00BC1838" w:rsidRDefault="00612083" w:rsidP="003C5B4F">
      <w:pPr>
        <w:ind w:firstLine="720"/>
        <w:jc w:val="both"/>
      </w:pPr>
    </w:p>
    <w:p w:rsidR="00612083" w:rsidRPr="00BC1838" w:rsidRDefault="006A20E2" w:rsidP="00612083">
      <w:pPr>
        <w:ind w:firstLine="720"/>
        <w:jc w:val="both"/>
      </w:pPr>
      <w:r w:rsidRPr="00BC1838">
        <w:t>52</w:t>
      </w:r>
      <w:r w:rsidR="003C5B4F" w:rsidRPr="00BC1838">
        <w:t xml:space="preserve">. </w:t>
      </w:r>
      <w:r w:rsidR="00612083" w:rsidRPr="00BC1838">
        <w:t xml:space="preserve">Под документарной проверкой понимается контрольное мероприятие, которое проводится по месту нахождения контрольного органа </w:t>
      </w:r>
      <w:r w:rsidR="00612083" w:rsidRPr="00BC1838">
        <w:lastRenderedPageBreak/>
        <w:t>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12083" w:rsidRPr="00BC1838" w:rsidRDefault="00612083" w:rsidP="00612083">
      <w:pPr>
        <w:ind w:firstLine="720"/>
        <w:jc w:val="both"/>
      </w:pPr>
      <w:r w:rsidRPr="00BC1838">
        <w:t>5</w:t>
      </w:r>
      <w:r w:rsidR="006A20E2" w:rsidRPr="00BC1838">
        <w:t>3</w:t>
      </w:r>
      <w:r w:rsidRPr="00BC1838">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612083" w:rsidRPr="00BC1838" w:rsidRDefault="00612083" w:rsidP="00612083">
      <w:pPr>
        <w:ind w:firstLine="720"/>
        <w:jc w:val="both"/>
      </w:pPr>
      <w:r w:rsidRPr="00BC1838">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w:t>
      </w:r>
      <w:r w:rsidR="00CD22B0" w:rsidRPr="00BC1838">
        <w:t>письменные объяснения</w:t>
      </w:r>
      <w:r w:rsidRPr="00BC1838">
        <w:t xml:space="preserve">. В течение 10 рабочих дней со дня получения данного требования контролируемое лицо обязано направить в контрольный орган указанные в требовании </w:t>
      </w:r>
      <w:r w:rsidR="00CD22B0" w:rsidRPr="00BC1838">
        <w:t>письменные объяснения</w:t>
      </w:r>
      <w:r w:rsidRPr="00BC1838">
        <w:t>.</w:t>
      </w:r>
    </w:p>
    <w:p w:rsidR="00612083" w:rsidRPr="00BC1838" w:rsidRDefault="00612083" w:rsidP="00612083">
      <w:pPr>
        <w:ind w:firstLine="720"/>
        <w:jc w:val="both"/>
      </w:pPr>
      <w:r w:rsidRPr="00BC1838">
        <w:t>5</w:t>
      </w:r>
      <w:r w:rsidR="006A20E2" w:rsidRPr="00BC1838">
        <w:t>4</w:t>
      </w:r>
      <w:r w:rsidRPr="00BC1838">
        <w:t xml:space="preserve">. </w:t>
      </w:r>
      <w:r w:rsidR="00CD22B0" w:rsidRPr="00BC1838">
        <w:t xml:space="preserve">Срок проведения документарной проверки не может превышать десять рабочих дней. </w:t>
      </w:r>
      <w:proofErr w:type="gramStart"/>
      <w:r w:rsidR="00CD22B0" w:rsidRPr="00BC1838">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00CD22B0" w:rsidRPr="00BC1838">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3C5B4F" w:rsidRPr="00BC1838" w:rsidRDefault="003C5B4F" w:rsidP="003C5B4F">
      <w:pPr>
        <w:ind w:firstLine="720"/>
        <w:jc w:val="both"/>
      </w:pPr>
      <w:r w:rsidRPr="00BC1838">
        <w:t>В ходе документарной проверки могут совершаться следующие контрольные (надзорные) действия:</w:t>
      </w:r>
    </w:p>
    <w:p w:rsidR="003C5B4F" w:rsidRPr="00BC1838" w:rsidRDefault="003C5B4F" w:rsidP="003C5B4F">
      <w:pPr>
        <w:ind w:firstLine="720"/>
        <w:jc w:val="both"/>
      </w:pPr>
      <w:r w:rsidRPr="00BC1838">
        <w:t>1) получение письменных объяснений;</w:t>
      </w:r>
    </w:p>
    <w:p w:rsidR="003C5B4F" w:rsidRPr="00BC1838" w:rsidRDefault="003C5B4F" w:rsidP="003C5B4F">
      <w:pPr>
        <w:ind w:firstLine="720"/>
        <w:jc w:val="both"/>
      </w:pPr>
      <w:r w:rsidRPr="00BC1838">
        <w:t>2) истребование документов</w:t>
      </w:r>
      <w:r w:rsidR="00B17004" w:rsidRPr="00BC1838">
        <w:t>.</w:t>
      </w:r>
    </w:p>
    <w:p w:rsidR="00CD22B0" w:rsidRPr="00BC1838" w:rsidRDefault="00622416" w:rsidP="003C5B4F">
      <w:pPr>
        <w:ind w:firstLine="720"/>
        <w:jc w:val="both"/>
      </w:pPr>
      <w:r w:rsidRPr="00BC1838">
        <w:t>5</w:t>
      </w:r>
      <w:r w:rsidR="006A20E2" w:rsidRPr="00BC1838">
        <w:t>5</w:t>
      </w:r>
      <w:r w:rsidRPr="00BC1838">
        <w:t xml:space="preserve">. </w:t>
      </w:r>
      <w:r w:rsidR="00CD22B0" w:rsidRPr="00BC1838">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пунктом </w:t>
      </w:r>
      <w:r w:rsidR="006A20E2" w:rsidRPr="00BC1838">
        <w:t>4</w:t>
      </w:r>
      <w:r w:rsidR="0040665C" w:rsidRPr="00BC1838">
        <w:t>2</w:t>
      </w:r>
      <w:r w:rsidRPr="00BC1838">
        <w:t xml:space="preserve"> </w:t>
      </w:r>
      <w:r w:rsidR="00CD22B0" w:rsidRPr="00BC1838">
        <w:t>Положения.</w:t>
      </w:r>
    </w:p>
    <w:p w:rsidR="00622416" w:rsidRPr="00BC1838" w:rsidRDefault="00622416" w:rsidP="00622416">
      <w:pPr>
        <w:ind w:firstLine="720"/>
        <w:jc w:val="center"/>
        <w:rPr>
          <w:b/>
        </w:rPr>
      </w:pPr>
    </w:p>
    <w:p w:rsidR="00622416" w:rsidRPr="00BC1838" w:rsidRDefault="00622416" w:rsidP="00622416">
      <w:pPr>
        <w:ind w:firstLine="720"/>
        <w:jc w:val="center"/>
        <w:rPr>
          <w:b/>
        </w:rPr>
      </w:pPr>
      <w:r w:rsidRPr="00BC1838">
        <w:rPr>
          <w:b/>
        </w:rPr>
        <w:lastRenderedPageBreak/>
        <w:t>4.2.4. Выездная проверка</w:t>
      </w:r>
    </w:p>
    <w:p w:rsidR="00CD22B0" w:rsidRPr="00BC1838" w:rsidRDefault="00CD22B0" w:rsidP="003C5B4F">
      <w:pPr>
        <w:ind w:firstLine="720"/>
        <w:jc w:val="both"/>
      </w:pPr>
    </w:p>
    <w:p w:rsidR="00622416" w:rsidRPr="00BC1838" w:rsidRDefault="00622416" w:rsidP="00622416">
      <w:pPr>
        <w:ind w:firstLine="720"/>
        <w:jc w:val="both"/>
      </w:pPr>
      <w:r w:rsidRPr="00BC1838">
        <w:t>5</w:t>
      </w:r>
      <w:r w:rsidR="006A20E2" w:rsidRPr="00BC1838">
        <w:t>6</w:t>
      </w:r>
      <w:r w:rsidRPr="00BC1838">
        <w:t>.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22416" w:rsidRPr="00BC1838" w:rsidRDefault="00622416" w:rsidP="00622416">
      <w:pPr>
        <w:ind w:firstLine="720"/>
        <w:jc w:val="both"/>
      </w:pPr>
      <w:r w:rsidRPr="00BC1838">
        <w:t>5</w:t>
      </w:r>
      <w:r w:rsidR="006A20E2" w:rsidRPr="00BC1838">
        <w:t>7</w:t>
      </w:r>
      <w:r w:rsidRPr="00BC1838">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C1838">
        <w:t>микропредприятия</w:t>
      </w:r>
      <w:proofErr w:type="spellEnd"/>
    </w:p>
    <w:p w:rsidR="003C5B4F" w:rsidRPr="00BC1838" w:rsidRDefault="006A20E2" w:rsidP="003C5B4F">
      <w:pPr>
        <w:ind w:firstLine="720"/>
        <w:jc w:val="both"/>
      </w:pPr>
      <w:r w:rsidRPr="00BC1838">
        <w:t>58</w:t>
      </w:r>
      <w:r w:rsidR="003C5B4F" w:rsidRPr="00BC1838">
        <w:t>. В ходе выездной проверки могут совершаться следующие контрольные (надзорные) действия:</w:t>
      </w:r>
    </w:p>
    <w:p w:rsidR="0068003A" w:rsidRPr="00BC1838" w:rsidRDefault="0068003A" w:rsidP="0068003A">
      <w:pPr>
        <w:ind w:firstLine="720"/>
        <w:jc w:val="both"/>
      </w:pPr>
      <w:r w:rsidRPr="00BC1838">
        <w:t>1) осмотр;</w:t>
      </w:r>
    </w:p>
    <w:p w:rsidR="00BD48BC" w:rsidRPr="00BC1838" w:rsidRDefault="00BD48BC" w:rsidP="0068003A">
      <w:pPr>
        <w:ind w:firstLine="720"/>
        <w:jc w:val="both"/>
      </w:pPr>
      <w:r w:rsidRPr="00BC1838">
        <w:t>2) досмотр;</w:t>
      </w:r>
    </w:p>
    <w:p w:rsidR="0068003A" w:rsidRPr="00BC1838" w:rsidRDefault="00BD48BC" w:rsidP="0068003A">
      <w:pPr>
        <w:ind w:firstLine="720"/>
        <w:jc w:val="both"/>
      </w:pPr>
      <w:r w:rsidRPr="00BC1838">
        <w:t>3</w:t>
      </w:r>
      <w:r w:rsidR="0068003A" w:rsidRPr="00BC1838">
        <w:t>) опрос;</w:t>
      </w:r>
    </w:p>
    <w:p w:rsidR="0068003A" w:rsidRPr="00BC1838" w:rsidRDefault="00BD48BC" w:rsidP="0068003A">
      <w:pPr>
        <w:ind w:firstLine="720"/>
        <w:jc w:val="both"/>
      </w:pPr>
      <w:r w:rsidRPr="00BC1838">
        <w:t>4</w:t>
      </w:r>
      <w:r w:rsidR="0068003A" w:rsidRPr="00BC1838">
        <w:t>) получение письменных объяснений;</w:t>
      </w:r>
    </w:p>
    <w:p w:rsidR="0068003A" w:rsidRPr="00BC1838" w:rsidRDefault="00BD48BC" w:rsidP="0068003A">
      <w:pPr>
        <w:ind w:firstLine="720"/>
        <w:jc w:val="both"/>
      </w:pPr>
      <w:r w:rsidRPr="00BC1838">
        <w:t>5</w:t>
      </w:r>
      <w:r w:rsidR="0068003A" w:rsidRPr="00BC1838">
        <w:t>) истребование документов;</w:t>
      </w:r>
    </w:p>
    <w:p w:rsidR="0068003A" w:rsidRPr="00BC1838" w:rsidRDefault="00BD48BC" w:rsidP="0068003A">
      <w:pPr>
        <w:ind w:firstLine="720"/>
        <w:jc w:val="both"/>
      </w:pPr>
      <w:r w:rsidRPr="00BC1838">
        <w:t>6</w:t>
      </w:r>
      <w:r w:rsidR="0068003A" w:rsidRPr="00BC1838">
        <w:t>) инструментальное обследование.</w:t>
      </w:r>
    </w:p>
    <w:p w:rsidR="00096040" w:rsidRPr="00BC1838" w:rsidRDefault="006A20E2" w:rsidP="0056065A">
      <w:pPr>
        <w:ind w:firstLine="720"/>
        <w:jc w:val="both"/>
      </w:pPr>
      <w:r w:rsidRPr="00BC1838">
        <w:t>59</w:t>
      </w:r>
      <w:r w:rsidR="00622416" w:rsidRPr="00BC1838">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r w:rsidRPr="00BC1838">
        <w:t>4</w:t>
      </w:r>
      <w:r w:rsidR="0040665C" w:rsidRPr="00BC1838">
        <w:t>1</w:t>
      </w:r>
      <w:r w:rsidR="00622416" w:rsidRPr="00BC1838">
        <w:t xml:space="preserve">, </w:t>
      </w:r>
      <w:r w:rsidRPr="00BC1838">
        <w:t>4</w:t>
      </w:r>
      <w:r w:rsidR="0040665C" w:rsidRPr="00BC1838">
        <w:t>2</w:t>
      </w:r>
      <w:r w:rsidR="00622416" w:rsidRPr="00BC1838">
        <w:t xml:space="preserve"> Положения</w:t>
      </w:r>
      <w:r w:rsidR="0068003A" w:rsidRPr="00BC1838">
        <w:t>.</w:t>
      </w:r>
    </w:p>
    <w:p w:rsidR="0087363D" w:rsidRPr="00BC1838" w:rsidRDefault="0087363D" w:rsidP="00096040">
      <w:pPr>
        <w:ind w:firstLine="720"/>
        <w:jc w:val="center"/>
        <w:rPr>
          <w:b/>
        </w:rPr>
      </w:pPr>
    </w:p>
    <w:p w:rsidR="00096040" w:rsidRPr="00BC1838" w:rsidRDefault="00096040" w:rsidP="00096040">
      <w:pPr>
        <w:ind w:firstLine="720"/>
        <w:jc w:val="center"/>
        <w:rPr>
          <w:b/>
        </w:rPr>
      </w:pPr>
      <w:r w:rsidRPr="00BC1838">
        <w:rPr>
          <w:b/>
        </w:rPr>
        <w:t>4.2.5 Наблюдение за соблюдением обязательных требований (мониторинг безопасности)</w:t>
      </w:r>
    </w:p>
    <w:p w:rsidR="00096040" w:rsidRPr="00BC1838" w:rsidRDefault="00096040" w:rsidP="00096040">
      <w:pPr>
        <w:ind w:firstLine="720"/>
        <w:jc w:val="both"/>
        <w:rPr>
          <w:b/>
        </w:rPr>
      </w:pPr>
    </w:p>
    <w:p w:rsidR="00096040" w:rsidRPr="00BC1838" w:rsidRDefault="006A20E2" w:rsidP="00096040">
      <w:pPr>
        <w:ind w:firstLine="720"/>
        <w:jc w:val="both"/>
        <w:rPr>
          <w:rFonts w:eastAsiaTheme="minorHAnsi"/>
          <w:lang w:eastAsia="en-US"/>
        </w:rPr>
      </w:pPr>
      <w:r w:rsidRPr="00BC1838">
        <w:rPr>
          <w:rFonts w:eastAsiaTheme="minorHAnsi"/>
          <w:lang w:eastAsia="en-US"/>
        </w:rPr>
        <w:t>60</w:t>
      </w:r>
      <w:r w:rsidR="00096040" w:rsidRPr="00BC1838">
        <w:rPr>
          <w:rFonts w:eastAsiaTheme="minorHAnsi"/>
          <w:lang w:eastAsia="en-US"/>
        </w:rPr>
        <w:t xml:space="preserve">. </w:t>
      </w:r>
      <w:proofErr w:type="gramStart"/>
      <w:r w:rsidR="00920E54" w:rsidRPr="00BC1838">
        <w:rPr>
          <w:rFonts w:eastAsiaTheme="minorHAnsi"/>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00920E54" w:rsidRPr="00BC1838">
        <w:rPr>
          <w:rFonts w:eastAsiaTheme="minorHAnsi"/>
          <w:lang w:eastAsia="en-US"/>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96040" w:rsidRPr="00BC1838" w:rsidRDefault="006A20E2" w:rsidP="00096040">
      <w:pPr>
        <w:ind w:firstLine="720"/>
        <w:jc w:val="both"/>
        <w:rPr>
          <w:rFonts w:eastAsiaTheme="minorHAnsi"/>
          <w:lang w:eastAsia="en-US"/>
        </w:rPr>
      </w:pPr>
      <w:r w:rsidRPr="00BC1838">
        <w:rPr>
          <w:rFonts w:eastAsiaTheme="minorHAnsi"/>
          <w:lang w:eastAsia="en-US"/>
        </w:rPr>
        <w:t>61</w:t>
      </w:r>
      <w:r w:rsidR="00096040" w:rsidRPr="00BC1838">
        <w:rPr>
          <w:rFonts w:eastAsiaTheme="minorHAnsi"/>
          <w:lang w:eastAsia="en-US"/>
        </w:rPr>
        <w:t xml:space="preserve">. </w:t>
      </w:r>
      <w:proofErr w:type="gramStart"/>
      <w:r w:rsidR="00096040" w:rsidRPr="00BC1838">
        <w:rPr>
          <w:rFonts w:eastAsiaTheme="minorHAnsi"/>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sidR="00096040" w:rsidRPr="00BC1838">
        <w:rPr>
          <w:rFonts w:eastAsiaTheme="minorHAnsi"/>
          <w:lang w:eastAsia="en-US"/>
        </w:rPr>
        <w:lastRenderedPageBreak/>
        <w:t xml:space="preserve">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w:t>
      </w:r>
      <w:r w:rsidR="00D54E42" w:rsidRPr="00BC1838">
        <w:rPr>
          <w:rFonts w:eastAsiaTheme="minorHAnsi"/>
          <w:lang w:eastAsia="en-US"/>
        </w:rPr>
        <w:t xml:space="preserve">проведены действия указанные в пунктах 46, 47 Положения, а также </w:t>
      </w:r>
      <w:r w:rsidR="00096040" w:rsidRPr="00BC1838">
        <w:rPr>
          <w:rFonts w:eastAsiaTheme="minorHAnsi"/>
          <w:lang w:eastAsia="en-US"/>
        </w:rPr>
        <w:t>приняты следующие решения:</w:t>
      </w:r>
      <w:proofErr w:type="gramEnd"/>
    </w:p>
    <w:p w:rsidR="00096040" w:rsidRPr="00BC1838" w:rsidRDefault="00096040" w:rsidP="00096040">
      <w:pPr>
        <w:ind w:firstLine="720"/>
        <w:jc w:val="both"/>
        <w:rPr>
          <w:rFonts w:eastAsiaTheme="minorHAnsi"/>
          <w:lang w:eastAsia="en-US"/>
        </w:rPr>
      </w:pPr>
      <w:r w:rsidRPr="00BC1838">
        <w:rPr>
          <w:rFonts w:eastAsiaTheme="minorHAnsi"/>
          <w:lang w:eastAsia="en-US"/>
        </w:rPr>
        <w:t xml:space="preserve">1) решение о проведении внепланового контрольного (надзорного) мероприятия </w:t>
      </w:r>
      <w:r w:rsidR="00C015BB" w:rsidRPr="00BC1838">
        <w:rPr>
          <w:rFonts w:eastAsiaTheme="minorHAnsi"/>
          <w:lang w:eastAsia="en-US"/>
        </w:rPr>
        <w:t>при наличии достоверной информации</w:t>
      </w:r>
      <w:r w:rsidRPr="00BC1838">
        <w:rPr>
          <w:rFonts w:eastAsiaTheme="minorHAnsi"/>
          <w:lang w:eastAsia="en-US"/>
        </w:rPr>
        <w:t xml:space="preserve"> </w:t>
      </w:r>
      <w:r w:rsidR="00C015BB" w:rsidRPr="00BC1838">
        <w:rPr>
          <w:rFonts w:eastAsiaTheme="minorHAnsi"/>
          <w:lang w:eastAsia="en-US"/>
        </w:rPr>
        <w:t>о причинении или непосредственной угрозе причинения вреда жизни и тяжкого или среднего вреда (ущерба) здоровью граждан</w:t>
      </w:r>
      <w:r w:rsidRPr="00BC1838">
        <w:rPr>
          <w:rFonts w:eastAsiaTheme="minorHAnsi"/>
          <w:lang w:eastAsia="en-US"/>
        </w:rPr>
        <w:t>;</w:t>
      </w:r>
    </w:p>
    <w:p w:rsidR="00096040" w:rsidRPr="00BC1838" w:rsidRDefault="00096040" w:rsidP="00096040">
      <w:pPr>
        <w:ind w:firstLine="720"/>
        <w:jc w:val="both"/>
        <w:rPr>
          <w:rFonts w:eastAsiaTheme="minorHAnsi"/>
          <w:lang w:eastAsia="en-US"/>
        </w:rPr>
      </w:pPr>
      <w:r w:rsidRPr="00BC1838">
        <w:rPr>
          <w:rFonts w:eastAsiaTheme="minorHAnsi"/>
          <w:lang w:eastAsia="en-US"/>
        </w:rPr>
        <w:t>2) решение об объявлении предостережения;</w:t>
      </w:r>
    </w:p>
    <w:p w:rsidR="00AF5C19" w:rsidRPr="00BC1838" w:rsidRDefault="00096040" w:rsidP="006A5266">
      <w:pPr>
        <w:ind w:firstLine="720"/>
        <w:jc w:val="both"/>
        <w:rPr>
          <w:rFonts w:eastAsiaTheme="minorHAnsi"/>
          <w:lang w:eastAsia="en-US"/>
        </w:rPr>
      </w:pPr>
      <w:r w:rsidRPr="00BC1838">
        <w:rPr>
          <w:rFonts w:eastAsiaTheme="minorHAnsi"/>
          <w:lang w:eastAsia="en-US"/>
        </w:rPr>
        <w:t xml:space="preserve">3) решение о выдаче предписания об устранении выявленных нарушений в порядке, предусмотренном пунктом 1 части 2 статьи 90 </w:t>
      </w:r>
      <w:r w:rsidR="00C015BB" w:rsidRPr="00BC1838">
        <w:rPr>
          <w:rFonts w:eastAsiaTheme="minorHAnsi"/>
          <w:lang w:eastAsia="en-US"/>
        </w:rPr>
        <w:t>Федерального закона «О государственном контроле (надзоре) и муниципальном контроле в Российской Федерации»</w:t>
      </w:r>
      <w:r w:rsidRPr="00BC1838">
        <w:rPr>
          <w:rFonts w:eastAsiaTheme="minorHAnsi"/>
          <w:lang w:eastAsia="en-US"/>
        </w:rPr>
        <w:t xml:space="preserve">, </w:t>
      </w:r>
      <w:r w:rsidR="008B4C3E" w:rsidRPr="00BC1838">
        <w:rPr>
          <w:rFonts w:eastAsiaTheme="minorHAnsi"/>
          <w:lang w:eastAsia="en-US"/>
        </w:rPr>
        <w:t>установленного частью 8</w:t>
      </w:r>
      <w:r w:rsidR="00AF5C19" w:rsidRPr="00BC1838">
        <w:rPr>
          <w:rFonts w:eastAsiaTheme="minorHAnsi"/>
          <w:lang w:eastAsia="en-US"/>
        </w:rPr>
        <w:t xml:space="preserve"> стати 20 жилищного законодательства</w:t>
      </w:r>
      <w:r w:rsidR="00194441" w:rsidRPr="00BC1838">
        <w:rPr>
          <w:rFonts w:eastAsiaTheme="minorHAnsi"/>
          <w:lang w:eastAsia="en-US"/>
        </w:rPr>
        <w:t>.</w:t>
      </w:r>
      <w:r w:rsidR="00AF5C19" w:rsidRPr="00BC1838">
        <w:rPr>
          <w:rFonts w:eastAsiaTheme="minorHAnsi"/>
          <w:lang w:eastAsia="en-US"/>
        </w:rPr>
        <w:t xml:space="preserve"> </w:t>
      </w:r>
    </w:p>
    <w:p w:rsidR="00AF5C19" w:rsidRPr="00BC1838" w:rsidRDefault="00AF5C19" w:rsidP="00AF5C19">
      <w:pPr>
        <w:ind w:firstLine="709"/>
        <w:jc w:val="both"/>
      </w:pPr>
    </w:p>
    <w:p w:rsidR="00816997" w:rsidRPr="00BC1838" w:rsidRDefault="0068003A" w:rsidP="0068003A">
      <w:pPr>
        <w:jc w:val="center"/>
        <w:rPr>
          <w:b/>
        </w:rPr>
      </w:pPr>
      <w:r w:rsidRPr="00BC1838">
        <w:rPr>
          <w:b/>
        </w:rPr>
        <w:t>4.2.</w:t>
      </w:r>
      <w:r w:rsidR="00096040" w:rsidRPr="00BC1838">
        <w:rPr>
          <w:b/>
        </w:rPr>
        <w:t>6</w:t>
      </w:r>
      <w:r w:rsidRPr="00BC1838">
        <w:rPr>
          <w:b/>
        </w:rPr>
        <w:t xml:space="preserve"> Выездное обследование</w:t>
      </w:r>
    </w:p>
    <w:p w:rsidR="0068003A" w:rsidRPr="00BC1838" w:rsidRDefault="0068003A" w:rsidP="0068003A">
      <w:pPr>
        <w:jc w:val="center"/>
        <w:rPr>
          <w:b/>
        </w:rPr>
      </w:pPr>
    </w:p>
    <w:p w:rsidR="0068003A" w:rsidRPr="00BC1838" w:rsidRDefault="006A20E2" w:rsidP="0068003A">
      <w:pPr>
        <w:ind w:firstLine="720"/>
        <w:jc w:val="both"/>
      </w:pPr>
      <w:r w:rsidRPr="00BC1838">
        <w:t>62</w:t>
      </w:r>
      <w:r w:rsidR="006F23BF" w:rsidRPr="00BC1838">
        <w:t xml:space="preserve">. </w:t>
      </w:r>
      <w:r w:rsidR="00096040" w:rsidRPr="00BC1838">
        <w:t>К</w:t>
      </w:r>
      <w:r w:rsidR="0068003A" w:rsidRPr="00BC1838">
        <w:t>онтрольное (надзорное) мероприятие, проводимое в целях оценки соблюдения контролируемыми лицами обязательных требований.</w:t>
      </w:r>
    </w:p>
    <w:p w:rsidR="0068003A" w:rsidRPr="00BC1838" w:rsidRDefault="006A20E2" w:rsidP="0068003A">
      <w:pPr>
        <w:ind w:firstLine="720"/>
        <w:jc w:val="both"/>
      </w:pPr>
      <w:r w:rsidRPr="00BC1838">
        <w:t>6</w:t>
      </w:r>
      <w:r w:rsidR="006F23BF" w:rsidRPr="00BC1838">
        <w:t>3</w:t>
      </w:r>
      <w:r w:rsidR="0068003A" w:rsidRPr="00BC1838">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F23BF" w:rsidRPr="00BC1838" w:rsidRDefault="006A20E2" w:rsidP="006F23BF">
      <w:pPr>
        <w:ind w:firstLine="720"/>
        <w:jc w:val="both"/>
      </w:pPr>
      <w:r w:rsidRPr="00BC1838">
        <w:t>64</w:t>
      </w:r>
      <w:r w:rsidR="006F23BF" w:rsidRPr="00BC1838">
        <w:t xml:space="preserve">. </w:t>
      </w:r>
      <w:r w:rsidR="00920E54" w:rsidRPr="00BC1838">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6F23BF" w:rsidRPr="00BC1838" w:rsidRDefault="006F23BF" w:rsidP="006F23BF">
      <w:pPr>
        <w:ind w:firstLine="720"/>
        <w:jc w:val="both"/>
      </w:pPr>
      <w:r w:rsidRPr="00BC1838">
        <w:t>1) осмотр;</w:t>
      </w:r>
    </w:p>
    <w:p w:rsidR="0068003A" w:rsidRPr="00BC1838" w:rsidRDefault="006F23BF" w:rsidP="006F23BF">
      <w:pPr>
        <w:ind w:firstLine="720"/>
        <w:jc w:val="both"/>
      </w:pPr>
      <w:r w:rsidRPr="00BC1838">
        <w:t>2) инструментальное обследование (с применением видеозаписи).</w:t>
      </w:r>
    </w:p>
    <w:p w:rsidR="006F23BF" w:rsidRPr="00BC1838" w:rsidRDefault="00920E54" w:rsidP="00816997">
      <w:pPr>
        <w:ind w:firstLine="720"/>
        <w:jc w:val="both"/>
      </w:pPr>
      <w:r w:rsidRPr="00BC1838">
        <w:t xml:space="preserve">65. </w:t>
      </w:r>
      <w:r w:rsidR="006F23BF" w:rsidRPr="00BC1838">
        <w:t>Выездное обследование проводится без инфо</w:t>
      </w:r>
      <w:r w:rsidRPr="00BC1838">
        <w:t>рмирования контролируемого лица.</w:t>
      </w:r>
    </w:p>
    <w:p w:rsidR="006F23BF" w:rsidRPr="00BC1838" w:rsidRDefault="006A20E2" w:rsidP="00816997">
      <w:pPr>
        <w:ind w:firstLine="720"/>
        <w:jc w:val="both"/>
      </w:pPr>
      <w:r w:rsidRPr="00BC1838">
        <w:t>6</w:t>
      </w:r>
      <w:r w:rsidR="00920E54" w:rsidRPr="00BC1838">
        <w:t>6</w:t>
      </w:r>
      <w:r w:rsidR="006F23BF" w:rsidRPr="00BC1838">
        <w:t xml:space="preserve">. </w:t>
      </w:r>
      <w:r w:rsidR="00EF4C38" w:rsidRPr="00BC1838">
        <w:t xml:space="preserve">В случае выявления нарушений </w:t>
      </w:r>
      <w:r w:rsidR="005D2F7F" w:rsidRPr="00BC1838">
        <w:t>обязательных требований</w:t>
      </w:r>
      <w:r w:rsidR="00EF4C38" w:rsidRPr="00BC1838">
        <w:t xml:space="preserve"> составляется акт контрольного (надзорного) мероприятия</w:t>
      </w:r>
      <w:r w:rsidR="0087339E" w:rsidRPr="00BC1838">
        <w:t xml:space="preserve"> и направляется предостережение контролируемому лицу</w:t>
      </w:r>
      <w:r w:rsidR="005D2F7F" w:rsidRPr="00BC1838">
        <w:t xml:space="preserve">. </w:t>
      </w:r>
    </w:p>
    <w:p w:rsidR="00096040" w:rsidRPr="00BC1838" w:rsidRDefault="00096040" w:rsidP="003C5B4F">
      <w:pPr>
        <w:jc w:val="center"/>
        <w:rPr>
          <w:b/>
        </w:rPr>
      </w:pPr>
    </w:p>
    <w:p w:rsidR="003C5B4F" w:rsidRPr="00BC1838" w:rsidRDefault="003C5B4F" w:rsidP="008B4C3E">
      <w:pPr>
        <w:jc w:val="center"/>
        <w:rPr>
          <w:b/>
        </w:rPr>
      </w:pPr>
      <w:r w:rsidRPr="00BC1838">
        <w:rPr>
          <w:b/>
        </w:rPr>
        <w:t xml:space="preserve">4.3. Требования к </w:t>
      </w:r>
      <w:proofErr w:type="gramStart"/>
      <w:r w:rsidRPr="00BC1838">
        <w:rPr>
          <w:b/>
        </w:rPr>
        <w:t>отдельным</w:t>
      </w:r>
      <w:proofErr w:type="gramEnd"/>
      <w:r w:rsidRPr="00BC1838">
        <w:rPr>
          <w:b/>
        </w:rPr>
        <w:t xml:space="preserve"> контрольным (надзорным)</w:t>
      </w:r>
    </w:p>
    <w:p w:rsidR="005A7784" w:rsidRPr="00BC1838" w:rsidRDefault="003C5B4F" w:rsidP="008B4C3E">
      <w:pPr>
        <w:jc w:val="center"/>
        <w:rPr>
          <w:b/>
        </w:rPr>
      </w:pPr>
      <w:r w:rsidRPr="00BC1838">
        <w:rPr>
          <w:b/>
        </w:rPr>
        <w:t>мероприятиям и контрольным (надзорным) действиям</w:t>
      </w:r>
    </w:p>
    <w:p w:rsidR="003C5B4F" w:rsidRPr="00BC1838" w:rsidRDefault="003C5B4F" w:rsidP="003C5B4F">
      <w:pPr>
        <w:ind w:firstLine="720"/>
        <w:jc w:val="both"/>
      </w:pPr>
    </w:p>
    <w:p w:rsidR="0087339E" w:rsidRPr="00BC1838" w:rsidRDefault="006A20E2" w:rsidP="004A6D82">
      <w:pPr>
        <w:ind w:firstLine="720"/>
        <w:jc w:val="both"/>
      </w:pPr>
      <w:r w:rsidRPr="00BC1838">
        <w:t>67</w:t>
      </w:r>
      <w:r w:rsidR="0068003A" w:rsidRPr="00BC1838">
        <w:t xml:space="preserve">. </w:t>
      </w:r>
      <w:r w:rsidR="0087339E" w:rsidRPr="00BC1838">
        <w:t xml:space="preserve">Для </w:t>
      </w:r>
      <w:r w:rsidR="00E75C4A" w:rsidRPr="00BC1838">
        <w:t xml:space="preserve">проведения плановых контрольных (надзорных) </w:t>
      </w:r>
      <w:proofErr w:type="gramStart"/>
      <w:r w:rsidR="00E75C4A" w:rsidRPr="00BC1838">
        <w:t>мероприятий</w:t>
      </w:r>
      <w:r w:rsidR="004A6D82" w:rsidRPr="00BC1838">
        <w:t xml:space="preserve">, отнесенных к категории высокого риска </w:t>
      </w:r>
      <w:r w:rsidR="0087339E" w:rsidRPr="00BC1838">
        <w:t>устанавливается</w:t>
      </w:r>
      <w:proofErr w:type="gramEnd"/>
      <w:r w:rsidR="0087339E" w:rsidRPr="00BC1838">
        <w:t xml:space="preserve"> следующая периодичность:</w:t>
      </w:r>
    </w:p>
    <w:p w:rsidR="004A6D82" w:rsidRPr="00BC1838" w:rsidRDefault="0087339E" w:rsidP="004A6D82">
      <w:pPr>
        <w:ind w:firstLine="720"/>
        <w:jc w:val="both"/>
      </w:pPr>
      <w:r w:rsidRPr="00BC1838">
        <w:t xml:space="preserve">- </w:t>
      </w:r>
      <w:r w:rsidR="004A6D82" w:rsidRPr="00BC1838">
        <w:t>одно плановое контрольное (надзорное) мероприятие в два года либо один обязательный профилактический визит в год.</w:t>
      </w:r>
    </w:p>
    <w:p w:rsidR="003C5B4F" w:rsidRPr="00BC1838" w:rsidRDefault="006A20E2" w:rsidP="003C5B4F">
      <w:pPr>
        <w:ind w:firstLine="720"/>
        <w:jc w:val="both"/>
      </w:pPr>
      <w:r w:rsidRPr="00BC1838">
        <w:lastRenderedPageBreak/>
        <w:t>68</w:t>
      </w:r>
      <w:r w:rsidR="003C5B4F" w:rsidRPr="00BC1838">
        <w:t>. Сроки проведения выездных проверок не могут превышать сроков, установленных частью 7 статьи 73 Федерального закона «О государственном контроле (надзоре) и муниципальном контроле в Российской Федерации».</w:t>
      </w:r>
    </w:p>
    <w:p w:rsidR="003C5B4F" w:rsidRPr="00BC1838" w:rsidRDefault="006A20E2" w:rsidP="003C5B4F">
      <w:pPr>
        <w:ind w:firstLine="720"/>
        <w:jc w:val="both"/>
      </w:pPr>
      <w:r w:rsidRPr="00BC1838">
        <w:t>69</w:t>
      </w:r>
      <w:r w:rsidR="003C5B4F" w:rsidRPr="00BC1838">
        <w:t>.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3C5B4F" w:rsidRPr="00BC1838" w:rsidRDefault="003C5B4F" w:rsidP="003C5B4F">
      <w:pPr>
        <w:ind w:firstLine="720"/>
        <w:jc w:val="both"/>
      </w:pPr>
      <w:r w:rsidRPr="00BC1838">
        <w:t>временная нетрудоспособность;</w:t>
      </w:r>
    </w:p>
    <w:p w:rsidR="003C5B4F" w:rsidRPr="00BC1838" w:rsidRDefault="003C5B4F" w:rsidP="003C5B4F">
      <w:pPr>
        <w:ind w:firstLine="720"/>
        <w:jc w:val="both"/>
      </w:pPr>
      <w:r w:rsidRPr="00BC1838">
        <w:t>нахождение в служебной командировке или отпуске в ином населенном пункте;</w:t>
      </w:r>
    </w:p>
    <w:p w:rsidR="003C5B4F" w:rsidRPr="00BC1838" w:rsidRDefault="003C5B4F" w:rsidP="003C5B4F">
      <w:pPr>
        <w:ind w:firstLine="720"/>
        <w:jc w:val="both"/>
      </w:pPr>
      <w:r w:rsidRPr="00BC1838">
        <w:t>административный арест;</w:t>
      </w:r>
    </w:p>
    <w:p w:rsidR="003C5B4F" w:rsidRPr="00BC1838" w:rsidRDefault="003C5B4F" w:rsidP="003C5B4F">
      <w:pPr>
        <w:ind w:firstLine="720"/>
        <w:jc w:val="both"/>
      </w:pPr>
      <w:r w:rsidRPr="00BC1838">
        <w:t>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rsidR="003C5B4F" w:rsidRPr="00BC1838" w:rsidRDefault="003C5B4F" w:rsidP="003C5B4F">
      <w:pPr>
        <w:ind w:firstLine="720"/>
        <w:jc w:val="both"/>
      </w:pPr>
      <w:r w:rsidRPr="00BC1838">
        <w:t>смерть близких родственников, подтвержденная документально.</w:t>
      </w:r>
    </w:p>
    <w:p w:rsidR="003C5B4F" w:rsidRPr="00BC1838" w:rsidRDefault="003C5B4F" w:rsidP="003C5B4F">
      <w:pPr>
        <w:ind w:firstLine="720"/>
        <w:jc w:val="both"/>
      </w:pPr>
      <w:r w:rsidRPr="00BC1838">
        <w:t>В этих случаях контрольный (надзорный) орган принимает решение об отмене прежнего решения о проведении контрольного (надзорного) мероприятия и о проведении контрольного (надзорного)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p>
    <w:p w:rsidR="0093603A" w:rsidRPr="00BC1838" w:rsidRDefault="006A20E2" w:rsidP="003C5B4F">
      <w:pPr>
        <w:ind w:firstLine="720"/>
        <w:jc w:val="both"/>
      </w:pPr>
      <w:r w:rsidRPr="00BC1838">
        <w:t>70</w:t>
      </w:r>
      <w:r w:rsidR="003C5B4F" w:rsidRPr="00BC1838">
        <w:t xml:space="preserve">. </w:t>
      </w:r>
      <w:proofErr w:type="gramStart"/>
      <w:r w:rsidR="0093603A" w:rsidRPr="00BC1838">
        <w:t>При проведении</w:t>
      </w:r>
      <w:r w:rsidR="009079D7" w:rsidRPr="00BC1838">
        <w:t>:</w:t>
      </w:r>
      <w:r w:rsidR="0093603A" w:rsidRPr="00BC1838">
        <w:t xml:space="preserve"> инспекционного визита, рейдового осмотра, выездной проверки, профилактического визита, а также контрольных (надзорных) действии</w:t>
      </w:r>
      <w:r w:rsidR="009079D7" w:rsidRPr="00BC1838">
        <w:t>:</w:t>
      </w:r>
      <w:r w:rsidR="0093603A" w:rsidRPr="00BC1838">
        <w:t xml:space="preserve"> осмотра, досмотра</w:t>
      </w:r>
      <w:r w:rsidR="00461BFA" w:rsidRPr="00BC1838">
        <w:t>, экспертизы</w:t>
      </w:r>
      <w:r w:rsidR="009079D7" w:rsidRPr="00BC1838">
        <w:t>,</w:t>
      </w:r>
      <w:r w:rsidR="0093603A" w:rsidRPr="00BC1838">
        <w:t xml:space="preserve"> инспекторами могут использоваться средства дистанционного взаимодействия, в том числе посредством видео-конференц-связи, а также с использованием мобильного приложения "Инспектор".</w:t>
      </w:r>
      <w:proofErr w:type="gramEnd"/>
    </w:p>
    <w:p w:rsidR="003C5B4F" w:rsidRPr="00BC1838" w:rsidRDefault="006A20E2" w:rsidP="003C5B4F">
      <w:pPr>
        <w:ind w:firstLine="720"/>
        <w:jc w:val="both"/>
      </w:pPr>
      <w:r w:rsidRPr="00BC1838">
        <w:t>71</w:t>
      </w:r>
      <w:r w:rsidR="009079D7" w:rsidRPr="00BC1838">
        <w:t xml:space="preserve">. </w:t>
      </w:r>
      <w:r w:rsidR="003C5B4F" w:rsidRPr="00BC1838">
        <w:t>При проведении</w:t>
      </w:r>
      <w:r w:rsidR="00EB59EE" w:rsidRPr="00BC1838">
        <w:t xml:space="preserve"> </w:t>
      </w:r>
      <w:r w:rsidR="003C5B4F" w:rsidRPr="00BC1838">
        <w:t xml:space="preserve">инспекционного визита, рейдового осмотра, документарной проверки, выездной проверки, выездного обследования для фиксации доказательств нарушений обязательных требований инспекторами могут использоваться фотосъемка, аудио- и видеозапись, геодезическая съемка. </w:t>
      </w:r>
    </w:p>
    <w:p w:rsidR="00EE2DFA" w:rsidRPr="00BC1838" w:rsidRDefault="00EE2DFA" w:rsidP="003C5B4F">
      <w:pPr>
        <w:ind w:firstLine="720"/>
        <w:jc w:val="both"/>
      </w:pPr>
      <w:r w:rsidRPr="00BC1838">
        <w:t>Фотосъемка, аудио- и видеозапись, геодезическая съемка не допускаются в отношении носителей сведений, отнесенных к государственной тайне.</w:t>
      </w:r>
    </w:p>
    <w:p w:rsidR="003C5B4F" w:rsidRPr="00BC1838" w:rsidRDefault="003C5B4F" w:rsidP="003C5B4F">
      <w:pPr>
        <w:ind w:firstLine="720"/>
        <w:jc w:val="both"/>
      </w:pPr>
      <w:r w:rsidRPr="00BC1838">
        <w:t>При использовании фотосъемки, аудио- и видеозаписи, геодезической съемки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3C5B4F" w:rsidRPr="00BC1838" w:rsidRDefault="003C5B4F" w:rsidP="003C5B4F">
      <w:pPr>
        <w:ind w:firstLine="720"/>
        <w:jc w:val="both"/>
      </w:pPr>
      <w:r w:rsidRPr="00BC1838">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w:t>
      </w:r>
      <w:r w:rsidRPr="00BC1838">
        <w:lastRenderedPageBreak/>
        <w:t>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(надзорного) мероприятия.</w:t>
      </w:r>
    </w:p>
    <w:p w:rsidR="003C5B4F" w:rsidRPr="00BC1838" w:rsidRDefault="003C5B4F" w:rsidP="003C5B4F">
      <w:pPr>
        <w:ind w:firstLine="720"/>
        <w:jc w:val="both"/>
      </w:pPr>
      <w:r w:rsidRPr="00BC1838">
        <w:t>Информация о типах и марках технических средств, использованных при фотосъемке, аудио- и видеозаписи геодезической съемк</w:t>
      </w:r>
      <w:r w:rsidR="00E576D1" w:rsidRPr="00BC1838">
        <w:t>е</w:t>
      </w:r>
      <w:r w:rsidRPr="00BC1838">
        <w:t>, указывается в акте контрольного (надзорного) мероприятия.</w:t>
      </w:r>
    </w:p>
    <w:p w:rsidR="00892BC4" w:rsidRPr="00BC1838" w:rsidRDefault="006A20E2" w:rsidP="006A20E2">
      <w:pPr>
        <w:ind w:firstLine="720"/>
        <w:jc w:val="both"/>
      </w:pPr>
      <w:r w:rsidRPr="00BC1838">
        <w:t>72</w:t>
      </w:r>
      <w:r w:rsidR="00E809CE" w:rsidRPr="00BC1838">
        <w:t xml:space="preserve">. </w:t>
      </w:r>
      <w:r w:rsidR="00EA3F99" w:rsidRPr="00BC1838">
        <w:t>Досмотр и осмотр, если иное не предусмотрено федеральным законом о виде контроля, не может проводиться в отношении жилого помещения.</w:t>
      </w:r>
    </w:p>
    <w:p w:rsidR="002B5DB6" w:rsidRPr="00BC1838" w:rsidRDefault="006A20E2" w:rsidP="00E809CE">
      <w:pPr>
        <w:ind w:firstLine="720"/>
        <w:jc w:val="both"/>
      </w:pPr>
      <w:r w:rsidRPr="00BC1838">
        <w:t>73.</w:t>
      </w:r>
      <w:r w:rsidR="00FC7BBA" w:rsidRPr="00BC1838">
        <w:t xml:space="preserve"> </w:t>
      </w:r>
      <w:proofErr w:type="gramStart"/>
      <w:r w:rsidR="000A1B62" w:rsidRPr="00BC1838">
        <w:t>Внеплановые контрольные (надзорные) мероприятия, предусматривают взаимодействие с контролируемыми лицами</w:t>
      </w:r>
      <w:r w:rsidR="00816997" w:rsidRPr="00BC1838">
        <w:t xml:space="preserve"> </w:t>
      </w:r>
      <w:r w:rsidR="003C5B4F" w:rsidRPr="00BC1838">
        <w:t>или его представител</w:t>
      </w:r>
      <w:r w:rsidR="000A1B62" w:rsidRPr="00BC1838">
        <w:t>ями</w:t>
      </w:r>
      <w:r w:rsidR="00F56AA9" w:rsidRPr="00BC1838">
        <w:t xml:space="preserve"> и</w:t>
      </w:r>
      <w:r w:rsidR="003C5B4F" w:rsidRPr="00BC1838">
        <w:t xml:space="preserve"> мо</w:t>
      </w:r>
      <w:r w:rsidR="000A1B62" w:rsidRPr="00BC1838">
        <w:t>гут</w:t>
      </w:r>
      <w:r w:rsidR="003C5B4F" w:rsidRPr="00BC1838">
        <w:t xml:space="preserve"> осуществляться </w:t>
      </w:r>
      <w:r w:rsidR="000A1B62" w:rsidRPr="00BC1838">
        <w:t>только при</w:t>
      </w:r>
      <w:r w:rsidR="002B5DB6" w:rsidRPr="00BC1838">
        <w:t xml:space="preserve"> наличии у контрольного (надзорного) органа сведений о причинении вреда (ущерба) или об угрозе причинения вреда (ущерба) охраняемым законом ценностям при имеющейся в наличии достоверной информации</w:t>
      </w:r>
      <w:r w:rsidR="003C5B4F" w:rsidRPr="00BC1838">
        <w:t xml:space="preserve"> </w:t>
      </w:r>
      <w:r w:rsidR="002B5DB6" w:rsidRPr="00BC1838">
        <w:t>о причинении или непосредственной угрозе причинения вреда жизни и тяжкого или среднего вреда (ущерба) здоровью граждан</w:t>
      </w:r>
      <w:r w:rsidR="00E809CE" w:rsidRPr="00BC1838">
        <w:t>.</w:t>
      </w:r>
      <w:proofErr w:type="gramEnd"/>
    </w:p>
    <w:p w:rsidR="000A1B62" w:rsidRPr="00BC1838" w:rsidRDefault="000A1B62" w:rsidP="003C5B4F">
      <w:pPr>
        <w:ind w:firstLine="720"/>
        <w:jc w:val="both"/>
      </w:pPr>
      <w:proofErr w:type="gramStart"/>
      <w:r w:rsidRPr="00BC1838">
        <w:t>74</w:t>
      </w:r>
      <w:r w:rsidR="002B5DB6" w:rsidRPr="00BC1838">
        <w:t xml:space="preserve"> Контрольный (надзорный) орган при поступлении сведений, предусмотренных </w:t>
      </w:r>
      <w:r w:rsidR="00FC7BBA" w:rsidRPr="00BC1838">
        <w:t xml:space="preserve">пунктом </w:t>
      </w:r>
      <w:r w:rsidRPr="00BC1838">
        <w:t>73</w:t>
      </w:r>
      <w:r w:rsidR="002B5DB6" w:rsidRPr="00BC1838">
        <w:t xml:space="preserve">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w:t>
      </w:r>
      <w:proofErr w:type="gramEnd"/>
      <w:r w:rsidR="002B5DB6" w:rsidRPr="00BC1838">
        <w:t xml:space="preserve"> 5 </w:t>
      </w:r>
      <w:r w:rsidR="00FC7BBA" w:rsidRPr="00BC1838">
        <w:t>ст</w:t>
      </w:r>
      <w:r w:rsidR="00A91368" w:rsidRPr="00BC1838">
        <w:t>атьи</w:t>
      </w:r>
      <w:r w:rsidR="00FC7BBA" w:rsidRPr="00BC1838">
        <w:t xml:space="preserve"> 66 Федерального закона «О государственном контроле (надзоре) и муниципальном контроле в Российской Федерации»</w:t>
      </w:r>
      <w:r w:rsidR="002B5DB6" w:rsidRPr="00BC1838">
        <w:t>. В этом случае контролируемое лицо может не уведомляться о проведении внепланового контрольного (надзорного) мероприятия</w:t>
      </w:r>
      <w:r w:rsidRPr="00BC1838">
        <w:t>.</w:t>
      </w:r>
      <w:r w:rsidR="00FC7BBA" w:rsidRPr="00BC1838">
        <w:t xml:space="preserve"> </w:t>
      </w:r>
    </w:p>
    <w:p w:rsidR="003C5B4F" w:rsidRPr="00BC1838" w:rsidRDefault="000A1B62" w:rsidP="003C5B4F">
      <w:pPr>
        <w:ind w:firstLine="720"/>
        <w:jc w:val="both"/>
      </w:pPr>
      <w:r w:rsidRPr="00BC1838">
        <w:t>75</w:t>
      </w:r>
      <w:r w:rsidR="003C5B4F" w:rsidRPr="00BC1838">
        <w:t>. При осуществлении экспертизы образцы, направляемые на исследование, отбираются, удостоверяются и представляются на экспертизу органом муниципального жилищного контроля в экспертную организацию, которой поручено осуществление экспертизы.</w:t>
      </w:r>
    </w:p>
    <w:p w:rsidR="003C5B4F" w:rsidRPr="00BC1838" w:rsidRDefault="003C5B4F" w:rsidP="003C5B4F">
      <w:pPr>
        <w:ind w:firstLine="720"/>
        <w:jc w:val="both"/>
      </w:pPr>
      <w:r w:rsidRPr="00BC1838">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 в следующих случаях:</w:t>
      </w:r>
    </w:p>
    <w:p w:rsidR="003C5B4F" w:rsidRPr="00BC1838" w:rsidRDefault="003C5B4F" w:rsidP="003C5B4F">
      <w:pPr>
        <w:ind w:firstLine="720"/>
        <w:jc w:val="both"/>
      </w:pPr>
      <w:r w:rsidRPr="00BC1838">
        <w:t>образец исследования является носителем сведений, составляющих государственную тайну;</w:t>
      </w:r>
    </w:p>
    <w:p w:rsidR="003C5B4F" w:rsidRPr="00BC1838" w:rsidRDefault="003C5B4F" w:rsidP="003C5B4F">
      <w:pPr>
        <w:ind w:firstLine="720"/>
        <w:jc w:val="both"/>
      </w:pPr>
      <w:r w:rsidRPr="00BC1838">
        <w:t>образец исследования является крупногабаритным.</w:t>
      </w:r>
    </w:p>
    <w:p w:rsidR="00A91368" w:rsidRPr="00BC1838" w:rsidRDefault="000A1B62" w:rsidP="00CD43F7">
      <w:pPr>
        <w:ind w:firstLine="720"/>
        <w:jc w:val="both"/>
      </w:pPr>
      <w:r w:rsidRPr="00BC1838">
        <w:t>76</w:t>
      </w:r>
      <w:r w:rsidR="003C5B4F" w:rsidRPr="00BC1838">
        <w:t xml:space="preserve">. </w:t>
      </w:r>
      <w:proofErr w:type="gramStart"/>
      <w:r w:rsidR="003C5B4F" w:rsidRPr="00BC1838">
        <w:t xml:space="preserve">Если по результатам контрольного (надзорного) мероприятия выданное предписание об устранении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w:t>
      </w:r>
      <w:r w:rsidR="003C5B4F" w:rsidRPr="00BC1838">
        <w:lastRenderedPageBreak/>
        <w:t>положения, существовавшего до возникновения таких нарушений, исполнено контролируемым лицом надлежащим образом, меры по привлечению контролируемого лица к административной ответственности контрольным (надзорным) органом не принимаются в случае отсутствия в контрольном (надзорном) органе</w:t>
      </w:r>
      <w:proofErr w:type="gramEnd"/>
      <w:r w:rsidR="003C5B4F" w:rsidRPr="00BC1838">
        <w:t xml:space="preserve"> информации о причинении контролируемым лицом вследствие нарушения им обязательных требований вреда (ущерба) охраняемым законом ценностям.</w:t>
      </w:r>
    </w:p>
    <w:p w:rsidR="00EA3F99" w:rsidRPr="00BC1838" w:rsidRDefault="00EA3F99" w:rsidP="00BD48BC">
      <w:pPr>
        <w:rPr>
          <w:b/>
        </w:rPr>
      </w:pPr>
    </w:p>
    <w:p w:rsidR="00C27B1C" w:rsidRPr="00BC1838" w:rsidRDefault="00C27B1C" w:rsidP="00C27B1C">
      <w:pPr>
        <w:jc w:val="center"/>
        <w:rPr>
          <w:b/>
        </w:rPr>
      </w:pPr>
      <w:r w:rsidRPr="00BC1838">
        <w:rPr>
          <w:b/>
          <w:lang w:val="en-US"/>
        </w:rPr>
        <w:t>V</w:t>
      </w:r>
      <w:r w:rsidRPr="00BC1838">
        <w:rPr>
          <w:b/>
        </w:rPr>
        <w:t>. Досудебное обжалование решений контрольного (надзорного)</w:t>
      </w:r>
    </w:p>
    <w:p w:rsidR="00C27B1C" w:rsidRPr="00BC1838" w:rsidRDefault="00C27B1C" w:rsidP="00C27B1C">
      <w:pPr>
        <w:jc w:val="center"/>
        <w:rPr>
          <w:b/>
        </w:rPr>
      </w:pPr>
      <w:r w:rsidRPr="00BC1838">
        <w:rPr>
          <w:b/>
        </w:rPr>
        <w:t>органа и действий (бездействия) его должностных лиц</w:t>
      </w:r>
    </w:p>
    <w:p w:rsidR="00C27B1C" w:rsidRPr="00BC1838" w:rsidRDefault="00C27B1C" w:rsidP="00C27B1C">
      <w:pPr>
        <w:jc w:val="center"/>
        <w:rPr>
          <w:b/>
        </w:rPr>
      </w:pPr>
    </w:p>
    <w:p w:rsidR="00C27B1C" w:rsidRPr="00BC1838" w:rsidRDefault="00C27B1C" w:rsidP="00C27B1C">
      <w:pPr>
        <w:ind w:firstLine="709"/>
        <w:jc w:val="both"/>
      </w:pPr>
      <w:r w:rsidRPr="00BC1838">
        <w:t>77. Решения контрольного органа, действия (бездействие) должностных лиц, уполномоченных осуществлять муниципальный контроль, могут быть обжалованы в судебном порядке.</w:t>
      </w:r>
    </w:p>
    <w:p w:rsidR="00202A69" w:rsidRPr="00BC1838" w:rsidRDefault="00C27B1C" w:rsidP="00C27B1C">
      <w:pPr>
        <w:ind w:firstLine="709"/>
        <w:jc w:val="both"/>
      </w:pPr>
      <w:r w:rsidRPr="00BC1838">
        <w:t>78. Досудебный порядок подачи жалоб, установленный главой 9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w:t>
      </w:r>
    </w:p>
    <w:p w:rsidR="00EA3F99" w:rsidRPr="00BC1838" w:rsidRDefault="00EA3F99" w:rsidP="00C27B1C">
      <w:pPr>
        <w:ind w:firstLine="709"/>
        <w:jc w:val="both"/>
      </w:pPr>
    </w:p>
    <w:p w:rsidR="003C5B4F" w:rsidRPr="00BC1838" w:rsidRDefault="003C5B4F" w:rsidP="003C5B4F">
      <w:pPr>
        <w:jc w:val="center"/>
        <w:rPr>
          <w:b/>
        </w:rPr>
      </w:pPr>
      <w:r w:rsidRPr="00BC1838">
        <w:rPr>
          <w:b/>
          <w:lang w:val="en-US"/>
        </w:rPr>
        <w:t>VI</w:t>
      </w:r>
      <w:r w:rsidRPr="00BC1838">
        <w:rPr>
          <w:b/>
        </w:rPr>
        <w:t>. Оценка результативности и эффективности деятельности</w:t>
      </w:r>
    </w:p>
    <w:p w:rsidR="003C5B4F" w:rsidRPr="00BC1838" w:rsidRDefault="003C5B4F" w:rsidP="003C5B4F">
      <w:pPr>
        <w:jc w:val="center"/>
        <w:rPr>
          <w:b/>
        </w:rPr>
      </w:pPr>
      <w:r w:rsidRPr="00BC1838">
        <w:rPr>
          <w:b/>
        </w:rPr>
        <w:t>контрольного (надзорного) органа по осуществлению</w:t>
      </w:r>
    </w:p>
    <w:p w:rsidR="003C5B4F" w:rsidRPr="00BC1838" w:rsidRDefault="003C5B4F" w:rsidP="003C5B4F">
      <w:pPr>
        <w:jc w:val="center"/>
        <w:rPr>
          <w:b/>
        </w:rPr>
      </w:pPr>
      <w:r w:rsidRPr="00BC1838">
        <w:rPr>
          <w:b/>
        </w:rPr>
        <w:t>муниципального контроля</w:t>
      </w:r>
    </w:p>
    <w:p w:rsidR="003C5B4F" w:rsidRPr="00BC1838" w:rsidRDefault="003C5B4F" w:rsidP="003C5B4F">
      <w:pPr>
        <w:ind w:firstLine="720"/>
        <w:jc w:val="both"/>
      </w:pPr>
    </w:p>
    <w:p w:rsidR="003C5B4F" w:rsidRPr="00BC1838" w:rsidRDefault="00C27B1C" w:rsidP="003C5B4F">
      <w:pPr>
        <w:ind w:firstLine="720"/>
        <w:jc w:val="both"/>
      </w:pPr>
      <w:r w:rsidRPr="00BC1838">
        <w:t>79</w:t>
      </w:r>
      <w:r w:rsidR="003C5B4F" w:rsidRPr="00BC1838">
        <w:t>. Оценка результативности и эффективности деятельности контрольного (надзорного)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w:t>
      </w:r>
    </w:p>
    <w:p w:rsidR="003C5B4F" w:rsidRPr="00BC1838" w:rsidRDefault="00C27B1C" w:rsidP="003C5B4F">
      <w:pPr>
        <w:ind w:firstLine="720"/>
        <w:jc w:val="both"/>
      </w:pPr>
      <w:r w:rsidRPr="00BC1838">
        <w:t>80</w:t>
      </w:r>
      <w:r w:rsidR="003C5B4F" w:rsidRPr="00BC1838">
        <w:t>. В систему показателей результативности и эффективности деятельности контрольного (надзорного) органа входят:</w:t>
      </w:r>
    </w:p>
    <w:p w:rsidR="003C5B4F" w:rsidRPr="00BC1838" w:rsidRDefault="003C5B4F" w:rsidP="003C5B4F">
      <w:pPr>
        <w:ind w:firstLine="720"/>
        <w:jc w:val="both"/>
      </w:pPr>
      <w:r w:rsidRPr="00BC1838">
        <w:t>ключевые показатели муниципального жилищного контроля в соответствии с приложением № 3 к настоящему Положению;</w:t>
      </w:r>
    </w:p>
    <w:p w:rsidR="00370C50" w:rsidRPr="00BC1838" w:rsidRDefault="003C5B4F" w:rsidP="004A6D82">
      <w:pPr>
        <w:ind w:firstLine="720"/>
        <w:jc w:val="both"/>
      </w:pPr>
      <w:r w:rsidRPr="00BC1838">
        <w:t>индикативные показатели муниципального жилищного контроля в соответствии с приложени</w:t>
      </w:r>
      <w:r w:rsidR="004A6D82" w:rsidRPr="00BC1838">
        <w:t>ем № 4 к настоящему Положению.</w:t>
      </w:r>
    </w:p>
    <w:p w:rsidR="00370C50" w:rsidRPr="00BC1838" w:rsidRDefault="00370C50"/>
    <w:p w:rsidR="0057225E" w:rsidRPr="00BC1838" w:rsidRDefault="003C5B4F" w:rsidP="00DE405C">
      <w:pPr>
        <w:ind w:left="5400"/>
        <w:jc w:val="right"/>
      </w:pPr>
      <w:r w:rsidRPr="00BC1838">
        <w:t xml:space="preserve">              </w:t>
      </w:r>
    </w:p>
    <w:p w:rsidR="0057225E" w:rsidRPr="00BC1838" w:rsidRDefault="0057225E" w:rsidP="00DE405C">
      <w:pPr>
        <w:ind w:left="5400"/>
        <w:jc w:val="right"/>
      </w:pPr>
    </w:p>
    <w:p w:rsidR="0057225E" w:rsidRPr="00BC1838" w:rsidRDefault="0057225E" w:rsidP="00DE405C">
      <w:pPr>
        <w:ind w:left="5400"/>
        <w:jc w:val="right"/>
      </w:pPr>
    </w:p>
    <w:p w:rsidR="0057225E" w:rsidRPr="00BC1838" w:rsidRDefault="0057225E" w:rsidP="00DE405C">
      <w:pPr>
        <w:ind w:left="5400"/>
        <w:jc w:val="right"/>
      </w:pPr>
    </w:p>
    <w:p w:rsidR="004F19E2" w:rsidRPr="00BC1838" w:rsidRDefault="004F19E2" w:rsidP="00DE405C">
      <w:pPr>
        <w:ind w:left="5400"/>
        <w:jc w:val="right"/>
      </w:pPr>
    </w:p>
    <w:p w:rsidR="004F19E2" w:rsidRPr="00BC1838" w:rsidRDefault="004F19E2" w:rsidP="00DE405C">
      <w:pPr>
        <w:ind w:left="5400"/>
        <w:jc w:val="right"/>
      </w:pPr>
    </w:p>
    <w:p w:rsidR="004F19E2" w:rsidRPr="00BC1838" w:rsidRDefault="004F19E2" w:rsidP="00DE405C">
      <w:pPr>
        <w:ind w:left="5400"/>
        <w:jc w:val="right"/>
      </w:pPr>
    </w:p>
    <w:p w:rsidR="004F19E2" w:rsidRPr="00BC1838" w:rsidRDefault="004F19E2" w:rsidP="00DE405C">
      <w:pPr>
        <w:ind w:left="5400"/>
        <w:jc w:val="right"/>
      </w:pPr>
    </w:p>
    <w:p w:rsidR="0057225E" w:rsidRPr="00BC1838" w:rsidRDefault="0057225E" w:rsidP="00DE405C">
      <w:pPr>
        <w:ind w:left="5400"/>
        <w:jc w:val="right"/>
      </w:pPr>
    </w:p>
    <w:p w:rsidR="003C5B4F" w:rsidRPr="00BC1838" w:rsidRDefault="003C5B4F" w:rsidP="00DE405C">
      <w:pPr>
        <w:ind w:left="5400"/>
        <w:jc w:val="right"/>
      </w:pPr>
      <w:r w:rsidRPr="00BC1838">
        <w:lastRenderedPageBreak/>
        <w:t xml:space="preserve">  ПРИЛОЖЕНИЕ № 1</w:t>
      </w:r>
    </w:p>
    <w:p w:rsidR="003C5B4F" w:rsidRPr="00BC1838" w:rsidRDefault="003C5B4F" w:rsidP="00DE405C">
      <w:pPr>
        <w:jc w:val="right"/>
      </w:pPr>
      <w:r w:rsidRPr="00BC1838">
        <w:t xml:space="preserve">к Положению о муниципальном жилищном контроле </w:t>
      </w:r>
    </w:p>
    <w:p w:rsidR="003C5B4F" w:rsidRPr="00BC1838" w:rsidRDefault="003C5B4F" w:rsidP="00DE405C">
      <w:pPr>
        <w:jc w:val="right"/>
      </w:pPr>
      <w:r w:rsidRPr="00BC1838">
        <w:t xml:space="preserve">на территории городского округа </w:t>
      </w:r>
    </w:p>
    <w:p w:rsidR="003C5B4F" w:rsidRPr="00BC1838" w:rsidRDefault="003C5B4F" w:rsidP="00DE405C">
      <w:pPr>
        <w:jc w:val="right"/>
      </w:pPr>
      <w:r w:rsidRPr="00BC1838">
        <w:t>Архангельской области «Город Коряжма»</w:t>
      </w:r>
    </w:p>
    <w:p w:rsidR="003C5B4F" w:rsidRPr="00BC1838" w:rsidRDefault="003C5B4F" w:rsidP="003C5B4F"/>
    <w:p w:rsidR="003C5B4F" w:rsidRPr="00BC1838" w:rsidRDefault="003C5B4F" w:rsidP="003C5B4F">
      <w:pPr>
        <w:jc w:val="center"/>
        <w:rPr>
          <w:b/>
        </w:rPr>
      </w:pPr>
      <w:r w:rsidRPr="00BC1838">
        <w:rPr>
          <w:b/>
        </w:rPr>
        <w:t>КРИТЕРИИ</w:t>
      </w:r>
    </w:p>
    <w:p w:rsidR="003C5B4F" w:rsidRPr="00BC1838" w:rsidRDefault="003C5B4F" w:rsidP="003C5B4F">
      <w:pPr>
        <w:jc w:val="center"/>
        <w:rPr>
          <w:b/>
        </w:rPr>
      </w:pPr>
      <w:r w:rsidRPr="00BC1838">
        <w:rPr>
          <w:b/>
        </w:rPr>
        <w:t>отнесения объектов муниципального жилищного контроля</w:t>
      </w:r>
    </w:p>
    <w:p w:rsidR="003C5B4F" w:rsidRPr="00BC1838" w:rsidRDefault="003C5B4F" w:rsidP="003C5B4F">
      <w:pPr>
        <w:jc w:val="center"/>
        <w:rPr>
          <w:b/>
        </w:rPr>
      </w:pPr>
      <w:r w:rsidRPr="00BC1838">
        <w:rPr>
          <w:b/>
        </w:rPr>
        <w:t>к категориям риска причинения вреда (ущерба) охраняемым</w:t>
      </w:r>
    </w:p>
    <w:p w:rsidR="003C5B4F" w:rsidRPr="00BC1838" w:rsidRDefault="003C5B4F" w:rsidP="003C5B4F">
      <w:pPr>
        <w:jc w:val="center"/>
        <w:rPr>
          <w:b/>
        </w:rPr>
      </w:pPr>
      <w:r w:rsidRPr="00BC1838">
        <w:rPr>
          <w:b/>
        </w:rPr>
        <w:t>законом ценностям</w:t>
      </w:r>
    </w:p>
    <w:p w:rsidR="003C5B4F" w:rsidRPr="00BC1838" w:rsidRDefault="003C5B4F" w:rsidP="003C5B4F"/>
    <w:p w:rsidR="00550BB4" w:rsidRPr="00BC1838" w:rsidRDefault="0018787B" w:rsidP="00550BB4">
      <w:pPr>
        <w:ind w:firstLine="709"/>
        <w:jc w:val="both"/>
      </w:pPr>
      <w:r w:rsidRPr="00BC1838">
        <w:t xml:space="preserve">1. </w:t>
      </w:r>
      <w:proofErr w:type="gramStart"/>
      <w:r w:rsidRPr="00BC1838">
        <w:t>По тяжести и масштабу потен</w:t>
      </w:r>
      <w:r w:rsidR="00550BB4" w:rsidRPr="00BC1838">
        <w:t xml:space="preserve">циальных негативных последствий </w:t>
      </w:r>
      <w:r w:rsidRPr="00BC1838">
        <w:t>несоблюдения юридическими лицами и ин</w:t>
      </w:r>
      <w:r w:rsidR="00550BB4" w:rsidRPr="00BC1838">
        <w:t xml:space="preserve">дивидуальными предпринимателями </w:t>
      </w:r>
      <w:r w:rsidRPr="00BC1838">
        <w:t>обязательных требований, установле</w:t>
      </w:r>
      <w:r w:rsidR="00550BB4" w:rsidRPr="00BC1838">
        <w:t xml:space="preserve">нных жилищным законодательством </w:t>
      </w:r>
      <w:r w:rsidRPr="00BC1838">
        <w:t>Российской Федерации, законодате</w:t>
      </w:r>
      <w:r w:rsidR="00550BB4" w:rsidRPr="00BC1838">
        <w:t xml:space="preserve">льством Российской Федерации об </w:t>
      </w:r>
      <w:r w:rsidRPr="00BC1838">
        <w:t>энергосбережении и о повышении энергетич</w:t>
      </w:r>
      <w:r w:rsidR="00550BB4" w:rsidRPr="00BC1838">
        <w:t xml:space="preserve">еской эффективности в отношении </w:t>
      </w:r>
      <w:r w:rsidRPr="00BC1838">
        <w:t>муниципального жилищного фонда, д</w:t>
      </w:r>
      <w:r w:rsidR="00550BB4" w:rsidRPr="00BC1838">
        <w:t xml:space="preserve">еятельность контролируемых лиц, </w:t>
      </w:r>
      <w:r w:rsidRPr="00BC1838">
        <w:t xml:space="preserve">подлежащая муниципальному жилищному </w:t>
      </w:r>
      <w:r w:rsidR="00550BB4" w:rsidRPr="00BC1838">
        <w:t xml:space="preserve">контролю, разделяется на группу </w:t>
      </w:r>
      <w:r w:rsidRPr="00BC1838">
        <w:t>тяжести «А» или «Б» (далее – группы тяжести).</w:t>
      </w:r>
      <w:proofErr w:type="gramEnd"/>
    </w:p>
    <w:p w:rsidR="00550BB4" w:rsidRPr="00BC1838" w:rsidRDefault="00550BB4" w:rsidP="00550BB4">
      <w:pPr>
        <w:ind w:firstLine="709"/>
        <w:jc w:val="both"/>
      </w:pPr>
      <w:proofErr w:type="gramStart"/>
      <w:r w:rsidRPr="00BC1838">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roofErr w:type="gramEnd"/>
    </w:p>
    <w:p w:rsidR="002B1AF8" w:rsidRPr="00BC1838" w:rsidRDefault="0018787B" w:rsidP="002B1AF8">
      <w:pPr>
        <w:ind w:firstLine="709"/>
        <w:jc w:val="both"/>
      </w:pPr>
      <w:r w:rsidRPr="00BC1838">
        <w:t xml:space="preserve">В иных случаях деятельность контролируемых лиц </w:t>
      </w:r>
      <w:r w:rsidR="00550BB4" w:rsidRPr="00BC1838">
        <w:t>относится к группе тяжести "Б".</w:t>
      </w:r>
      <w:r w:rsidR="002B1AF8" w:rsidRPr="00BC1838">
        <w:t xml:space="preserve"> </w:t>
      </w:r>
    </w:p>
    <w:p w:rsidR="002B1AF8" w:rsidRPr="00BC1838" w:rsidRDefault="00550BB4" w:rsidP="002B1AF8">
      <w:pPr>
        <w:ind w:firstLine="709"/>
        <w:jc w:val="both"/>
      </w:pPr>
      <w:r w:rsidRPr="00BC1838">
        <w:t>С учетом оценки вероятности несоблюдения контролируемыми лицами обязательных требований, указанных в абзаце первом настоящего приложения, деятельность, подлежащая муниципальному контролю, разделяется на группу вероятности «1» или «2» (далее – группы вероятности).</w:t>
      </w:r>
    </w:p>
    <w:p w:rsidR="002B1AF8" w:rsidRPr="00BC1838" w:rsidRDefault="00550BB4" w:rsidP="002B1AF8">
      <w:pPr>
        <w:ind w:firstLine="709"/>
        <w:jc w:val="both"/>
      </w:pPr>
      <w:r w:rsidRPr="00BC1838">
        <w:t>К группе вероятности «1»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w:t>
      </w:r>
      <w:r w:rsidR="00A7541A" w:rsidRPr="00BC1838">
        <w:t>ого</w:t>
      </w:r>
      <w:r w:rsidRPr="00BC1838">
        <w:t xml:space="preserve"> </w:t>
      </w:r>
      <w:r w:rsidR="004F19E2" w:rsidRPr="00BC1838">
        <w:t xml:space="preserve">частью 1 </w:t>
      </w:r>
      <w:r w:rsidRPr="00BC1838">
        <w:t>стат</w:t>
      </w:r>
      <w:r w:rsidR="004F19E2" w:rsidRPr="00BC1838">
        <w:t xml:space="preserve">ьи 19.5 </w:t>
      </w:r>
      <w:r w:rsidRPr="00BC1838">
        <w:t>Кодекса Российской Федерации об административных правонарушениях</w:t>
      </w:r>
      <w:r w:rsidR="00F97C5E" w:rsidRPr="00BC1838">
        <w:t>.</w:t>
      </w:r>
    </w:p>
    <w:p w:rsidR="009F13B8" w:rsidRPr="00BC1838" w:rsidRDefault="00550BB4" w:rsidP="009F13B8">
      <w:pPr>
        <w:ind w:firstLine="709"/>
        <w:jc w:val="both"/>
      </w:pPr>
      <w:r w:rsidRPr="00BC1838">
        <w:lastRenderedPageBreak/>
        <w:t>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 указанных в абзаце первом настоящего приложения.</w:t>
      </w:r>
    </w:p>
    <w:p w:rsidR="0018787B" w:rsidRPr="00BC1838" w:rsidRDefault="00550BB4" w:rsidP="009F13B8">
      <w:pPr>
        <w:ind w:firstLine="709"/>
        <w:jc w:val="both"/>
      </w:pPr>
      <w:r w:rsidRPr="00BC1838">
        <w:t>Отнесение деятельности контролируемого лица к определенной категории риска основывается на соотнесении группы тяжести и группы вероятности.</w:t>
      </w:r>
    </w:p>
    <w:p w:rsidR="009F13B8" w:rsidRPr="00BC1838" w:rsidRDefault="009F13B8" w:rsidP="009F13B8">
      <w:pPr>
        <w:ind w:firstLine="709"/>
        <w:jc w:val="both"/>
      </w:pPr>
    </w:p>
    <w:tbl>
      <w:tblPr>
        <w:tblW w:w="9335" w:type="dxa"/>
        <w:tblCellSpacing w:w="15" w:type="dxa"/>
        <w:tblCellMar>
          <w:top w:w="15" w:type="dxa"/>
          <w:left w:w="15" w:type="dxa"/>
          <w:bottom w:w="15" w:type="dxa"/>
          <w:right w:w="15" w:type="dxa"/>
        </w:tblCellMar>
        <w:tblLook w:val="04A0" w:firstRow="1" w:lastRow="0" w:firstColumn="1" w:lastColumn="0" w:noHBand="0" w:noVBand="1"/>
      </w:tblPr>
      <w:tblGrid>
        <w:gridCol w:w="2946"/>
        <w:gridCol w:w="2824"/>
        <w:gridCol w:w="3565"/>
      </w:tblGrid>
      <w:tr w:rsidR="00BC1838" w:rsidRPr="00BC1838" w:rsidTr="00550BB4">
        <w:trPr>
          <w:trHeight w:val="13"/>
          <w:tblCellSpacing w:w="15" w:type="dxa"/>
        </w:trPr>
        <w:tc>
          <w:tcPr>
            <w:tcW w:w="0" w:type="auto"/>
            <w:vAlign w:val="center"/>
            <w:hideMark/>
          </w:tcPr>
          <w:p w:rsidR="0018787B" w:rsidRPr="00BC1838" w:rsidRDefault="0018787B" w:rsidP="0018787B">
            <w:pPr>
              <w:rPr>
                <w:sz w:val="2"/>
                <w:szCs w:val="24"/>
              </w:rPr>
            </w:pPr>
          </w:p>
        </w:tc>
        <w:tc>
          <w:tcPr>
            <w:tcW w:w="0" w:type="auto"/>
            <w:vAlign w:val="center"/>
            <w:hideMark/>
          </w:tcPr>
          <w:p w:rsidR="0018787B" w:rsidRPr="00BC1838" w:rsidRDefault="0018787B" w:rsidP="0018787B">
            <w:pPr>
              <w:rPr>
                <w:sz w:val="2"/>
                <w:szCs w:val="24"/>
              </w:rPr>
            </w:pPr>
          </w:p>
        </w:tc>
        <w:tc>
          <w:tcPr>
            <w:tcW w:w="0" w:type="auto"/>
            <w:vAlign w:val="center"/>
            <w:hideMark/>
          </w:tcPr>
          <w:p w:rsidR="0018787B" w:rsidRPr="00BC1838" w:rsidRDefault="0018787B" w:rsidP="0018787B">
            <w:pPr>
              <w:rPr>
                <w:sz w:val="2"/>
                <w:szCs w:val="24"/>
              </w:rPr>
            </w:pPr>
          </w:p>
        </w:tc>
      </w:tr>
      <w:tr w:rsidR="00BC1838" w:rsidRPr="00BC1838" w:rsidTr="00550BB4">
        <w:trPr>
          <w:trHeight w:val="314"/>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Категория риска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Группа тяжести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Группа вероятности </w:t>
            </w:r>
          </w:p>
        </w:tc>
      </w:tr>
      <w:tr w:rsidR="00BC1838" w:rsidRPr="00BC1838" w:rsidTr="00550BB4">
        <w:trPr>
          <w:trHeight w:val="299"/>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Высокий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А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1 </w:t>
            </w:r>
          </w:p>
        </w:tc>
      </w:tr>
      <w:tr w:rsidR="00BC1838" w:rsidRPr="00BC1838" w:rsidTr="00550BB4">
        <w:trPr>
          <w:trHeight w:val="314"/>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Средний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А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2 </w:t>
            </w:r>
          </w:p>
        </w:tc>
      </w:tr>
      <w:tr w:rsidR="00BC1838" w:rsidRPr="00BC1838" w:rsidTr="00550BB4">
        <w:trPr>
          <w:trHeight w:val="314"/>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Умеренный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proofErr w:type="gramStart"/>
            <w:r w:rsidRPr="00BC1838">
              <w:rPr>
                <w:sz w:val="24"/>
                <w:szCs w:val="24"/>
              </w:rPr>
              <w:t>Б</w:t>
            </w:r>
            <w:proofErr w:type="gramEnd"/>
            <w:r w:rsidRPr="00BC1838">
              <w:rPr>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1 </w:t>
            </w:r>
          </w:p>
        </w:tc>
      </w:tr>
      <w:tr w:rsidR="00BC1838" w:rsidRPr="00BC1838" w:rsidTr="00550BB4">
        <w:trPr>
          <w:trHeight w:val="314"/>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Низкий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proofErr w:type="gramStart"/>
            <w:r w:rsidRPr="00BC1838">
              <w:rPr>
                <w:sz w:val="24"/>
                <w:szCs w:val="24"/>
              </w:rPr>
              <w:t>Б</w:t>
            </w:r>
            <w:proofErr w:type="gramEnd"/>
            <w:r w:rsidRPr="00BC1838">
              <w:rPr>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18787B" w:rsidRPr="00BC1838" w:rsidRDefault="0018787B" w:rsidP="0018787B">
            <w:pPr>
              <w:spacing w:before="100" w:beforeAutospacing="1" w:after="100" w:afterAutospacing="1"/>
              <w:jc w:val="center"/>
              <w:rPr>
                <w:sz w:val="24"/>
                <w:szCs w:val="24"/>
              </w:rPr>
            </w:pPr>
            <w:r w:rsidRPr="00BC1838">
              <w:rPr>
                <w:sz w:val="24"/>
                <w:szCs w:val="24"/>
              </w:rPr>
              <w:t xml:space="preserve">2 </w:t>
            </w:r>
          </w:p>
        </w:tc>
      </w:tr>
    </w:tbl>
    <w:p w:rsidR="003C5B4F" w:rsidRPr="00BC1838" w:rsidRDefault="003C5B4F" w:rsidP="003C5B4F">
      <w:pPr>
        <w:sectPr w:rsidR="003C5B4F" w:rsidRPr="00BC1838" w:rsidSect="00320876">
          <w:footerReference w:type="default" r:id="rId10"/>
          <w:footerReference w:type="first" r:id="rId11"/>
          <w:pgSz w:w="11906" w:h="16838"/>
          <w:pgMar w:top="1134" w:right="850" w:bottom="1134" w:left="1701" w:header="708" w:footer="708" w:gutter="0"/>
          <w:pgNumType w:start="1"/>
          <w:cols w:space="708"/>
          <w:docGrid w:linePitch="381"/>
        </w:sectPr>
      </w:pPr>
    </w:p>
    <w:p w:rsidR="003C5B4F" w:rsidRPr="00BC1838" w:rsidRDefault="003C5B4F" w:rsidP="003C5B4F">
      <w:pPr>
        <w:ind w:left="5400"/>
        <w:jc w:val="right"/>
      </w:pPr>
      <w:r w:rsidRPr="00BC1838">
        <w:lastRenderedPageBreak/>
        <w:t>ПРИЛОЖЕНИЕ № 2</w:t>
      </w:r>
    </w:p>
    <w:p w:rsidR="003C5B4F" w:rsidRPr="00BC1838" w:rsidRDefault="003C5B4F" w:rsidP="003C5B4F">
      <w:pPr>
        <w:jc w:val="right"/>
      </w:pPr>
      <w:r w:rsidRPr="00BC1838">
        <w:t xml:space="preserve">к Положению о муниципальном жилищном контроле </w:t>
      </w:r>
    </w:p>
    <w:p w:rsidR="003C5B4F" w:rsidRPr="00BC1838" w:rsidRDefault="003C5B4F" w:rsidP="003C5B4F">
      <w:pPr>
        <w:jc w:val="right"/>
      </w:pPr>
      <w:r w:rsidRPr="00BC1838">
        <w:t xml:space="preserve">на территории городского округа </w:t>
      </w:r>
    </w:p>
    <w:p w:rsidR="003C5B4F" w:rsidRPr="00BC1838" w:rsidRDefault="003C5B4F" w:rsidP="003C5B4F">
      <w:pPr>
        <w:jc w:val="right"/>
      </w:pPr>
      <w:r w:rsidRPr="00BC1838">
        <w:t>Архангельской области «Город Коряжма»</w:t>
      </w:r>
    </w:p>
    <w:p w:rsidR="003C5B4F" w:rsidRPr="00BC1838" w:rsidRDefault="003C5B4F" w:rsidP="003C5B4F"/>
    <w:p w:rsidR="003C5B4F" w:rsidRPr="00BC1838" w:rsidRDefault="00887C58" w:rsidP="003C5B4F">
      <w:pPr>
        <w:jc w:val="center"/>
        <w:rPr>
          <w:b/>
        </w:rPr>
      </w:pPr>
      <w:r w:rsidRPr="00BC1838">
        <w:rPr>
          <w:b/>
        </w:rPr>
        <w:t xml:space="preserve">Перечень индикаторов риска нарушения обязательных требований, применяемых при осуществлении муниципального жилищного контроля </w:t>
      </w:r>
    </w:p>
    <w:p w:rsidR="003C5B4F" w:rsidRPr="00BC1838" w:rsidRDefault="003C5B4F" w:rsidP="003C5B4F"/>
    <w:p w:rsidR="003C5B4F" w:rsidRPr="00BC1838" w:rsidRDefault="003C5B4F" w:rsidP="003C5B4F">
      <w:pPr>
        <w:ind w:firstLine="720"/>
        <w:jc w:val="both"/>
      </w:pPr>
      <w:r w:rsidRPr="00BC1838">
        <w:t xml:space="preserve">1. </w:t>
      </w:r>
      <w:proofErr w:type="gramStart"/>
      <w:r w:rsidRPr="00BC1838">
        <w:t>Трехкратный и более рост количества обращений за единицу времени (квартал) в сравнении с предшествующим аналогичным периодом, поступивших в адрес органа муниципального жилищного контроля от граждан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w:t>
      </w:r>
      <w:proofErr w:type="gramEnd"/>
      <w:r w:rsidRPr="00BC1838">
        <w:t xml:space="preserve">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 в отношении муниципального жилищного фонда.</w:t>
      </w:r>
    </w:p>
    <w:p w:rsidR="003C5B4F" w:rsidRPr="00BC1838" w:rsidRDefault="003C5B4F" w:rsidP="003C5B4F">
      <w:pPr>
        <w:ind w:firstLine="720"/>
        <w:jc w:val="both"/>
      </w:pPr>
      <w:r w:rsidRPr="00BC1838">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3C5B4F" w:rsidRPr="00BC1838" w:rsidRDefault="00471FBA" w:rsidP="003C5B4F">
      <w:pPr>
        <w:ind w:firstLine="720"/>
        <w:jc w:val="both"/>
      </w:pPr>
      <w:r w:rsidRPr="00BC1838">
        <w:t>3</w:t>
      </w:r>
      <w:r w:rsidR="003C5B4F" w:rsidRPr="00BC1838">
        <w:t xml:space="preserve">. Неоднократные (два и более) случаи аварийных ситуаций, произошедшие на объектах, относящихся к общему имуществу в одном и том же многоквартирном доме, в котором есть жилые помещения муниципального жилищного фонда, </w:t>
      </w:r>
      <w:r w:rsidR="00BB5107" w:rsidRPr="00BC1838">
        <w:t xml:space="preserve">в </w:t>
      </w:r>
      <w:r w:rsidR="003C5B4F" w:rsidRPr="00BC1838">
        <w:t>течение трех месяцев подряд.</w:t>
      </w:r>
    </w:p>
    <w:p w:rsidR="003C5B4F" w:rsidRPr="00BC1838" w:rsidRDefault="003C5B4F" w:rsidP="003C5B4F">
      <w:pPr>
        <w:ind w:firstLine="720"/>
      </w:pPr>
    </w:p>
    <w:p w:rsidR="003C5B4F" w:rsidRPr="00BC1838" w:rsidRDefault="003C5B4F" w:rsidP="003C5B4F">
      <w:pPr>
        <w:ind w:firstLine="720"/>
        <w:sectPr w:rsidR="003C5B4F" w:rsidRPr="00BC1838" w:rsidSect="00B21699">
          <w:footerReference w:type="first" r:id="rId12"/>
          <w:pgSz w:w="11906" w:h="16838"/>
          <w:pgMar w:top="1134" w:right="850" w:bottom="1134" w:left="1701" w:header="708" w:footer="708" w:gutter="0"/>
          <w:pgNumType w:start="1"/>
          <w:cols w:space="708"/>
          <w:titlePg/>
          <w:docGrid w:linePitch="360"/>
        </w:sectPr>
      </w:pPr>
    </w:p>
    <w:p w:rsidR="003C5B4F" w:rsidRPr="00BC1838" w:rsidRDefault="003C5B4F" w:rsidP="003C5B4F">
      <w:pPr>
        <w:ind w:left="5400"/>
        <w:jc w:val="right"/>
      </w:pPr>
      <w:r w:rsidRPr="00BC1838">
        <w:lastRenderedPageBreak/>
        <w:t>ПРИЛОЖЕНИЕ № 3</w:t>
      </w:r>
    </w:p>
    <w:p w:rsidR="003C5B4F" w:rsidRPr="00BC1838" w:rsidRDefault="003C5B4F" w:rsidP="003C5B4F">
      <w:pPr>
        <w:jc w:val="right"/>
      </w:pPr>
      <w:r w:rsidRPr="00BC1838">
        <w:t xml:space="preserve">к Положению о муниципальном жилищном контроле </w:t>
      </w:r>
    </w:p>
    <w:p w:rsidR="003C5B4F" w:rsidRPr="00BC1838" w:rsidRDefault="003C5B4F" w:rsidP="003C5B4F">
      <w:pPr>
        <w:jc w:val="right"/>
      </w:pPr>
      <w:r w:rsidRPr="00BC1838">
        <w:t xml:space="preserve">на территории городского округа </w:t>
      </w:r>
    </w:p>
    <w:p w:rsidR="003C5B4F" w:rsidRPr="00BC1838" w:rsidRDefault="003C5B4F" w:rsidP="003C5B4F">
      <w:pPr>
        <w:jc w:val="right"/>
      </w:pPr>
      <w:r w:rsidRPr="00BC1838">
        <w:t>Архангельской области «Город Коряжма»</w:t>
      </w:r>
    </w:p>
    <w:p w:rsidR="003C5B4F" w:rsidRPr="00BC1838" w:rsidRDefault="003C5B4F" w:rsidP="003C5B4F">
      <w:pPr>
        <w:ind w:firstLine="720"/>
      </w:pPr>
    </w:p>
    <w:p w:rsidR="003C5B4F" w:rsidRPr="00BC1838" w:rsidRDefault="003C5B4F" w:rsidP="003C5B4F">
      <w:pPr>
        <w:jc w:val="center"/>
        <w:rPr>
          <w:b/>
        </w:rPr>
      </w:pPr>
      <w:r w:rsidRPr="00BC1838">
        <w:rPr>
          <w:b/>
        </w:rPr>
        <w:t>КЛЮЧЕВЫЕ ПОКАЗАТЕЛИ</w:t>
      </w:r>
    </w:p>
    <w:p w:rsidR="003C5B4F" w:rsidRPr="00BC1838" w:rsidRDefault="003C5B4F" w:rsidP="003C5B4F">
      <w:pPr>
        <w:ind w:firstLine="720"/>
        <w:jc w:val="center"/>
        <w:rPr>
          <w:b/>
        </w:rPr>
      </w:pPr>
      <w:r w:rsidRPr="00BC1838">
        <w:rPr>
          <w:b/>
        </w:rPr>
        <w:t>муниципального жилищного контроля</w:t>
      </w:r>
    </w:p>
    <w:p w:rsidR="003C5B4F" w:rsidRPr="00BC1838" w:rsidRDefault="003C5B4F" w:rsidP="003C5B4F">
      <w:pPr>
        <w:ind w:firstLine="72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4"/>
        <w:gridCol w:w="3489"/>
      </w:tblGrid>
      <w:tr w:rsidR="00BC1838" w:rsidRPr="00BC1838" w:rsidTr="00B21699">
        <w:tc>
          <w:tcPr>
            <w:tcW w:w="5974"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jc w:val="center"/>
              <w:rPr>
                <w:sz w:val="24"/>
                <w:szCs w:val="24"/>
              </w:rPr>
            </w:pPr>
            <w:r w:rsidRPr="00BC1838">
              <w:rPr>
                <w:sz w:val="24"/>
                <w:szCs w:val="24"/>
              </w:rPr>
              <w:t>Ключевые показатели</w:t>
            </w:r>
          </w:p>
        </w:tc>
        <w:tc>
          <w:tcPr>
            <w:tcW w:w="3489"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jc w:val="center"/>
              <w:rPr>
                <w:sz w:val="24"/>
                <w:szCs w:val="24"/>
              </w:rPr>
            </w:pPr>
            <w:r w:rsidRPr="00BC1838">
              <w:rPr>
                <w:sz w:val="24"/>
                <w:szCs w:val="24"/>
              </w:rPr>
              <w:t>Целевые (плановые) значения</w:t>
            </w:r>
          </w:p>
        </w:tc>
      </w:tr>
      <w:tr w:rsidR="00BC1838" w:rsidRPr="00BC1838" w:rsidTr="00B21699">
        <w:tc>
          <w:tcPr>
            <w:tcW w:w="5974"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widowControl w:val="0"/>
              <w:autoSpaceDE w:val="0"/>
              <w:autoSpaceDN w:val="0"/>
              <w:rPr>
                <w:sz w:val="24"/>
                <w:szCs w:val="24"/>
              </w:rPr>
            </w:pPr>
            <w:r w:rsidRPr="00BC1838">
              <w:rPr>
                <w:sz w:val="24"/>
                <w:szCs w:val="24"/>
              </w:rPr>
              <w:t>1. Устранение нарушений обязательных требований жилищного законодательства, связанных с ненадлежащим содержанием общего имущества</w:t>
            </w:r>
          </w:p>
        </w:tc>
        <w:tc>
          <w:tcPr>
            <w:tcW w:w="3489"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widowControl w:val="0"/>
              <w:autoSpaceDE w:val="0"/>
              <w:autoSpaceDN w:val="0"/>
              <w:jc w:val="center"/>
              <w:rPr>
                <w:sz w:val="24"/>
                <w:szCs w:val="24"/>
              </w:rPr>
            </w:pPr>
            <w:r w:rsidRPr="00BC1838">
              <w:rPr>
                <w:sz w:val="24"/>
                <w:szCs w:val="24"/>
              </w:rPr>
              <w:t>80%</w:t>
            </w:r>
          </w:p>
        </w:tc>
      </w:tr>
      <w:tr w:rsidR="00BC1838" w:rsidRPr="00BC1838" w:rsidTr="00B21699">
        <w:tc>
          <w:tcPr>
            <w:tcW w:w="5974"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widowControl w:val="0"/>
              <w:autoSpaceDE w:val="0"/>
              <w:autoSpaceDN w:val="0"/>
              <w:rPr>
                <w:sz w:val="24"/>
                <w:szCs w:val="24"/>
              </w:rPr>
            </w:pPr>
            <w:r w:rsidRPr="00BC1838">
              <w:rPr>
                <w:sz w:val="24"/>
                <w:szCs w:val="24"/>
              </w:rPr>
              <w:t>2. Устранение нарушений обязательных требований законодательства, связанных с ненадлежащим предоставлением коммунальных услуг</w:t>
            </w:r>
          </w:p>
        </w:tc>
        <w:tc>
          <w:tcPr>
            <w:tcW w:w="3489"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widowControl w:val="0"/>
              <w:autoSpaceDE w:val="0"/>
              <w:autoSpaceDN w:val="0"/>
              <w:jc w:val="center"/>
              <w:rPr>
                <w:sz w:val="24"/>
                <w:szCs w:val="24"/>
              </w:rPr>
            </w:pPr>
            <w:r w:rsidRPr="00BC1838">
              <w:rPr>
                <w:sz w:val="24"/>
                <w:szCs w:val="24"/>
              </w:rPr>
              <w:t>80%</w:t>
            </w:r>
          </w:p>
        </w:tc>
      </w:tr>
      <w:tr w:rsidR="00BC1838" w:rsidRPr="00BC1838" w:rsidTr="00B21699">
        <w:tc>
          <w:tcPr>
            <w:tcW w:w="5974"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autoSpaceDE w:val="0"/>
              <w:autoSpaceDN w:val="0"/>
              <w:adjustRightInd w:val="0"/>
              <w:jc w:val="both"/>
              <w:rPr>
                <w:sz w:val="24"/>
                <w:szCs w:val="24"/>
              </w:rPr>
            </w:pPr>
            <w:r w:rsidRPr="00BC1838">
              <w:rPr>
                <w:sz w:val="24"/>
                <w:szCs w:val="24"/>
              </w:rPr>
              <w:t>3. Устранение нарушений обязательных требований жилищного законодательства, связанных с не согласованной органом местного самоуправления перепланировкой/переустройством в муниципальном жилом помещении</w:t>
            </w:r>
          </w:p>
        </w:tc>
        <w:tc>
          <w:tcPr>
            <w:tcW w:w="3489"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autoSpaceDE w:val="0"/>
              <w:autoSpaceDN w:val="0"/>
              <w:adjustRightInd w:val="0"/>
              <w:jc w:val="center"/>
              <w:rPr>
                <w:sz w:val="24"/>
                <w:szCs w:val="24"/>
              </w:rPr>
            </w:pPr>
            <w:r w:rsidRPr="00BC1838">
              <w:rPr>
                <w:sz w:val="24"/>
                <w:szCs w:val="24"/>
              </w:rPr>
              <w:t>50%</w:t>
            </w:r>
          </w:p>
        </w:tc>
      </w:tr>
      <w:tr w:rsidR="00BC1838" w:rsidRPr="00BC1838" w:rsidTr="00B21699">
        <w:tc>
          <w:tcPr>
            <w:tcW w:w="5974"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widowControl w:val="0"/>
              <w:autoSpaceDE w:val="0"/>
              <w:autoSpaceDN w:val="0"/>
              <w:rPr>
                <w:sz w:val="24"/>
                <w:szCs w:val="24"/>
              </w:rPr>
            </w:pPr>
            <w:r w:rsidRPr="00BC1838">
              <w:rPr>
                <w:sz w:val="24"/>
                <w:szCs w:val="24"/>
              </w:rPr>
              <w:t>4. Снижение количества повторных жалоб, если доводы жалобы уже являлись предметом проверки в текущем году</w:t>
            </w:r>
          </w:p>
        </w:tc>
        <w:tc>
          <w:tcPr>
            <w:tcW w:w="3489" w:type="dxa"/>
            <w:tcBorders>
              <w:top w:val="single" w:sz="4" w:space="0" w:color="auto"/>
              <w:left w:val="single" w:sz="4" w:space="0" w:color="auto"/>
              <w:bottom w:val="single" w:sz="4" w:space="0" w:color="auto"/>
              <w:right w:val="single" w:sz="4" w:space="0" w:color="auto"/>
            </w:tcBorders>
          </w:tcPr>
          <w:p w:rsidR="003C5B4F" w:rsidRPr="00BC1838" w:rsidRDefault="003C5B4F" w:rsidP="003C5B4F">
            <w:pPr>
              <w:widowControl w:val="0"/>
              <w:autoSpaceDE w:val="0"/>
              <w:autoSpaceDN w:val="0"/>
              <w:jc w:val="center"/>
              <w:rPr>
                <w:sz w:val="24"/>
                <w:szCs w:val="24"/>
              </w:rPr>
            </w:pPr>
            <w:r w:rsidRPr="00BC1838">
              <w:rPr>
                <w:sz w:val="24"/>
                <w:szCs w:val="24"/>
              </w:rPr>
              <w:t>70%</w:t>
            </w:r>
          </w:p>
        </w:tc>
      </w:tr>
    </w:tbl>
    <w:p w:rsidR="003C5B4F" w:rsidRPr="00BC1838" w:rsidRDefault="003C5B4F" w:rsidP="003C5B4F">
      <w:pPr>
        <w:ind w:firstLine="720"/>
      </w:pPr>
    </w:p>
    <w:p w:rsidR="003C5B4F" w:rsidRPr="00BC1838" w:rsidRDefault="003C5B4F" w:rsidP="003C5B4F">
      <w:pPr>
        <w:ind w:firstLine="720"/>
      </w:pPr>
    </w:p>
    <w:p w:rsidR="003C5B4F" w:rsidRPr="00BC1838" w:rsidRDefault="003C5B4F" w:rsidP="003C5B4F">
      <w:pPr>
        <w:ind w:firstLine="720"/>
        <w:sectPr w:rsidR="003C5B4F" w:rsidRPr="00BC1838" w:rsidSect="00B21699">
          <w:pgSz w:w="11906" w:h="16838"/>
          <w:pgMar w:top="1134" w:right="850" w:bottom="1134" w:left="1701" w:header="708" w:footer="708" w:gutter="0"/>
          <w:pgNumType w:start="1"/>
          <w:cols w:space="708"/>
          <w:titlePg/>
          <w:docGrid w:linePitch="360"/>
        </w:sectPr>
      </w:pPr>
    </w:p>
    <w:p w:rsidR="003C5B4F" w:rsidRPr="00BC1838" w:rsidRDefault="003C5B4F" w:rsidP="003C5B4F">
      <w:pPr>
        <w:ind w:left="5400"/>
        <w:jc w:val="right"/>
      </w:pPr>
      <w:r w:rsidRPr="00BC1838">
        <w:lastRenderedPageBreak/>
        <w:t>ПРИЛОЖЕНИЕ № 4</w:t>
      </w:r>
    </w:p>
    <w:p w:rsidR="003C5B4F" w:rsidRPr="00BC1838" w:rsidRDefault="003C5B4F" w:rsidP="003C5B4F">
      <w:pPr>
        <w:jc w:val="right"/>
      </w:pPr>
      <w:r w:rsidRPr="00BC1838">
        <w:t xml:space="preserve">к Положению о муниципальном жилищном контроле </w:t>
      </w:r>
    </w:p>
    <w:p w:rsidR="003C5B4F" w:rsidRPr="00BC1838" w:rsidRDefault="003C5B4F" w:rsidP="003C5B4F">
      <w:pPr>
        <w:jc w:val="right"/>
      </w:pPr>
      <w:r w:rsidRPr="00BC1838">
        <w:t xml:space="preserve">на территории городского округа </w:t>
      </w:r>
    </w:p>
    <w:p w:rsidR="003C5B4F" w:rsidRPr="00BC1838" w:rsidRDefault="003C5B4F" w:rsidP="003C5B4F">
      <w:pPr>
        <w:jc w:val="right"/>
      </w:pPr>
      <w:r w:rsidRPr="00BC1838">
        <w:t>Архангельской области «Город Коряжма»</w:t>
      </w:r>
    </w:p>
    <w:p w:rsidR="003C5B4F" w:rsidRPr="00BC1838" w:rsidRDefault="003C5B4F" w:rsidP="003C5B4F">
      <w:pPr>
        <w:ind w:firstLine="720"/>
      </w:pPr>
    </w:p>
    <w:p w:rsidR="003C5B4F" w:rsidRPr="00BC1838" w:rsidRDefault="003C5B4F" w:rsidP="003C5B4F">
      <w:pPr>
        <w:jc w:val="center"/>
        <w:rPr>
          <w:b/>
        </w:rPr>
      </w:pPr>
      <w:r w:rsidRPr="00BC1838">
        <w:rPr>
          <w:b/>
        </w:rPr>
        <w:t>ИНДИКАТИВНЫЕ ПОКАЗАТЕЛИ</w:t>
      </w:r>
    </w:p>
    <w:p w:rsidR="003C5B4F" w:rsidRPr="00BC1838" w:rsidRDefault="003C5B4F" w:rsidP="003C5B4F">
      <w:pPr>
        <w:ind w:firstLine="720"/>
        <w:jc w:val="center"/>
        <w:rPr>
          <w:b/>
        </w:rPr>
      </w:pPr>
      <w:r w:rsidRPr="00BC1838">
        <w:rPr>
          <w:b/>
        </w:rPr>
        <w:t>муниципального жилищного контроля</w:t>
      </w:r>
    </w:p>
    <w:p w:rsidR="003C5B4F" w:rsidRPr="00BC1838" w:rsidRDefault="003C5B4F" w:rsidP="003C5B4F">
      <w:pPr>
        <w:ind w:firstLine="720"/>
      </w:pPr>
    </w:p>
    <w:p w:rsidR="003C5B4F" w:rsidRPr="00BC1838" w:rsidRDefault="003C5B4F" w:rsidP="003C5B4F">
      <w:pPr>
        <w:widowControl w:val="0"/>
        <w:autoSpaceDE w:val="0"/>
        <w:autoSpaceDN w:val="0"/>
        <w:ind w:firstLine="709"/>
        <w:jc w:val="both"/>
      </w:pPr>
      <w:r w:rsidRPr="00BC1838">
        <w:t>1. Количество контрольных мероприятий, в том числе по отдельным видам контрольных мероприятий (за исключением контрольных мероприятий без взаимодействия с контролируемыми лицами):</w:t>
      </w:r>
    </w:p>
    <w:p w:rsidR="003C5B4F" w:rsidRPr="00BC1838" w:rsidRDefault="003C5B4F" w:rsidP="003C5B4F">
      <w:pPr>
        <w:widowControl w:val="0"/>
        <w:autoSpaceDE w:val="0"/>
        <w:autoSpaceDN w:val="0"/>
        <w:ind w:firstLine="709"/>
        <w:jc w:val="both"/>
      </w:pPr>
      <w:r w:rsidRPr="00BC1838">
        <w:t>1) количество принятых решений о проведении внеплановых контрольных мероприятий, в том числе по отдельным основаниям для проведения контрольных мероприятий;</w:t>
      </w:r>
    </w:p>
    <w:p w:rsidR="003C5B4F" w:rsidRPr="00BC1838" w:rsidRDefault="003C5B4F" w:rsidP="003C5B4F">
      <w:pPr>
        <w:widowControl w:val="0"/>
        <w:autoSpaceDE w:val="0"/>
        <w:autoSpaceDN w:val="0"/>
        <w:ind w:firstLine="709"/>
        <w:jc w:val="both"/>
      </w:pPr>
      <w:r w:rsidRPr="00BC1838">
        <w:t>2) количество решений органов прокуратуры о согласовании проведения контрольных мероприятий;</w:t>
      </w:r>
    </w:p>
    <w:p w:rsidR="003C5B4F" w:rsidRPr="00BC1838" w:rsidRDefault="003C5B4F" w:rsidP="003C5B4F">
      <w:pPr>
        <w:widowControl w:val="0"/>
        <w:autoSpaceDE w:val="0"/>
        <w:autoSpaceDN w:val="0"/>
        <w:ind w:firstLine="709"/>
        <w:jc w:val="both"/>
      </w:pPr>
      <w:r w:rsidRPr="00BC1838">
        <w:t>3) количество решений органов прокуратуры об отказе в согласовании проведения контрольных мероприятий;</w:t>
      </w:r>
    </w:p>
    <w:p w:rsidR="003C5B4F" w:rsidRPr="00BC1838" w:rsidRDefault="003C5B4F" w:rsidP="003C5B4F">
      <w:pPr>
        <w:widowControl w:val="0"/>
        <w:autoSpaceDE w:val="0"/>
        <w:autoSpaceDN w:val="0"/>
        <w:ind w:firstLine="709"/>
        <w:jc w:val="both"/>
      </w:pPr>
      <w:r w:rsidRPr="00BC1838">
        <w:t>4) количество оконченных контрольных мероприятий (с оформленными актами контрольных мероприятий).</w:t>
      </w:r>
    </w:p>
    <w:p w:rsidR="003C5B4F" w:rsidRPr="00BC1838" w:rsidRDefault="003C5B4F" w:rsidP="003C5B4F">
      <w:pPr>
        <w:widowControl w:val="0"/>
        <w:autoSpaceDE w:val="0"/>
        <w:autoSpaceDN w:val="0"/>
        <w:ind w:firstLine="709"/>
        <w:jc w:val="both"/>
      </w:pPr>
      <w:r w:rsidRPr="00BC1838">
        <w:t>2. Количество контрольных мероприятий без взаимодействия с контролируемыми лицами, в том числе по отдельным видам таких мероприятий:</w:t>
      </w:r>
    </w:p>
    <w:p w:rsidR="003C5B4F" w:rsidRPr="00BC1838" w:rsidRDefault="003C5B4F" w:rsidP="003C5B4F">
      <w:pPr>
        <w:widowControl w:val="0"/>
        <w:autoSpaceDE w:val="0"/>
        <w:autoSpaceDN w:val="0"/>
        <w:ind w:firstLine="709"/>
        <w:jc w:val="both"/>
      </w:pPr>
      <w:r w:rsidRPr="00BC1838">
        <w:t>1) количество подписанных заданий на проведение контрольных мероприятий без взаимодействия с контролируемыми лицами;</w:t>
      </w:r>
    </w:p>
    <w:p w:rsidR="003C5B4F" w:rsidRPr="00BC1838" w:rsidRDefault="003C5B4F" w:rsidP="003C5B4F">
      <w:pPr>
        <w:widowControl w:val="0"/>
        <w:autoSpaceDE w:val="0"/>
        <w:autoSpaceDN w:val="0"/>
        <w:ind w:firstLine="709"/>
        <w:jc w:val="both"/>
      </w:pPr>
      <w:r w:rsidRPr="00BC1838">
        <w:t>2) количество оконченных контрольных мероприятий без взаимодействия с контролируемыми лицами.</w:t>
      </w:r>
    </w:p>
    <w:p w:rsidR="003C5B4F" w:rsidRPr="00BC1838" w:rsidRDefault="003C5B4F" w:rsidP="003C5B4F">
      <w:pPr>
        <w:widowControl w:val="0"/>
        <w:autoSpaceDE w:val="0"/>
        <w:autoSpaceDN w:val="0"/>
        <w:ind w:firstLine="709"/>
        <w:jc w:val="both"/>
      </w:pPr>
      <w:r w:rsidRPr="00BC1838">
        <w:t>3. Количество профилактических мероприятий, в том числе по отдельным видам профилактических мероприятий:</w:t>
      </w:r>
    </w:p>
    <w:p w:rsidR="003C5B4F" w:rsidRPr="00BC1838" w:rsidRDefault="003C5B4F" w:rsidP="003C5B4F">
      <w:pPr>
        <w:widowControl w:val="0"/>
        <w:autoSpaceDE w:val="0"/>
        <w:autoSpaceDN w:val="0"/>
        <w:ind w:firstLine="709"/>
        <w:jc w:val="both"/>
      </w:pPr>
      <w:r w:rsidRPr="00BC1838">
        <w:t>1) количество профилактических мероприятий в соответствии с программой профилактики рисков причинения вреда (ущерба) охраняемым законом ценностям;</w:t>
      </w:r>
    </w:p>
    <w:p w:rsidR="003C5B4F" w:rsidRPr="00BC1838" w:rsidRDefault="003C5B4F" w:rsidP="003C5B4F">
      <w:pPr>
        <w:widowControl w:val="0"/>
        <w:autoSpaceDE w:val="0"/>
        <w:autoSpaceDN w:val="0"/>
        <w:ind w:firstLine="709"/>
        <w:jc w:val="both"/>
      </w:pPr>
      <w:r w:rsidRPr="00BC1838">
        <w:t>2) количество поданных возражений в отношении предостережений о недопустимости нарушения обязательных требований;</w:t>
      </w:r>
    </w:p>
    <w:p w:rsidR="003C5B4F" w:rsidRPr="00BC1838" w:rsidRDefault="003C5B4F" w:rsidP="003C5B4F">
      <w:pPr>
        <w:widowControl w:val="0"/>
        <w:autoSpaceDE w:val="0"/>
        <w:autoSpaceDN w:val="0"/>
        <w:ind w:firstLine="709"/>
        <w:jc w:val="both"/>
      </w:pPr>
      <w:r w:rsidRPr="00BC1838">
        <w:t>3) количество полностью или частично отозванных предостережений о недопустимости нарушения обязательных требований;</w:t>
      </w:r>
    </w:p>
    <w:p w:rsidR="003C5B4F" w:rsidRPr="00BC1838" w:rsidRDefault="003C5B4F" w:rsidP="003C5B4F">
      <w:pPr>
        <w:widowControl w:val="0"/>
        <w:autoSpaceDE w:val="0"/>
        <w:autoSpaceDN w:val="0"/>
        <w:ind w:firstLine="709"/>
        <w:jc w:val="both"/>
      </w:pPr>
      <w:r w:rsidRPr="00BC1838">
        <w:t>4) количество оконченных профилактических мероприятий.</w:t>
      </w:r>
    </w:p>
    <w:p w:rsidR="003C5B4F" w:rsidRPr="00BC1838" w:rsidRDefault="003C5B4F" w:rsidP="003C5B4F">
      <w:pPr>
        <w:widowControl w:val="0"/>
        <w:autoSpaceDE w:val="0"/>
        <w:autoSpaceDN w:val="0"/>
        <w:ind w:firstLine="709"/>
        <w:jc w:val="both"/>
      </w:pPr>
      <w:r w:rsidRPr="00BC1838">
        <w:t>4. Количество решений, принятых по результатам контрольных мероприятий, в том числе по отдельным видам контрольных мероприятий:</w:t>
      </w:r>
    </w:p>
    <w:p w:rsidR="003C5B4F" w:rsidRPr="00BC1838" w:rsidRDefault="003C5B4F" w:rsidP="003C5B4F">
      <w:pPr>
        <w:widowControl w:val="0"/>
        <w:autoSpaceDE w:val="0"/>
        <w:autoSpaceDN w:val="0"/>
        <w:ind w:firstLine="709"/>
        <w:jc w:val="both"/>
      </w:pPr>
      <w:r w:rsidRPr="00BC1838">
        <w:t>1) количество выданных предписаний об устранении выявленных нарушений обязательных требований;</w:t>
      </w:r>
    </w:p>
    <w:p w:rsidR="003C5B4F" w:rsidRPr="00BC1838" w:rsidRDefault="003C5B4F" w:rsidP="003C5B4F">
      <w:pPr>
        <w:widowControl w:val="0"/>
        <w:autoSpaceDE w:val="0"/>
        <w:autoSpaceDN w:val="0"/>
        <w:ind w:firstLine="709"/>
        <w:jc w:val="both"/>
      </w:pPr>
      <w:r w:rsidRPr="00BC1838">
        <w:t>2) 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w:t>
      </w:r>
    </w:p>
    <w:p w:rsidR="003C5B4F" w:rsidRPr="00BC1838" w:rsidRDefault="003C5B4F" w:rsidP="003C5B4F">
      <w:pPr>
        <w:widowControl w:val="0"/>
        <w:autoSpaceDE w:val="0"/>
        <w:autoSpaceDN w:val="0"/>
        <w:ind w:firstLine="709"/>
        <w:jc w:val="both"/>
      </w:pPr>
      <w:r w:rsidRPr="00BC1838">
        <w:lastRenderedPageBreak/>
        <w:t>5. Количество исполненных решений, принятых по результатам контрольных мероприятий, в том числе по отдельным видам контрольных мероприятий:</w:t>
      </w:r>
    </w:p>
    <w:p w:rsidR="003C5B4F" w:rsidRPr="00BC1838" w:rsidRDefault="003C5B4F" w:rsidP="003C5B4F">
      <w:pPr>
        <w:widowControl w:val="0"/>
        <w:autoSpaceDE w:val="0"/>
        <w:autoSpaceDN w:val="0"/>
        <w:ind w:firstLine="709"/>
        <w:jc w:val="both"/>
      </w:pPr>
      <w:r w:rsidRPr="00BC1838">
        <w:t>1) количество исполненных предписаний об устранении выявленных нарушений обязательных требований;</w:t>
      </w:r>
    </w:p>
    <w:p w:rsidR="003C5B4F" w:rsidRPr="00BC1838" w:rsidRDefault="003C5B4F" w:rsidP="003C5B4F">
      <w:pPr>
        <w:widowControl w:val="0"/>
        <w:autoSpaceDE w:val="0"/>
        <w:autoSpaceDN w:val="0"/>
        <w:ind w:firstLine="709"/>
        <w:jc w:val="both"/>
      </w:pPr>
      <w:r w:rsidRPr="00BC1838">
        <w:t>2) количество предписаний об устранении выявленных нарушений обязательных требований, исполнение которых отсрочено;</w:t>
      </w:r>
    </w:p>
    <w:p w:rsidR="003C5B4F" w:rsidRPr="00BC1838" w:rsidRDefault="003C5B4F" w:rsidP="003C5B4F">
      <w:pPr>
        <w:widowControl w:val="0"/>
        <w:autoSpaceDE w:val="0"/>
        <w:autoSpaceDN w:val="0"/>
        <w:ind w:firstLine="709"/>
        <w:jc w:val="both"/>
      </w:pPr>
      <w:r w:rsidRPr="00BC1838">
        <w:t>3) количество предписаний об устранении выявленных нарушений обязательных требований, исполнение которых приостановлено;</w:t>
      </w:r>
    </w:p>
    <w:p w:rsidR="003C5B4F" w:rsidRPr="00BC1838" w:rsidRDefault="003C5B4F" w:rsidP="003C5B4F">
      <w:pPr>
        <w:widowControl w:val="0"/>
        <w:autoSpaceDE w:val="0"/>
        <w:autoSpaceDN w:val="0"/>
        <w:ind w:firstLine="709"/>
        <w:jc w:val="both"/>
      </w:pPr>
      <w:r w:rsidRPr="00BC1838">
        <w:t>4) 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rsidR="003C5B4F" w:rsidRPr="00BC1838" w:rsidRDefault="003C5B4F" w:rsidP="003C5B4F">
      <w:pPr>
        <w:widowControl w:val="0"/>
        <w:autoSpaceDE w:val="0"/>
        <w:autoSpaceDN w:val="0"/>
        <w:ind w:firstLine="709"/>
        <w:jc w:val="both"/>
      </w:pPr>
      <w:r w:rsidRPr="00BC1838">
        <w:t>5) 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p>
    <w:p w:rsidR="003C5B4F" w:rsidRPr="00BC1838" w:rsidRDefault="003C5B4F" w:rsidP="003C5B4F">
      <w:pPr>
        <w:widowControl w:val="0"/>
        <w:autoSpaceDE w:val="0"/>
        <w:autoSpaceDN w:val="0"/>
        <w:ind w:firstLine="709"/>
        <w:jc w:val="both"/>
      </w:pPr>
      <w:r w:rsidRPr="00BC1838">
        <w:t>6. Количество недействительных результатов контрольных мероприятий, в том числе по отдельным видам контрольных мероприятий:</w:t>
      </w:r>
    </w:p>
    <w:p w:rsidR="003C5B4F" w:rsidRPr="00BC1838" w:rsidRDefault="003C5B4F" w:rsidP="003C5B4F">
      <w:pPr>
        <w:widowControl w:val="0"/>
        <w:autoSpaceDE w:val="0"/>
        <w:autoSpaceDN w:val="0"/>
        <w:ind w:firstLine="709"/>
        <w:jc w:val="both"/>
      </w:pPr>
      <w:r w:rsidRPr="00BC1838">
        <w:t>1) количество решений, принятых по результатам контрольных мероприятий, полностью или частично отмененных контрольным органом;</w:t>
      </w:r>
    </w:p>
    <w:p w:rsidR="003C5B4F" w:rsidRPr="00BC1838" w:rsidRDefault="003C5B4F" w:rsidP="003C5B4F">
      <w:pPr>
        <w:widowControl w:val="0"/>
        <w:autoSpaceDE w:val="0"/>
        <w:autoSpaceDN w:val="0"/>
        <w:ind w:firstLine="709"/>
        <w:jc w:val="both"/>
      </w:pPr>
      <w:r w:rsidRPr="00BC1838">
        <w:t>2) количество решений, принятых по результатам контрольных мероприятий, полностью или частично отмененных в судебном порядке.</w:t>
      </w:r>
    </w:p>
    <w:p w:rsidR="003C5B4F" w:rsidRPr="00BC1838" w:rsidRDefault="003C5B4F" w:rsidP="003C5B4F">
      <w:pPr>
        <w:widowControl w:val="0"/>
        <w:autoSpaceDE w:val="0"/>
        <w:autoSpaceDN w:val="0"/>
        <w:ind w:firstLine="709"/>
        <w:jc w:val="both"/>
      </w:pPr>
      <w:r w:rsidRPr="00BC1838">
        <w:t>7. Количество административных исковых заявлений на решения контрольного органа и действия (бездействие) его должностных лиц, поданных в судебном порядке.</w:t>
      </w:r>
    </w:p>
    <w:p w:rsidR="003C5B4F" w:rsidRPr="00BC1838" w:rsidRDefault="003C5B4F" w:rsidP="003C5B4F">
      <w:pPr>
        <w:widowControl w:val="0"/>
        <w:autoSpaceDE w:val="0"/>
        <w:autoSpaceDN w:val="0"/>
        <w:ind w:firstLine="709"/>
        <w:jc w:val="both"/>
      </w:pPr>
      <w:r w:rsidRPr="00BC1838">
        <w:t>8. Количество штатных единиц контрольного органа, в должностные обязанности которых входит обеспечение осуществления муниципального жилищного контроля, по состоянию на первое и последнее число календарного года.</w:t>
      </w:r>
    </w:p>
    <w:p w:rsidR="003C5B4F" w:rsidRPr="00BC1838" w:rsidRDefault="003C5B4F"/>
    <w:p w:rsidR="00084A38" w:rsidRPr="00BC1838" w:rsidRDefault="00084A38"/>
    <w:p w:rsidR="00084A38" w:rsidRPr="00BC1838" w:rsidRDefault="00084A38"/>
    <w:p w:rsidR="00084A38" w:rsidRPr="00BC1838" w:rsidRDefault="00084A38"/>
    <w:p w:rsidR="00084A38" w:rsidRPr="00BC1838" w:rsidRDefault="00084A38"/>
    <w:p w:rsidR="00084A38" w:rsidRPr="00BC1838" w:rsidRDefault="00084A38"/>
    <w:p w:rsidR="00084A38" w:rsidRPr="00BC1838" w:rsidRDefault="00084A38"/>
    <w:p w:rsidR="00084A38" w:rsidRPr="00BC1838" w:rsidRDefault="00084A38"/>
    <w:p w:rsidR="00084A38" w:rsidRPr="00BC1838" w:rsidRDefault="00084A38"/>
    <w:p w:rsidR="00084A38" w:rsidRPr="00BC1838" w:rsidRDefault="00084A38"/>
    <w:p w:rsidR="00084A38" w:rsidRPr="00BC1838" w:rsidRDefault="00084A38"/>
    <w:p w:rsidR="00084A38" w:rsidRPr="00BC1838" w:rsidRDefault="00084A38"/>
    <w:p w:rsidR="00084A38" w:rsidRPr="00BC1838" w:rsidRDefault="00084A38"/>
    <w:p w:rsidR="00084A38" w:rsidRPr="00BC1838" w:rsidRDefault="00084A38" w:rsidP="00084A38">
      <w:pPr>
        <w:ind w:left="5400"/>
        <w:jc w:val="right"/>
      </w:pPr>
      <w:r w:rsidRPr="00BC1838">
        <w:lastRenderedPageBreak/>
        <w:t>ПРИЛОЖЕНИЕ № 5</w:t>
      </w:r>
    </w:p>
    <w:p w:rsidR="00084A38" w:rsidRPr="00BC1838" w:rsidRDefault="00084A38" w:rsidP="00084A38">
      <w:pPr>
        <w:jc w:val="right"/>
      </w:pPr>
      <w:r w:rsidRPr="00BC1838">
        <w:t xml:space="preserve">к Положению о муниципальном жилищном контроле </w:t>
      </w:r>
    </w:p>
    <w:p w:rsidR="00084A38" w:rsidRPr="00BC1838" w:rsidRDefault="00084A38" w:rsidP="00084A38">
      <w:pPr>
        <w:jc w:val="right"/>
      </w:pPr>
      <w:r w:rsidRPr="00BC1838">
        <w:t xml:space="preserve">на территории городского округа </w:t>
      </w:r>
    </w:p>
    <w:p w:rsidR="00084A38" w:rsidRPr="00BC1838" w:rsidRDefault="00084A38" w:rsidP="00084A38">
      <w:pPr>
        <w:jc w:val="right"/>
      </w:pPr>
      <w:r w:rsidRPr="00BC1838">
        <w:t>Архангельской области «Город Коряжма»</w:t>
      </w:r>
    </w:p>
    <w:p w:rsidR="00084A38" w:rsidRPr="00BC1838" w:rsidRDefault="00084A38"/>
    <w:tbl>
      <w:tblPr>
        <w:tblW w:w="9840" w:type="dxa"/>
        <w:tblLayout w:type="fixed"/>
        <w:tblCellMar>
          <w:top w:w="102" w:type="dxa"/>
          <w:left w:w="62" w:type="dxa"/>
          <w:bottom w:w="102" w:type="dxa"/>
          <w:right w:w="62" w:type="dxa"/>
        </w:tblCellMar>
        <w:tblLook w:val="0000" w:firstRow="0" w:lastRow="0" w:firstColumn="0" w:lastColumn="0" w:noHBand="0" w:noVBand="0"/>
      </w:tblPr>
      <w:tblGrid>
        <w:gridCol w:w="455"/>
        <w:gridCol w:w="9385"/>
      </w:tblGrid>
      <w:tr w:rsidR="00BC1838" w:rsidRPr="00BC1838" w:rsidTr="005B0B22">
        <w:trPr>
          <w:trHeight w:val="144"/>
        </w:trPr>
        <w:tc>
          <w:tcPr>
            <w:tcW w:w="9840" w:type="dxa"/>
            <w:gridSpan w:val="2"/>
            <w:vAlign w:val="center"/>
          </w:tcPr>
          <w:p w:rsidR="00084A38" w:rsidRPr="00BC1838" w:rsidRDefault="00084A38">
            <w:pPr>
              <w:autoSpaceDE w:val="0"/>
              <w:autoSpaceDN w:val="0"/>
              <w:adjustRightInd w:val="0"/>
              <w:jc w:val="center"/>
              <w:rPr>
                <w:rFonts w:eastAsiaTheme="minorHAnsi"/>
                <w:b/>
                <w:bCs/>
                <w:lang w:eastAsia="en-US"/>
              </w:rPr>
            </w:pPr>
            <w:r w:rsidRPr="00BC1838">
              <w:rPr>
                <w:rFonts w:eastAsiaTheme="minorHAnsi"/>
                <w:b/>
                <w:bCs/>
                <w:lang w:eastAsia="en-US"/>
              </w:rPr>
              <w:t>Управление муниципального хозяйства и градостроительства администрации городского округа Архангельской области «Город Коряжма»</w:t>
            </w:r>
          </w:p>
        </w:tc>
      </w:tr>
      <w:tr w:rsidR="00BC1838" w:rsidRPr="00BC1838" w:rsidTr="005B0B22">
        <w:trPr>
          <w:trHeight w:val="144"/>
        </w:trPr>
        <w:tc>
          <w:tcPr>
            <w:tcW w:w="9840" w:type="dxa"/>
            <w:gridSpan w:val="2"/>
            <w:tcBorders>
              <w:bottom w:val="single" w:sz="4" w:space="0" w:color="auto"/>
            </w:tcBorders>
          </w:tcPr>
          <w:p w:rsidR="00084A38" w:rsidRPr="00BC1838" w:rsidRDefault="00084A38">
            <w:pPr>
              <w:autoSpaceDE w:val="0"/>
              <w:autoSpaceDN w:val="0"/>
              <w:adjustRightInd w:val="0"/>
              <w:outlineLvl w:val="0"/>
              <w:rPr>
                <w:rFonts w:eastAsiaTheme="minorHAnsi"/>
                <w:bCs/>
                <w:lang w:eastAsia="en-US"/>
              </w:rPr>
            </w:pPr>
          </w:p>
        </w:tc>
      </w:tr>
      <w:tr w:rsidR="00BC1838" w:rsidRPr="00BC1838" w:rsidTr="005B0B22">
        <w:trPr>
          <w:trHeight w:val="144"/>
        </w:trPr>
        <w:tc>
          <w:tcPr>
            <w:tcW w:w="9840" w:type="dxa"/>
            <w:gridSpan w:val="2"/>
            <w:tcBorders>
              <w:top w:val="single" w:sz="4" w:space="0" w:color="auto"/>
            </w:tcBorders>
            <w:vAlign w:val="center"/>
          </w:tcPr>
          <w:p w:rsidR="00084A38" w:rsidRPr="00BC1838" w:rsidRDefault="00084A38" w:rsidP="00084A38">
            <w:pPr>
              <w:autoSpaceDE w:val="0"/>
              <w:autoSpaceDN w:val="0"/>
              <w:adjustRightInd w:val="0"/>
              <w:jc w:val="center"/>
              <w:rPr>
                <w:rFonts w:eastAsiaTheme="minorHAnsi"/>
                <w:bCs/>
                <w:sz w:val="24"/>
                <w:szCs w:val="24"/>
                <w:lang w:eastAsia="en-US"/>
              </w:rPr>
            </w:pPr>
            <w:r w:rsidRPr="00BC1838">
              <w:rPr>
                <w:rFonts w:eastAsiaTheme="minorHAnsi"/>
                <w:bCs/>
                <w:sz w:val="24"/>
                <w:szCs w:val="24"/>
                <w:lang w:eastAsia="en-US"/>
              </w:rPr>
              <w:t>(наименование органа муниципального контроля)</w:t>
            </w:r>
          </w:p>
        </w:tc>
      </w:tr>
      <w:tr w:rsidR="00BC1838" w:rsidRPr="00BC1838" w:rsidTr="005B0B22">
        <w:trPr>
          <w:trHeight w:val="144"/>
        </w:trPr>
        <w:tc>
          <w:tcPr>
            <w:tcW w:w="9840" w:type="dxa"/>
            <w:gridSpan w:val="2"/>
            <w:tcBorders>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144"/>
        </w:trPr>
        <w:tc>
          <w:tcPr>
            <w:tcW w:w="9840" w:type="dxa"/>
            <w:gridSpan w:val="2"/>
            <w:tcBorders>
              <w:top w:val="single" w:sz="4" w:space="0" w:color="auto"/>
            </w:tcBorders>
            <w:vAlign w:val="center"/>
          </w:tcPr>
          <w:p w:rsidR="00084A38" w:rsidRPr="00BC1838" w:rsidRDefault="00084A38">
            <w:pPr>
              <w:autoSpaceDE w:val="0"/>
              <w:autoSpaceDN w:val="0"/>
              <w:adjustRightInd w:val="0"/>
              <w:jc w:val="center"/>
              <w:rPr>
                <w:rFonts w:eastAsiaTheme="minorHAnsi"/>
                <w:bCs/>
                <w:lang w:eastAsia="en-US"/>
              </w:rPr>
            </w:pPr>
            <w:r w:rsidRPr="00BC1838">
              <w:rPr>
                <w:rFonts w:eastAsiaTheme="minorHAnsi"/>
                <w:bCs/>
                <w:lang w:eastAsia="en-US"/>
              </w:rPr>
              <w:t>(место составления задания)</w:t>
            </w:r>
          </w:p>
        </w:tc>
      </w:tr>
      <w:tr w:rsidR="00BC1838" w:rsidRPr="00BC1838" w:rsidTr="005B0B22">
        <w:trPr>
          <w:trHeight w:val="144"/>
        </w:trPr>
        <w:tc>
          <w:tcPr>
            <w:tcW w:w="9840" w:type="dxa"/>
            <w:gridSpan w:val="2"/>
            <w:vAlign w:val="center"/>
          </w:tcPr>
          <w:p w:rsidR="00084A38" w:rsidRPr="00BC1838" w:rsidRDefault="00084A38">
            <w:pPr>
              <w:autoSpaceDE w:val="0"/>
              <w:autoSpaceDN w:val="0"/>
              <w:adjustRightInd w:val="0"/>
              <w:jc w:val="center"/>
              <w:rPr>
                <w:rFonts w:eastAsiaTheme="minorHAnsi"/>
                <w:bCs/>
                <w:sz w:val="26"/>
                <w:szCs w:val="26"/>
                <w:lang w:eastAsia="en-US"/>
              </w:rPr>
            </w:pPr>
            <w:r w:rsidRPr="00BC1838">
              <w:rPr>
                <w:rFonts w:eastAsiaTheme="minorHAnsi"/>
                <w:bCs/>
                <w:sz w:val="26"/>
                <w:szCs w:val="26"/>
                <w:lang w:eastAsia="en-US"/>
              </w:rPr>
              <w:t>Задание</w:t>
            </w:r>
          </w:p>
          <w:p w:rsidR="00084A38" w:rsidRPr="00BC1838" w:rsidRDefault="00084A38">
            <w:pPr>
              <w:autoSpaceDE w:val="0"/>
              <w:autoSpaceDN w:val="0"/>
              <w:adjustRightInd w:val="0"/>
              <w:jc w:val="center"/>
              <w:rPr>
                <w:rFonts w:eastAsiaTheme="minorHAnsi"/>
                <w:bCs/>
                <w:lang w:eastAsia="en-US"/>
              </w:rPr>
            </w:pPr>
            <w:r w:rsidRPr="00BC1838">
              <w:rPr>
                <w:rFonts w:eastAsiaTheme="minorHAnsi"/>
                <w:bCs/>
                <w:sz w:val="26"/>
                <w:szCs w:val="26"/>
                <w:lang w:eastAsia="en-US"/>
              </w:rPr>
              <w:t>на проведение в рамках осуществления муниципального жилищного контроля контрольного (надзорного) мероприятия без взаимодействия с контролируемым лицом</w:t>
            </w:r>
          </w:p>
        </w:tc>
      </w:tr>
      <w:tr w:rsidR="00BC1838" w:rsidRPr="00BC1838" w:rsidTr="005B0B22">
        <w:trPr>
          <w:trHeight w:val="144"/>
        </w:trPr>
        <w:tc>
          <w:tcPr>
            <w:tcW w:w="9840" w:type="dxa"/>
            <w:gridSpan w:val="2"/>
            <w:tcBorders>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144"/>
        </w:trPr>
        <w:tc>
          <w:tcPr>
            <w:tcW w:w="9840" w:type="dxa"/>
            <w:gridSpan w:val="2"/>
            <w:tcBorders>
              <w:top w:val="single" w:sz="4" w:space="0" w:color="auto"/>
            </w:tcBorders>
            <w:vAlign w:val="center"/>
          </w:tcPr>
          <w:p w:rsidR="00084A38" w:rsidRPr="00BC1838" w:rsidRDefault="00084A38">
            <w:pPr>
              <w:autoSpaceDE w:val="0"/>
              <w:autoSpaceDN w:val="0"/>
              <w:adjustRightInd w:val="0"/>
              <w:jc w:val="center"/>
              <w:rPr>
                <w:rFonts w:eastAsiaTheme="minorHAnsi"/>
                <w:bCs/>
                <w:sz w:val="24"/>
                <w:szCs w:val="24"/>
                <w:lang w:eastAsia="en-US"/>
              </w:rPr>
            </w:pPr>
            <w:r w:rsidRPr="00BC1838">
              <w:rPr>
                <w:rFonts w:eastAsiaTheme="minorHAnsi"/>
                <w:bCs/>
                <w:sz w:val="24"/>
                <w:szCs w:val="24"/>
                <w:lang w:eastAsia="en-US"/>
              </w:rPr>
              <w:t>(вид контрольного (надзорного) мероприятия без взаимодействия с контролируемым лицом)</w:t>
            </w:r>
          </w:p>
        </w:tc>
      </w:tr>
      <w:tr w:rsidR="00BC1838" w:rsidRPr="00BC1838" w:rsidTr="005B0B22">
        <w:trPr>
          <w:trHeight w:val="144"/>
        </w:trPr>
        <w:tc>
          <w:tcPr>
            <w:tcW w:w="9840" w:type="dxa"/>
            <w:gridSpan w:val="2"/>
          </w:tcPr>
          <w:p w:rsidR="00084A38" w:rsidRPr="00BC1838" w:rsidRDefault="00084A38">
            <w:pPr>
              <w:autoSpaceDE w:val="0"/>
              <w:autoSpaceDN w:val="0"/>
              <w:adjustRightInd w:val="0"/>
              <w:jc w:val="center"/>
              <w:rPr>
                <w:rFonts w:eastAsiaTheme="minorHAnsi"/>
                <w:bCs/>
                <w:lang w:eastAsia="en-US"/>
              </w:rPr>
            </w:pPr>
            <w:r w:rsidRPr="00BC1838">
              <w:rPr>
                <w:rFonts w:eastAsiaTheme="minorHAnsi"/>
                <w:bCs/>
                <w:lang w:eastAsia="en-US"/>
              </w:rPr>
              <w:t>от "__" _______________ 20__ г. N ______</w:t>
            </w:r>
          </w:p>
        </w:tc>
      </w:tr>
      <w:tr w:rsidR="00BC1838" w:rsidRPr="00BC1838" w:rsidTr="005B0B22">
        <w:trPr>
          <w:trHeight w:val="144"/>
        </w:trPr>
        <w:tc>
          <w:tcPr>
            <w:tcW w:w="9840" w:type="dxa"/>
            <w:gridSpan w:val="2"/>
          </w:tcPr>
          <w:p w:rsidR="00084A38" w:rsidRPr="00BC1838" w:rsidRDefault="00084A38">
            <w:pPr>
              <w:autoSpaceDE w:val="0"/>
              <w:autoSpaceDN w:val="0"/>
              <w:adjustRightInd w:val="0"/>
              <w:ind w:firstLine="283"/>
              <w:jc w:val="both"/>
              <w:rPr>
                <w:rFonts w:eastAsiaTheme="minorHAnsi"/>
                <w:bCs/>
                <w:sz w:val="26"/>
                <w:szCs w:val="26"/>
                <w:lang w:eastAsia="en-US"/>
              </w:rPr>
            </w:pPr>
            <w:r w:rsidRPr="00BC1838">
              <w:rPr>
                <w:rFonts w:eastAsiaTheme="minorHAnsi"/>
                <w:bCs/>
                <w:sz w:val="26"/>
                <w:szCs w:val="26"/>
                <w:lang w:eastAsia="en-US"/>
              </w:rPr>
              <w:t xml:space="preserve">1. В соответствии с </w:t>
            </w:r>
            <w:hyperlink r:id="rId13" w:history="1">
              <w:r w:rsidRPr="00BC1838">
                <w:rPr>
                  <w:rFonts w:eastAsiaTheme="minorHAnsi"/>
                  <w:bCs/>
                  <w:sz w:val="26"/>
                  <w:szCs w:val="26"/>
                  <w:lang w:eastAsia="en-US"/>
                </w:rPr>
                <w:t>частью 2 статьи 57</w:t>
              </w:r>
            </w:hyperlink>
            <w:r w:rsidRPr="00BC1838">
              <w:rPr>
                <w:rFonts w:eastAsiaTheme="minorHAnsi"/>
                <w:bCs/>
                <w:sz w:val="26"/>
                <w:szCs w:val="26"/>
                <w:lang w:eastAsia="en-US"/>
              </w:rP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 провести контрольное (надзорное) мероприятие без взаимодействия с контролируемым лицом в отношении:</w:t>
            </w:r>
          </w:p>
        </w:tc>
      </w:tr>
      <w:tr w:rsidR="00BC1838" w:rsidRPr="00BC1838" w:rsidTr="005B0B22">
        <w:trPr>
          <w:trHeight w:val="144"/>
        </w:trPr>
        <w:tc>
          <w:tcPr>
            <w:tcW w:w="9840" w:type="dxa"/>
            <w:gridSpan w:val="2"/>
            <w:tcBorders>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144"/>
        </w:trPr>
        <w:tc>
          <w:tcPr>
            <w:tcW w:w="9840" w:type="dxa"/>
            <w:gridSpan w:val="2"/>
            <w:tcBorders>
              <w:top w:val="single" w:sz="4" w:space="0" w:color="auto"/>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144"/>
        </w:trPr>
        <w:tc>
          <w:tcPr>
            <w:tcW w:w="9840" w:type="dxa"/>
            <w:gridSpan w:val="2"/>
            <w:tcBorders>
              <w:top w:val="single" w:sz="4" w:space="0" w:color="auto"/>
            </w:tcBorders>
            <w:vAlign w:val="center"/>
          </w:tcPr>
          <w:p w:rsidR="00084A38" w:rsidRPr="00BC1838" w:rsidRDefault="00084A38">
            <w:pPr>
              <w:autoSpaceDE w:val="0"/>
              <w:autoSpaceDN w:val="0"/>
              <w:adjustRightInd w:val="0"/>
              <w:jc w:val="center"/>
              <w:rPr>
                <w:rFonts w:eastAsiaTheme="minorHAnsi"/>
                <w:bCs/>
                <w:sz w:val="24"/>
                <w:szCs w:val="24"/>
                <w:lang w:eastAsia="en-US"/>
              </w:rPr>
            </w:pPr>
            <w:proofErr w:type="gramStart"/>
            <w:r w:rsidRPr="00BC1838">
              <w:rPr>
                <w:rFonts w:eastAsiaTheme="minorHAnsi"/>
                <w:bCs/>
                <w:sz w:val="24"/>
                <w:szCs w:val="24"/>
                <w:lang w:eastAsia="en-US"/>
              </w:rPr>
              <w:t>(наименование юридического лица/фамилия, имя, отчество (при наличии) индивидуального предпринимателя, ОГРН/ОГРНИП, адрес юридического лица в пределах места нахождения/адрес регистрации по месту жительства (месту пребывания) индивидуального предпринимателя, КПП (для юридического лица), ИНН контролируемого лица, а также иные сведения об объекте контроля (надзора)</w:t>
            </w:r>
            <w:proofErr w:type="gramEnd"/>
          </w:p>
        </w:tc>
      </w:tr>
      <w:tr w:rsidR="00BC1838" w:rsidRPr="00BC1838" w:rsidTr="005B0B22">
        <w:trPr>
          <w:trHeight w:val="144"/>
        </w:trPr>
        <w:tc>
          <w:tcPr>
            <w:tcW w:w="9840" w:type="dxa"/>
            <w:gridSpan w:val="2"/>
            <w:vAlign w:val="center"/>
          </w:tcPr>
          <w:p w:rsidR="00084A38" w:rsidRPr="00BC1838" w:rsidRDefault="00084A38">
            <w:pPr>
              <w:autoSpaceDE w:val="0"/>
              <w:autoSpaceDN w:val="0"/>
              <w:adjustRightInd w:val="0"/>
              <w:ind w:firstLine="283"/>
              <w:jc w:val="both"/>
              <w:rPr>
                <w:rFonts w:eastAsiaTheme="minorHAnsi"/>
                <w:bCs/>
                <w:sz w:val="26"/>
                <w:szCs w:val="26"/>
                <w:lang w:eastAsia="en-US"/>
              </w:rPr>
            </w:pPr>
            <w:r w:rsidRPr="00BC1838">
              <w:rPr>
                <w:rFonts w:eastAsiaTheme="minorHAnsi"/>
                <w:bCs/>
                <w:sz w:val="26"/>
                <w:szCs w:val="26"/>
                <w:lang w:eastAsia="en-US"/>
              </w:rPr>
              <w:t>2. Предмет контрольного (надзорного) мероприятия без взаимодействия с контролируемым лицом:</w:t>
            </w:r>
          </w:p>
        </w:tc>
      </w:tr>
      <w:tr w:rsidR="00BC1838" w:rsidRPr="00BC1838" w:rsidTr="005B0B22">
        <w:trPr>
          <w:trHeight w:val="144"/>
        </w:trPr>
        <w:tc>
          <w:tcPr>
            <w:tcW w:w="9840" w:type="dxa"/>
            <w:gridSpan w:val="2"/>
            <w:tcBorders>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550"/>
        </w:trPr>
        <w:tc>
          <w:tcPr>
            <w:tcW w:w="9840" w:type="dxa"/>
            <w:gridSpan w:val="2"/>
            <w:tcBorders>
              <w:top w:val="single" w:sz="4" w:space="0" w:color="auto"/>
            </w:tcBorders>
            <w:vAlign w:val="center"/>
          </w:tcPr>
          <w:p w:rsidR="00084A38" w:rsidRPr="00BC1838" w:rsidRDefault="00084A38" w:rsidP="00084A38">
            <w:pPr>
              <w:autoSpaceDE w:val="0"/>
              <w:autoSpaceDN w:val="0"/>
              <w:adjustRightInd w:val="0"/>
              <w:jc w:val="center"/>
              <w:rPr>
                <w:rFonts w:eastAsiaTheme="minorHAnsi"/>
                <w:bCs/>
                <w:sz w:val="24"/>
                <w:szCs w:val="24"/>
                <w:lang w:eastAsia="en-US"/>
              </w:rPr>
            </w:pPr>
            <w:r w:rsidRPr="00BC1838">
              <w:rPr>
                <w:rFonts w:eastAsiaTheme="minorHAnsi"/>
                <w:bCs/>
                <w:sz w:val="24"/>
                <w:szCs w:val="24"/>
                <w:lang w:eastAsia="en-US"/>
              </w:rPr>
              <w:t xml:space="preserve">(в соответствии с частью 4, </w:t>
            </w:r>
            <w:hyperlink r:id="rId14" w:history="1">
              <w:r w:rsidRPr="00BC1838">
                <w:rPr>
                  <w:rFonts w:eastAsiaTheme="minorHAnsi"/>
                  <w:bCs/>
                  <w:sz w:val="24"/>
                  <w:szCs w:val="24"/>
                  <w:lang w:eastAsia="en-US"/>
                </w:rPr>
                <w:t>частью 1 статьи 20</w:t>
              </w:r>
            </w:hyperlink>
            <w:r w:rsidRPr="00BC1838">
              <w:rPr>
                <w:rFonts w:eastAsiaTheme="minorHAnsi"/>
                <w:bCs/>
                <w:sz w:val="24"/>
                <w:szCs w:val="24"/>
                <w:lang w:eastAsia="en-US"/>
              </w:rPr>
              <w:t xml:space="preserve"> Федерального закона </w:t>
            </w:r>
            <w:r w:rsidR="0032589B" w:rsidRPr="00BC1838">
              <w:rPr>
                <w:rFonts w:eastAsiaTheme="minorHAnsi"/>
                <w:bCs/>
                <w:sz w:val="24"/>
                <w:szCs w:val="24"/>
                <w:lang w:eastAsia="en-US"/>
              </w:rPr>
              <w:t>от 29.12.2004 N 188-ФЗ</w:t>
            </w:r>
            <w:r w:rsidRPr="00BC1838">
              <w:rPr>
                <w:rFonts w:eastAsiaTheme="minorHAnsi"/>
                <w:bCs/>
                <w:sz w:val="24"/>
                <w:szCs w:val="24"/>
                <w:lang w:eastAsia="en-US"/>
              </w:rPr>
              <w:t xml:space="preserve"> </w:t>
            </w:r>
            <w:r w:rsidR="0032589B" w:rsidRPr="00BC1838">
              <w:rPr>
                <w:rFonts w:eastAsiaTheme="minorHAnsi"/>
                <w:bCs/>
                <w:sz w:val="24"/>
                <w:szCs w:val="24"/>
                <w:lang w:eastAsia="en-US"/>
              </w:rPr>
              <w:t>"Жилищный кодекс Российской Федерации")</w:t>
            </w:r>
          </w:p>
        </w:tc>
      </w:tr>
      <w:tr w:rsidR="00BC1838" w:rsidRPr="00BC1838" w:rsidTr="005B0B22">
        <w:trPr>
          <w:trHeight w:val="898"/>
        </w:trPr>
        <w:tc>
          <w:tcPr>
            <w:tcW w:w="9840" w:type="dxa"/>
            <w:gridSpan w:val="2"/>
            <w:vAlign w:val="bottom"/>
          </w:tcPr>
          <w:p w:rsidR="00084A38" w:rsidRPr="00BC1838" w:rsidRDefault="00084A38">
            <w:pPr>
              <w:autoSpaceDE w:val="0"/>
              <w:autoSpaceDN w:val="0"/>
              <w:adjustRightInd w:val="0"/>
              <w:ind w:firstLine="283"/>
              <w:jc w:val="both"/>
              <w:rPr>
                <w:rFonts w:eastAsiaTheme="minorHAnsi"/>
                <w:bCs/>
                <w:sz w:val="26"/>
                <w:szCs w:val="26"/>
                <w:lang w:eastAsia="en-US"/>
              </w:rPr>
            </w:pPr>
            <w:r w:rsidRPr="00BC1838">
              <w:rPr>
                <w:rFonts w:eastAsiaTheme="minorHAnsi"/>
                <w:bCs/>
                <w:sz w:val="26"/>
                <w:szCs w:val="26"/>
                <w:lang w:eastAsia="en-US"/>
              </w:rPr>
              <w:lastRenderedPageBreak/>
              <w:t>3. Перечень обязательных требований, соблюдение которых подлежит оценке в ходе проведения контрольного (надзорного) мероприятия без взаимодействия с контролируемым лицом:</w:t>
            </w:r>
          </w:p>
        </w:tc>
      </w:tr>
      <w:tr w:rsidR="00BC1838" w:rsidRPr="00BC1838" w:rsidTr="005B0B22">
        <w:trPr>
          <w:trHeight w:val="323"/>
        </w:trPr>
        <w:tc>
          <w:tcPr>
            <w:tcW w:w="9840" w:type="dxa"/>
            <w:gridSpan w:val="2"/>
            <w:tcBorders>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323"/>
        </w:trPr>
        <w:tc>
          <w:tcPr>
            <w:tcW w:w="9840" w:type="dxa"/>
            <w:gridSpan w:val="2"/>
            <w:tcBorders>
              <w:top w:val="single" w:sz="4" w:space="0" w:color="auto"/>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539"/>
        </w:trPr>
        <w:tc>
          <w:tcPr>
            <w:tcW w:w="9840" w:type="dxa"/>
            <w:gridSpan w:val="2"/>
            <w:tcBorders>
              <w:top w:val="single" w:sz="4" w:space="0" w:color="auto"/>
            </w:tcBorders>
            <w:vAlign w:val="center"/>
          </w:tcPr>
          <w:p w:rsidR="00084A38" w:rsidRPr="00BC1838" w:rsidRDefault="00084A38">
            <w:pPr>
              <w:autoSpaceDE w:val="0"/>
              <w:autoSpaceDN w:val="0"/>
              <w:adjustRightInd w:val="0"/>
              <w:jc w:val="center"/>
              <w:rPr>
                <w:rFonts w:eastAsiaTheme="minorHAnsi"/>
                <w:bCs/>
                <w:sz w:val="24"/>
                <w:szCs w:val="24"/>
                <w:lang w:eastAsia="en-US"/>
              </w:rPr>
            </w:pPr>
            <w:r w:rsidRPr="00BC1838">
              <w:rPr>
                <w:rFonts w:eastAsiaTheme="minorHAnsi"/>
                <w:bCs/>
                <w:sz w:val="24"/>
                <w:szCs w:val="24"/>
                <w:lang w:eastAsia="en-US"/>
              </w:rPr>
              <w:t>(реквизиты нормативных правовых актов и их структурных единиц, которыми установлены данные обязательные требования)</w:t>
            </w:r>
          </w:p>
        </w:tc>
      </w:tr>
      <w:tr w:rsidR="00BC1838" w:rsidRPr="00BC1838" w:rsidTr="005B0B22">
        <w:trPr>
          <w:trHeight w:val="598"/>
        </w:trPr>
        <w:tc>
          <w:tcPr>
            <w:tcW w:w="9840" w:type="dxa"/>
            <w:gridSpan w:val="2"/>
            <w:vAlign w:val="bottom"/>
          </w:tcPr>
          <w:p w:rsidR="00084A38" w:rsidRPr="00BC1838" w:rsidRDefault="00084A38">
            <w:pPr>
              <w:autoSpaceDE w:val="0"/>
              <w:autoSpaceDN w:val="0"/>
              <w:adjustRightInd w:val="0"/>
              <w:ind w:firstLine="283"/>
              <w:jc w:val="both"/>
              <w:rPr>
                <w:rFonts w:eastAsiaTheme="minorHAnsi"/>
                <w:bCs/>
                <w:sz w:val="26"/>
                <w:szCs w:val="26"/>
                <w:lang w:eastAsia="en-US"/>
              </w:rPr>
            </w:pPr>
            <w:r w:rsidRPr="00BC1838">
              <w:rPr>
                <w:rFonts w:eastAsiaTheme="minorHAnsi"/>
                <w:bCs/>
                <w:sz w:val="26"/>
                <w:szCs w:val="26"/>
                <w:lang w:eastAsia="en-US"/>
              </w:rPr>
              <w:t>4. Срок проведения контрольного (надзорного) мероприятия без взаимодействия с контролируемым лицом:</w:t>
            </w:r>
          </w:p>
        </w:tc>
      </w:tr>
      <w:tr w:rsidR="00BC1838" w:rsidRPr="00BC1838" w:rsidTr="005B0B22">
        <w:trPr>
          <w:trHeight w:val="936"/>
        </w:trPr>
        <w:tc>
          <w:tcPr>
            <w:tcW w:w="9840" w:type="dxa"/>
            <w:gridSpan w:val="2"/>
            <w:vAlign w:val="center"/>
          </w:tcPr>
          <w:p w:rsidR="00084A38" w:rsidRPr="00BC1838" w:rsidRDefault="00084A38">
            <w:pPr>
              <w:autoSpaceDE w:val="0"/>
              <w:autoSpaceDN w:val="0"/>
              <w:adjustRightInd w:val="0"/>
              <w:jc w:val="center"/>
              <w:rPr>
                <w:rFonts w:eastAsiaTheme="minorHAnsi"/>
                <w:bCs/>
                <w:sz w:val="26"/>
                <w:szCs w:val="26"/>
                <w:lang w:eastAsia="en-US"/>
              </w:rPr>
            </w:pPr>
            <w:r w:rsidRPr="00BC1838">
              <w:rPr>
                <w:rFonts w:eastAsiaTheme="minorHAnsi"/>
                <w:bCs/>
                <w:sz w:val="26"/>
                <w:szCs w:val="26"/>
                <w:lang w:eastAsia="en-US"/>
              </w:rPr>
              <w:t>с "__" __________ 20__ г.</w:t>
            </w:r>
            <w:r w:rsidR="0032589B" w:rsidRPr="00BC1838">
              <w:rPr>
                <w:rFonts w:eastAsiaTheme="minorHAnsi"/>
                <w:bCs/>
                <w:sz w:val="26"/>
                <w:szCs w:val="26"/>
                <w:lang w:eastAsia="en-US"/>
              </w:rPr>
              <w:t xml:space="preserve">          </w:t>
            </w:r>
            <w:r w:rsidRPr="00BC1838">
              <w:rPr>
                <w:rFonts w:eastAsiaTheme="minorHAnsi"/>
                <w:bCs/>
                <w:sz w:val="26"/>
                <w:szCs w:val="26"/>
                <w:lang w:eastAsia="en-US"/>
              </w:rPr>
              <w:t xml:space="preserve"> по "__" __________ 20__ г.</w:t>
            </w:r>
          </w:p>
          <w:p w:rsidR="00084A38" w:rsidRPr="00BC1838" w:rsidRDefault="00084A38" w:rsidP="0032589B">
            <w:pPr>
              <w:autoSpaceDE w:val="0"/>
              <w:autoSpaceDN w:val="0"/>
              <w:adjustRightInd w:val="0"/>
              <w:jc w:val="center"/>
              <w:rPr>
                <w:rFonts w:eastAsiaTheme="minorHAnsi"/>
                <w:bCs/>
                <w:sz w:val="24"/>
                <w:szCs w:val="24"/>
                <w:lang w:eastAsia="en-US"/>
              </w:rPr>
            </w:pPr>
            <w:r w:rsidRPr="00BC1838">
              <w:rPr>
                <w:rFonts w:eastAsiaTheme="minorHAnsi"/>
                <w:bCs/>
                <w:sz w:val="24"/>
                <w:szCs w:val="24"/>
                <w:lang w:eastAsia="en-US"/>
              </w:rPr>
              <w:t>(период времени или дата проведения контрольного</w:t>
            </w:r>
            <w:r w:rsidR="0032589B" w:rsidRPr="00BC1838">
              <w:rPr>
                <w:rFonts w:eastAsiaTheme="minorHAnsi"/>
                <w:bCs/>
                <w:sz w:val="24"/>
                <w:szCs w:val="24"/>
                <w:lang w:eastAsia="en-US"/>
              </w:rPr>
              <w:t xml:space="preserve"> </w:t>
            </w:r>
            <w:r w:rsidRPr="00BC1838">
              <w:rPr>
                <w:rFonts w:eastAsiaTheme="minorHAnsi"/>
                <w:bCs/>
                <w:sz w:val="24"/>
                <w:szCs w:val="24"/>
                <w:lang w:eastAsia="en-US"/>
              </w:rPr>
              <w:t>(надзорного) мероприятия без взаимодействия</w:t>
            </w:r>
            <w:r w:rsidR="0032589B" w:rsidRPr="00BC1838">
              <w:rPr>
                <w:rFonts w:eastAsiaTheme="minorHAnsi"/>
                <w:bCs/>
                <w:sz w:val="24"/>
                <w:szCs w:val="24"/>
                <w:lang w:eastAsia="en-US"/>
              </w:rPr>
              <w:t xml:space="preserve"> </w:t>
            </w:r>
            <w:r w:rsidRPr="00BC1838">
              <w:rPr>
                <w:rFonts w:eastAsiaTheme="minorHAnsi"/>
                <w:bCs/>
                <w:sz w:val="24"/>
                <w:szCs w:val="24"/>
                <w:lang w:eastAsia="en-US"/>
              </w:rPr>
              <w:t>с контролируемым лицом)</w:t>
            </w:r>
          </w:p>
        </w:tc>
      </w:tr>
      <w:tr w:rsidR="00BC1838" w:rsidRPr="00BC1838" w:rsidTr="005B0B22">
        <w:trPr>
          <w:trHeight w:val="898"/>
        </w:trPr>
        <w:tc>
          <w:tcPr>
            <w:tcW w:w="9840" w:type="dxa"/>
            <w:gridSpan w:val="2"/>
            <w:vAlign w:val="bottom"/>
          </w:tcPr>
          <w:p w:rsidR="00084A38" w:rsidRPr="00BC1838" w:rsidRDefault="00084A38">
            <w:pPr>
              <w:autoSpaceDE w:val="0"/>
              <w:autoSpaceDN w:val="0"/>
              <w:adjustRightInd w:val="0"/>
              <w:ind w:firstLine="283"/>
              <w:jc w:val="both"/>
              <w:rPr>
                <w:rFonts w:eastAsiaTheme="minorHAnsi"/>
                <w:bCs/>
                <w:sz w:val="26"/>
                <w:szCs w:val="26"/>
                <w:lang w:eastAsia="en-US"/>
              </w:rPr>
            </w:pPr>
            <w:r w:rsidRPr="00BC1838">
              <w:rPr>
                <w:rFonts w:eastAsiaTheme="minorHAnsi"/>
                <w:bCs/>
                <w:sz w:val="26"/>
                <w:szCs w:val="26"/>
                <w:lang w:eastAsia="en-US"/>
              </w:rPr>
              <w:t>5. Период времени (дата), за (на) которы</w:t>
            </w:r>
            <w:proofErr w:type="gramStart"/>
            <w:r w:rsidRPr="00BC1838">
              <w:rPr>
                <w:rFonts w:eastAsiaTheme="minorHAnsi"/>
                <w:bCs/>
                <w:sz w:val="26"/>
                <w:szCs w:val="26"/>
                <w:lang w:eastAsia="en-US"/>
              </w:rPr>
              <w:t>й(</w:t>
            </w:r>
            <w:proofErr w:type="spellStart"/>
            <w:proofErr w:type="gramEnd"/>
            <w:r w:rsidRPr="00BC1838">
              <w:rPr>
                <w:rFonts w:eastAsiaTheme="minorHAnsi"/>
                <w:bCs/>
                <w:sz w:val="26"/>
                <w:szCs w:val="26"/>
                <w:lang w:eastAsia="en-US"/>
              </w:rPr>
              <w:t>ую</w:t>
            </w:r>
            <w:proofErr w:type="spellEnd"/>
            <w:r w:rsidRPr="00BC1838">
              <w:rPr>
                <w:rFonts w:eastAsiaTheme="minorHAnsi"/>
                <w:bCs/>
                <w:sz w:val="26"/>
                <w:szCs w:val="26"/>
                <w:lang w:eastAsia="en-US"/>
              </w:rPr>
              <w:t>) в ходе проведения контрольного (надзорного) мероприятия без взаимодействия проводится оценка соблюдения обязательных требований:</w:t>
            </w:r>
          </w:p>
        </w:tc>
      </w:tr>
      <w:tr w:rsidR="00BC1838" w:rsidRPr="00BC1838" w:rsidTr="005B0B22">
        <w:trPr>
          <w:trHeight w:val="105"/>
        </w:trPr>
        <w:tc>
          <w:tcPr>
            <w:tcW w:w="9840" w:type="dxa"/>
            <w:gridSpan w:val="2"/>
            <w:tcBorders>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1102"/>
        </w:trPr>
        <w:tc>
          <w:tcPr>
            <w:tcW w:w="9840" w:type="dxa"/>
            <w:gridSpan w:val="2"/>
            <w:tcBorders>
              <w:top w:val="single" w:sz="4" w:space="0" w:color="auto"/>
            </w:tcBorders>
            <w:vAlign w:val="bottom"/>
          </w:tcPr>
          <w:p w:rsidR="00084A38" w:rsidRPr="00BC1838" w:rsidRDefault="00084A38">
            <w:pPr>
              <w:autoSpaceDE w:val="0"/>
              <w:autoSpaceDN w:val="0"/>
              <w:adjustRightInd w:val="0"/>
              <w:jc w:val="center"/>
              <w:rPr>
                <w:rFonts w:eastAsiaTheme="minorHAnsi"/>
                <w:bCs/>
                <w:sz w:val="24"/>
                <w:szCs w:val="24"/>
                <w:lang w:eastAsia="en-US"/>
              </w:rPr>
            </w:pPr>
            <w:proofErr w:type="gramStart"/>
            <w:r w:rsidRPr="00BC1838">
              <w:rPr>
                <w:rFonts w:eastAsiaTheme="minorHAnsi"/>
                <w:bCs/>
                <w:sz w:val="24"/>
                <w:szCs w:val="24"/>
                <w:lang w:eastAsia="en-US"/>
              </w:rPr>
              <w:t>(период (периоды) времени, за которые проводится анализ обязательных требований, соблюдение которых подлежит оценке в ходе проведения контрольного (надзорного) мероприятия без взаимодействия с контролируемым лицом, или дата, по состоянию на которую проводится анализ обязательных требований)</w:t>
            </w:r>
            <w:proofErr w:type="gramEnd"/>
          </w:p>
        </w:tc>
      </w:tr>
      <w:tr w:rsidR="00BC1838" w:rsidRPr="00BC1838" w:rsidTr="005B0B22">
        <w:trPr>
          <w:trHeight w:val="598"/>
        </w:trPr>
        <w:tc>
          <w:tcPr>
            <w:tcW w:w="9840" w:type="dxa"/>
            <w:gridSpan w:val="2"/>
            <w:vAlign w:val="bottom"/>
          </w:tcPr>
          <w:p w:rsidR="00084A38" w:rsidRPr="00BC1838" w:rsidRDefault="00084A38">
            <w:pPr>
              <w:autoSpaceDE w:val="0"/>
              <w:autoSpaceDN w:val="0"/>
              <w:adjustRightInd w:val="0"/>
              <w:ind w:firstLine="283"/>
              <w:jc w:val="both"/>
              <w:rPr>
                <w:rFonts w:eastAsiaTheme="minorHAnsi"/>
                <w:bCs/>
                <w:sz w:val="26"/>
                <w:szCs w:val="26"/>
                <w:lang w:eastAsia="en-US"/>
              </w:rPr>
            </w:pPr>
            <w:r w:rsidRPr="00BC1838">
              <w:rPr>
                <w:rFonts w:eastAsiaTheme="minorHAnsi"/>
                <w:bCs/>
                <w:sz w:val="26"/>
                <w:szCs w:val="26"/>
                <w:lang w:eastAsia="en-US"/>
              </w:rPr>
              <w:t xml:space="preserve">6. </w:t>
            </w:r>
            <w:proofErr w:type="gramStart"/>
            <w:r w:rsidRPr="00BC1838">
              <w:rPr>
                <w:rFonts w:eastAsiaTheme="minorHAnsi"/>
                <w:bCs/>
                <w:sz w:val="26"/>
                <w:szCs w:val="26"/>
                <w:lang w:eastAsia="en-US"/>
              </w:rPr>
              <w:t>На проведение контрольного (надзорного) мероприятия без взаимодействия с контролируемым лицом уполномочены:</w:t>
            </w:r>
            <w:proofErr w:type="gramEnd"/>
          </w:p>
        </w:tc>
      </w:tr>
      <w:tr w:rsidR="00BC1838" w:rsidRPr="00BC1838" w:rsidTr="005B0B22">
        <w:trPr>
          <w:trHeight w:val="311"/>
        </w:trPr>
        <w:tc>
          <w:tcPr>
            <w:tcW w:w="455" w:type="dxa"/>
            <w:vAlign w:val="center"/>
          </w:tcPr>
          <w:p w:rsidR="00084A38" w:rsidRPr="00BC1838" w:rsidRDefault="00084A38">
            <w:pPr>
              <w:autoSpaceDE w:val="0"/>
              <w:autoSpaceDN w:val="0"/>
              <w:adjustRightInd w:val="0"/>
              <w:rPr>
                <w:rFonts w:eastAsiaTheme="minorHAnsi"/>
                <w:bCs/>
                <w:lang w:eastAsia="en-US"/>
              </w:rPr>
            </w:pPr>
            <w:r w:rsidRPr="00BC1838">
              <w:rPr>
                <w:rFonts w:eastAsiaTheme="minorHAnsi"/>
                <w:bCs/>
                <w:lang w:eastAsia="en-US"/>
              </w:rPr>
              <w:t>1)</w:t>
            </w:r>
          </w:p>
        </w:tc>
        <w:tc>
          <w:tcPr>
            <w:tcW w:w="9385" w:type="dxa"/>
            <w:tcBorders>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323"/>
        </w:trPr>
        <w:tc>
          <w:tcPr>
            <w:tcW w:w="455" w:type="dxa"/>
          </w:tcPr>
          <w:p w:rsidR="00084A38" w:rsidRPr="00BC1838" w:rsidRDefault="00084A38">
            <w:pPr>
              <w:autoSpaceDE w:val="0"/>
              <w:autoSpaceDN w:val="0"/>
              <w:adjustRightInd w:val="0"/>
              <w:rPr>
                <w:rFonts w:eastAsiaTheme="minorHAnsi"/>
                <w:bCs/>
                <w:lang w:eastAsia="en-US"/>
              </w:rPr>
            </w:pPr>
            <w:r w:rsidRPr="00BC1838">
              <w:rPr>
                <w:rFonts w:eastAsiaTheme="minorHAnsi"/>
                <w:bCs/>
                <w:lang w:eastAsia="en-US"/>
              </w:rPr>
              <w:t>2)</w:t>
            </w:r>
          </w:p>
        </w:tc>
        <w:tc>
          <w:tcPr>
            <w:tcW w:w="9385" w:type="dxa"/>
            <w:tcBorders>
              <w:top w:val="single" w:sz="4" w:space="0" w:color="auto"/>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323"/>
        </w:trPr>
        <w:tc>
          <w:tcPr>
            <w:tcW w:w="455" w:type="dxa"/>
          </w:tcPr>
          <w:p w:rsidR="00084A38" w:rsidRPr="00BC1838" w:rsidRDefault="00084A38">
            <w:pPr>
              <w:autoSpaceDE w:val="0"/>
              <w:autoSpaceDN w:val="0"/>
              <w:adjustRightInd w:val="0"/>
              <w:rPr>
                <w:rFonts w:eastAsiaTheme="minorHAnsi"/>
                <w:bCs/>
                <w:lang w:eastAsia="en-US"/>
              </w:rPr>
            </w:pPr>
            <w:r w:rsidRPr="00BC1838">
              <w:rPr>
                <w:rFonts w:eastAsiaTheme="minorHAnsi"/>
                <w:bCs/>
                <w:lang w:eastAsia="en-US"/>
              </w:rPr>
              <w:t>3)</w:t>
            </w:r>
          </w:p>
        </w:tc>
        <w:tc>
          <w:tcPr>
            <w:tcW w:w="9385" w:type="dxa"/>
            <w:tcBorders>
              <w:top w:val="single" w:sz="4" w:space="0" w:color="auto"/>
              <w:bottom w:val="single" w:sz="4" w:space="0" w:color="auto"/>
            </w:tcBorders>
          </w:tcPr>
          <w:p w:rsidR="00084A38" w:rsidRPr="00BC1838" w:rsidRDefault="00084A38">
            <w:pPr>
              <w:autoSpaceDE w:val="0"/>
              <w:autoSpaceDN w:val="0"/>
              <w:adjustRightInd w:val="0"/>
              <w:rPr>
                <w:rFonts w:eastAsiaTheme="minorHAnsi"/>
                <w:bCs/>
                <w:lang w:eastAsia="en-US"/>
              </w:rPr>
            </w:pPr>
          </w:p>
        </w:tc>
      </w:tr>
      <w:tr w:rsidR="00084A38" w:rsidRPr="00BC1838" w:rsidTr="005B0B22">
        <w:trPr>
          <w:trHeight w:val="786"/>
        </w:trPr>
        <w:tc>
          <w:tcPr>
            <w:tcW w:w="455" w:type="dxa"/>
          </w:tcPr>
          <w:p w:rsidR="00084A38" w:rsidRPr="00BC1838" w:rsidRDefault="00084A38">
            <w:pPr>
              <w:autoSpaceDE w:val="0"/>
              <w:autoSpaceDN w:val="0"/>
              <w:adjustRightInd w:val="0"/>
              <w:rPr>
                <w:rFonts w:eastAsiaTheme="minorHAnsi"/>
                <w:bCs/>
                <w:lang w:eastAsia="en-US"/>
              </w:rPr>
            </w:pPr>
          </w:p>
        </w:tc>
        <w:tc>
          <w:tcPr>
            <w:tcW w:w="9385" w:type="dxa"/>
            <w:tcBorders>
              <w:top w:val="single" w:sz="4" w:space="0" w:color="auto"/>
            </w:tcBorders>
          </w:tcPr>
          <w:p w:rsidR="00084A38" w:rsidRPr="00BC1838" w:rsidRDefault="00084A38">
            <w:pPr>
              <w:autoSpaceDE w:val="0"/>
              <w:autoSpaceDN w:val="0"/>
              <w:adjustRightInd w:val="0"/>
              <w:jc w:val="center"/>
              <w:rPr>
                <w:rFonts w:eastAsiaTheme="minorHAnsi"/>
                <w:bCs/>
                <w:lang w:eastAsia="en-US"/>
              </w:rPr>
            </w:pPr>
            <w:r w:rsidRPr="00BC1838">
              <w:rPr>
                <w:rFonts w:eastAsiaTheme="minorHAnsi"/>
                <w:bCs/>
                <w:sz w:val="24"/>
                <w:szCs w:val="24"/>
                <w:lang w:eastAsia="en-US"/>
              </w:rPr>
              <w:t>(должность, фамилия, имя, отчество (при наличии) должностного лица или должностных лиц, которые уполномочены на проведение</w:t>
            </w:r>
            <w:r w:rsidRPr="00BC1838">
              <w:rPr>
                <w:rFonts w:eastAsiaTheme="minorHAnsi"/>
                <w:bCs/>
                <w:lang w:eastAsia="en-US"/>
              </w:rPr>
              <w:t xml:space="preserve"> </w:t>
            </w:r>
            <w:r w:rsidRPr="00BC1838">
              <w:rPr>
                <w:rFonts w:eastAsiaTheme="minorHAnsi"/>
                <w:bCs/>
                <w:sz w:val="24"/>
                <w:szCs w:val="24"/>
                <w:lang w:eastAsia="en-US"/>
              </w:rPr>
              <w:t>контрольного (надзорного) мероприятия без взаимодействия с контролируемым лицом)</w:t>
            </w:r>
          </w:p>
        </w:tc>
      </w:tr>
    </w:tbl>
    <w:p w:rsidR="00084A38" w:rsidRPr="00BC1838" w:rsidRDefault="00084A38" w:rsidP="00084A38">
      <w:pPr>
        <w:autoSpaceDE w:val="0"/>
        <w:autoSpaceDN w:val="0"/>
        <w:adjustRightInd w:val="0"/>
        <w:jc w:val="both"/>
        <w:rPr>
          <w:rFonts w:eastAsiaTheme="minorHAnsi"/>
          <w:bCs/>
          <w:lang w:eastAsia="en-US"/>
        </w:rPr>
      </w:pPr>
    </w:p>
    <w:tbl>
      <w:tblPr>
        <w:tblW w:w="9770" w:type="dxa"/>
        <w:tblLayout w:type="fixed"/>
        <w:tblCellMar>
          <w:top w:w="102" w:type="dxa"/>
          <w:left w:w="62" w:type="dxa"/>
          <w:bottom w:w="102" w:type="dxa"/>
          <w:right w:w="62" w:type="dxa"/>
        </w:tblCellMar>
        <w:tblLook w:val="0000" w:firstRow="0" w:lastRow="0" w:firstColumn="0" w:lastColumn="0" w:noHBand="0" w:noVBand="0"/>
      </w:tblPr>
      <w:tblGrid>
        <w:gridCol w:w="3969"/>
        <w:gridCol w:w="366"/>
        <w:gridCol w:w="1283"/>
        <w:gridCol w:w="366"/>
        <w:gridCol w:w="3786"/>
      </w:tblGrid>
      <w:tr w:rsidR="00BC1838" w:rsidRPr="00BC1838" w:rsidTr="005B0B22">
        <w:trPr>
          <w:trHeight w:val="47"/>
        </w:trPr>
        <w:tc>
          <w:tcPr>
            <w:tcW w:w="3969" w:type="dxa"/>
            <w:tcBorders>
              <w:bottom w:val="single" w:sz="4" w:space="0" w:color="auto"/>
            </w:tcBorders>
          </w:tcPr>
          <w:p w:rsidR="00084A38" w:rsidRPr="00BC1838" w:rsidRDefault="00084A38">
            <w:pPr>
              <w:autoSpaceDE w:val="0"/>
              <w:autoSpaceDN w:val="0"/>
              <w:adjustRightInd w:val="0"/>
              <w:rPr>
                <w:rFonts w:eastAsiaTheme="minorHAnsi"/>
                <w:bCs/>
                <w:lang w:eastAsia="en-US"/>
              </w:rPr>
            </w:pPr>
          </w:p>
        </w:tc>
        <w:tc>
          <w:tcPr>
            <w:tcW w:w="366" w:type="dxa"/>
          </w:tcPr>
          <w:p w:rsidR="00084A38" w:rsidRPr="00BC1838" w:rsidRDefault="00084A38">
            <w:pPr>
              <w:autoSpaceDE w:val="0"/>
              <w:autoSpaceDN w:val="0"/>
              <w:adjustRightInd w:val="0"/>
              <w:rPr>
                <w:rFonts w:eastAsiaTheme="minorHAnsi"/>
                <w:bCs/>
                <w:lang w:eastAsia="en-US"/>
              </w:rPr>
            </w:pPr>
          </w:p>
        </w:tc>
        <w:tc>
          <w:tcPr>
            <w:tcW w:w="1283" w:type="dxa"/>
            <w:tcBorders>
              <w:bottom w:val="single" w:sz="4" w:space="0" w:color="auto"/>
            </w:tcBorders>
          </w:tcPr>
          <w:p w:rsidR="00084A38" w:rsidRPr="00BC1838" w:rsidRDefault="00084A38">
            <w:pPr>
              <w:autoSpaceDE w:val="0"/>
              <w:autoSpaceDN w:val="0"/>
              <w:adjustRightInd w:val="0"/>
              <w:rPr>
                <w:rFonts w:eastAsiaTheme="minorHAnsi"/>
                <w:bCs/>
                <w:lang w:eastAsia="en-US"/>
              </w:rPr>
            </w:pPr>
          </w:p>
        </w:tc>
        <w:tc>
          <w:tcPr>
            <w:tcW w:w="366" w:type="dxa"/>
          </w:tcPr>
          <w:p w:rsidR="00084A38" w:rsidRPr="00BC1838" w:rsidRDefault="00084A38">
            <w:pPr>
              <w:autoSpaceDE w:val="0"/>
              <w:autoSpaceDN w:val="0"/>
              <w:adjustRightInd w:val="0"/>
              <w:rPr>
                <w:rFonts w:eastAsiaTheme="minorHAnsi"/>
                <w:bCs/>
                <w:lang w:eastAsia="en-US"/>
              </w:rPr>
            </w:pPr>
          </w:p>
        </w:tc>
        <w:tc>
          <w:tcPr>
            <w:tcW w:w="3786" w:type="dxa"/>
            <w:tcBorders>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558"/>
        </w:trPr>
        <w:tc>
          <w:tcPr>
            <w:tcW w:w="3969" w:type="dxa"/>
            <w:tcBorders>
              <w:top w:val="single" w:sz="4" w:space="0" w:color="auto"/>
            </w:tcBorders>
          </w:tcPr>
          <w:p w:rsidR="00084A38" w:rsidRPr="00BC1838" w:rsidRDefault="00084A38">
            <w:pPr>
              <w:autoSpaceDE w:val="0"/>
              <w:autoSpaceDN w:val="0"/>
              <w:adjustRightInd w:val="0"/>
              <w:jc w:val="center"/>
              <w:rPr>
                <w:rFonts w:eastAsiaTheme="minorHAnsi"/>
                <w:bCs/>
                <w:sz w:val="24"/>
                <w:szCs w:val="24"/>
                <w:lang w:eastAsia="en-US"/>
              </w:rPr>
            </w:pPr>
            <w:r w:rsidRPr="00BC1838">
              <w:rPr>
                <w:rFonts w:eastAsiaTheme="minorHAnsi"/>
                <w:bCs/>
                <w:sz w:val="24"/>
                <w:szCs w:val="24"/>
                <w:lang w:eastAsia="en-US"/>
              </w:rPr>
              <w:t>(должность должностного лица, составившего задание)</w:t>
            </w:r>
          </w:p>
        </w:tc>
        <w:tc>
          <w:tcPr>
            <w:tcW w:w="366" w:type="dxa"/>
          </w:tcPr>
          <w:p w:rsidR="00084A38" w:rsidRPr="00BC1838" w:rsidRDefault="00084A38">
            <w:pPr>
              <w:autoSpaceDE w:val="0"/>
              <w:autoSpaceDN w:val="0"/>
              <w:adjustRightInd w:val="0"/>
              <w:rPr>
                <w:rFonts w:eastAsiaTheme="minorHAnsi"/>
                <w:bCs/>
                <w:sz w:val="24"/>
                <w:szCs w:val="24"/>
                <w:lang w:eastAsia="en-US"/>
              </w:rPr>
            </w:pPr>
          </w:p>
        </w:tc>
        <w:tc>
          <w:tcPr>
            <w:tcW w:w="1283" w:type="dxa"/>
            <w:tcBorders>
              <w:top w:val="single" w:sz="4" w:space="0" w:color="auto"/>
            </w:tcBorders>
          </w:tcPr>
          <w:p w:rsidR="00084A38" w:rsidRPr="00BC1838" w:rsidRDefault="00084A38">
            <w:pPr>
              <w:autoSpaceDE w:val="0"/>
              <w:autoSpaceDN w:val="0"/>
              <w:adjustRightInd w:val="0"/>
              <w:jc w:val="center"/>
              <w:rPr>
                <w:rFonts w:eastAsiaTheme="minorHAnsi"/>
                <w:bCs/>
                <w:sz w:val="24"/>
                <w:szCs w:val="24"/>
                <w:lang w:eastAsia="en-US"/>
              </w:rPr>
            </w:pPr>
            <w:r w:rsidRPr="00BC1838">
              <w:rPr>
                <w:rFonts w:eastAsiaTheme="minorHAnsi"/>
                <w:bCs/>
                <w:sz w:val="24"/>
                <w:szCs w:val="24"/>
                <w:lang w:eastAsia="en-US"/>
              </w:rPr>
              <w:t>(подпись)</w:t>
            </w:r>
          </w:p>
        </w:tc>
        <w:tc>
          <w:tcPr>
            <w:tcW w:w="366" w:type="dxa"/>
          </w:tcPr>
          <w:p w:rsidR="00084A38" w:rsidRPr="00BC1838" w:rsidRDefault="00084A38">
            <w:pPr>
              <w:autoSpaceDE w:val="0"/>
              <w:autoSpaceDN w:val="0"/>
              <w:adjustRightInd w:val="0"/>
              <w:rPr>
                <w:rFonts w:eastAsiaTheme="minorHAnsi"/>
                <w:bCs/>
                <w:sz w:val="24"/>
                <w:szCs w:val="24"/>
                <w:lang w:eastAsia="en-US"/>
              </w:rPr>
            </w:pPr>
          </w:p>
        </w:tc>
        <w:tc>
          <w:tcPr>
            <w:tcW w:w="3786" w:type="dxa"/>
            <w:tcBorders>
              <w:top w:val="single" w:sz="4" w:space="0" w:color="auto"/>
            </w:tcBorders>
          </w:tcPr>
          <w:p w:rsidR="00084A38" w:rsidRPr="00BC1838" w:rsidRDefault="00084A38">
            <w:pPr>
              <w:autoSpaceDE w:val="0"/>
              <w:autoSpaceDN w:val="0"/>
              <w:adjustRightInd w:val="0"/>
              <w:jc w:val="center"/>
              <w:rPr>
                <w:rFonts w:eastAsiaTheme="minorHAnsi"/>
                <w:bCs/>
                <w:sz w:val="24"/>
                <w:szCs w:val="24"/>
                <w:lang w:eastAsia="en-US"/>
              </w:rPr>
            </w:pPr>
            <w:proofErr w:type="gramStart"/>
            <w:r w:rsidRPr="00BC1838">
              <w:rPr>
                <w:rFonts w:eastAsiaTheme="minorHAnsi"/>
                <w:bCs/>
                <w:sz w:val="24"/>
                <w:szCs w:val="24"/>
                <w:lang w:eastAsia="en-US"/>
              </w:rPr>
              <w:t>(фамилия, имя, отчество (при наличии)</w:t>
            </w:r>
            <w:proofErr w:type="gramEnd"/>
          </w:p>
        </w:tc>
      </w:tr>
      <w:tr w:rsidR="00BC1838" w:rsidRPr="00BC1838" w:rsidTr="005B0B22">
        <w:trPr>
          <w:trHeight w:val="25"/>
        </w:trPr>
        <w:tc>
          <w:tcPr>
            <w:tcW w:w="3969" w:type="dxa"/>
            <w:tcBorders>
              <w:bottom w:val="single" w:sz="4" w:space="0" w:color="auto"/>
            </w:tcBorders>
          </w:tcPr>
          <w:p w:rsidR="00084A38" w:rsidRPr="00BC1838" w:rsidRDefault="00084A38">
            <w:pPr>
              <w:autoSpaceDE w:val="0"/>
              <w:autoSpaceDN w:val="0"/>
              <w:adjustRightInd w:val="0"/>
              <w:rPr>
                <w:rFonts w:eastAsiaTheme="minorHAnsi"/>
                <w:bCs/>
                <w:lang w:eastAsia="en-US"/>
              </w:rPr>
            </w:pPr>
          </w:p>
        </w:tc>
        <w:tc>
          <w:tcPr>
            <w:tcW w:w="366" w:type="dxa"/>
          </w:tcPr>
          <w:p w:rsidR="00084A38" w:rsidRPr="00BC1838" w:rsidRDefault="00084A38">
            <w:pPr>
              <w:autoSpaceDE w:val="0"/>
              <w:autoSpaceDN w:val="0"/>
              <w:adjustRightInd w:val="0"/>
              <w:rPr>
                <w:rFonts w:eastAsiaTheme="minorHAnsi"/>
                <w:bCs/>
                <w:lang w:eastAsia="en-US"/>
              </w:rPr>
            </w:pPr>
          </w:p>
        </w:tc>
        <w:tc>
          <w:tcPr>
            <w:tcW w:w="1283" w:type="dxa"/>
            <w:tcBorders>
              <w:bottom w:val="single" w:sz="4" w:space="0" w:color="auto"/>
            </w:tcBorders>
          </w:tcPr>
          <w:p w:rsidR="00084A38" w:rsidRPr="00BC1838" w:rsidRDefault="00084A38">
            <w:pPr>
              <w:autoSpaceDE w:val="0"/>
              <w:autoSpaceDN w:val="0"/>
              <w:adjustRightInd w:val="0"/>
              <w:rPr>
                <w:rFonts w:eastAsiaTheme="minorHAnsi"/>
                <w:bCs/>
                <w:lang w:eastAsia="en-US"/>
              </w:rPr>
            </w:pPr>
          </w:p>
        </w:tc>
        <w:tc>
          <w:tcPr>
            <w:tcW w:w="366" w:type="dxa"/>
          </w:tcPr>
          <w:p w:rsidR="00084A38" w:rsidRPr="00BC1838" w:rsidRDefault="00084A38">
            <w:pPr>
              <w:autoSpaceDE w:val="0"/>
              <w:autoSpaceDN w:val="0"/>
              <w:adjustRightInd w:val="0"/>
              <w:rPr>
                <w:rFonts w:eastAsiaTheme="minorHAnsi"/>
                <w:bCs/>
                <w:lang w:eastAsia="en-US"/>
              </w:rPr>
            </w:pPr>
          </w:p>
        </w:tc>
        <w:tc>
          <w:tcPr>
            <w:tcW w:w="3786" w:type="dxa"/>
            <w:tcBorders>
              <w:bottom w:val="single" w:sz="4" w:space="0" w:color="auto"/>
            </w:tcBorders>
          </w:tcPr>
          <w:p w:rsidR="00084A38" w:rsidRPr="00BC1838" w:rsidRDefault="00084A38">
            <w:pPr>
              <w:autoSpaceDE w:val="0"/>
              <w:autoSpaceDN w:val="0"/>
              <w:adjustRightInd w:val="0"/>
              <w:rPr>
                <w:rFonts w:eastAsiaTheme="minorHAnsi"/>
                <w:bCs/>
                <w:lang w:eastAsia="en-US"/>
              </w:rPr>
            </w:pPr>
          </w:p>
        </w:tc>
      </w:tr>
      <w:tr w:rsidR="00BC1838" w:rsidRPr="00BC1838" w:rsidTr="005B0B22">
        <w:trPr>
          <w:trHeight w:val="558"/>
        </w:trPr>
        <w:tc>
          <w:tcPr>
            <w:tcW w:w="3969" w:type="dxa"/>
            <w:tcBorders>
              <w:top w:val="single" w:sz="4" w:space="0" w:color="auto"/>
            </w:tcBorders>
          </w:tcPr>
          <w:p w:rsidR="005B0B22" w:rsidRPr="00BC1838" w:rsidRDefault="005B0B22" w:rsidP="008C26F7">
            <w:pPr>
              <w:autoSpaceDE w:val="0"/>
              <w:autoSpaceDN w:val="0"/>
              <w:adjustRightInd w:val="0"/>
              <w:jc w:val="center"/>
              <w:rPr>
                <w:rFonts w:eastAsiaTheme="minorHAnsi"/>
                <w:bCs/>
                <w:sz w:val="24"/>
                <w:szCs w:val="24"/>
                <w:lang w:eastAsia="en-US"/>
              </w:rPr>
            </w:pPr>
            <w:r w:rsidRPr="00BC1838">
              <w:rPr>
                <w:rFonts w:eastAsiaTheme="minorHAnsi"/>
                <w:bCs/>
                <w:sz w:val="24"/>
                <w:szCs w:val="24"/>
                <w:lang w:eastAsia="en-US"/>
              </w:rPr>
              <w:t>(должность должностного лица, составившего задание)</w:t>
            </w:r>
          </w:p>
        </w:tc>
        <w:tc>
          <w:tcPr>
            <w:tcW w:w="366" w:type="dxa"/>
          </w:tcPr>
          <w:p w:rsidR="005B0B22" w:rsidRPr="00BC1838" w:rsidRDefault="005B0B22" w:rsidP="008C26F7">
            <w:pPr>
              <w:autoSpaceDE w:val="0"/>
              <w:autoSpaceDN w:val="0"/>
              <w:adjustRightInd w:val="0"/>
              <w:rPr>
                <w:rFonts w:eastAsiaTheme="minorHAnsi"/>
                <w:bCs/>
                <w:sz w:val="24"/>
                <w:szCs w:val="24"/>
                <w:lang w:eastAsia="en-US"/>
              </w:rPr>
            </w:pPr>
          </w:p>
        </w:tc>
        <w:tc>
          <w:tcPr>
            <w:tcW w:w="1283" w:type="dxa"/>
            <w:tcBorders>
              <w:top w:val="single" w:sz="4" w:space="0" w:color="auto"/>
            </w:tcBorders>
          </w:tcPr>
          <w:p w:rsidR="005B0B22" w:rsidRPr="00BC1838" w:rsidRDefault="005B0B22" w:rsidP="008C26F7">
            <w:pPr>
              <w:autoSpaceDE w:val="0"/>
              <w:autoSpaceDN w:val="0"/>
              <w:adjustRightInd w:val="0"/>
              <w:jc w:val="center"/>
              <w:rPr>
                <w:rFonts w:eastAsiaTheme="minorHAnsi"/>
                <w:bCs/>
                <w:sz w:val="24"/>
                <w:szCs w:val="24"/>
                <w:lang w:eastAsia="en-US"/>
              </w:rPr>
            </w:pPr>
            <w:r w:rsidRPr="00BC1838">
              <w:rPr>
                <w:rFonts w:eastAsiaTheme="minorHAnsi"/>
                <w:bCs/>
                <w:sz w:val="24"/>
                <w:szCs w:val="24"/>
                <w:lang w:eastAsia="en-US"/>
              </w:rPr>
              <w:t>(подпись)</w:t>
            </w:r>
          </w:p>
        </w:tc>
        <w:tc>
          <w:tcPr>
            <w:tcW w:w="366" w:type="dxa"/>
          </w:tcPr>
          <w:p w:rsidR="005B0B22" w:rsidRPr="00BC1838" w:rsidRDefault="005B0B22" w:rsidP="008C26F7">
            <w:pPr>
              <w:autoSpaceDE w:val="0"/>
              <w:autoSpaceDN w:val="0"/>
              <w:adjustRightInd w:val="0"/>
              <w:rPr>
                <w:rFonts w:eastAsiaTheme="minorHAnsi"/>
                <w:bCs/>
                <w:sz w:val="24"/>
                <w:szCs w:val="24"/>
                <w:lang w:eastAsia="en-US"/>
              </w:rPr>
            </w:pPr>
          </w:p>
        </w:tc>
        <w:tc>
          <w:tcPr>
            <w:tcW w:w="3786" w:type="dxa"/>
            <w:tcBorders>
              <w:top w:val="single" w:sz="4" w:space="0" w:color="auto"/>
            </w:tcBorders>
          </w:tcPr>
          <w:p w:rsidR="005B0B22" w:rsidRPr="00BC1838" w:rsidRDefault="005B0B22" w:rsidP="008C26F7">
            <w:pPr>
              <w:autoSpaceDE w:val="0"/>
              <w:autoSpaceDN w:val="0"/>
              <w:adjustRightInd w:val="0"/>
              <w:jc w:val="center"/>
              <w:rPr>
                <w:rFonts w:eastAsiaTheme="minorHAnsi"/>
                <w:bCs/>
                <w:sz w:val="24"/>
                <w:szCs w:val="24"/>
                <w:lang w:eastAsia="en-US"/>
              </w:rPr>
            </w:pPr>
            <w:proofErr w:type="gramStart"/>
            <w:r w:rsidRPr="00BC1838">
              <w:rPr>
                <w:rFonts w:eastAsiaTheme="minorHAnsi"/>
                <w:bCs/>
                <w:sz w:val="24"/>
                <w:szCs w:val="24"/>
                <w:lang w:eastAsia="en-US"/>
              </w:rPr>
              <w:t>(фамилия, имя, отчество (при наличии)</w:t>
            </w:r>
            <w:proofErr w:type="gramEnd"/>
          </w:p>
        </w:tc>
      </w:tr>
    </w:tbl>
    <w:p w:rsidR="00084A38" w:rsidRDefault="00084A38"/>
    <w:sectPr w:rsidR="00084A38" w:rsidSect="003C5B4F">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0D8" w:rsidRDefault="001960D8" w:rsidP="003C5B4F">
      <w:r>
        <w:separator/>
      </w:r>
    </w:p>
  </w:endnote>
  <w:endnote w:type="continuationSeparator" w:id="0">
    <w:p w:rsidR="001960D8" w:rsidRDefault="001960D8" w:rsidP="003C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983055"/>
      <w:docPartObj>
        <w:docPartGallery w:val="Page Numbers (Bottom of Page)"/>
        <w:docPartUnique/>
      </w:docPartObj>
    </w:sdtPr>
    <w:sdtEndPr/>
    <w:sdtContent>
      <w:p w:rsidR="00471FBA" w:rsidRDefault="00471FBA">
        <w:pPr>
          <w:pStyle w:val="a6"/>
          <w:jc w:val="right"/>
        </w:pPr>
        <w:r>
          <w:fldChar w:fldCharType="begin"/>
        </w:r>
        <w:r>
          <w:instrText>PAGE   \* MERGEFORMAT</w:instrText>
        </w:r>
        <w:r>
          <w:fldChar w:fldCharType="separate"/>
        </w:r>
        <w:r w:rsidR="00F92EA1">
          <w:rPr>
            <w:noProof/>
          </w:rPr>
          <w:t>2</w:t>
        </w:r>
        <w:r>
          <w:fldChar w:fldCharType="end"/>
        </w:r>
      </w:p>
    </w:sdtContent>
  </w:sdt>
  <w:p w:rsidR="00471FBA" w:rsidRDefault="00471FB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FBA" w:rsidRDefault="00471FBA">
    <w:pPr>
      <w:pStyle w:val="a6"/>
      <w:jc w:val="right"/>
    </w:pPr>
  </w:p>
  <w:p w:rsidR="00471FBA" w:rsidRDefault="00471FB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FBA" w:rsidRDefault="00471FBA">
    <w:pPr>
      <w:pStyle w:val="a6"/>
      <w:jc w:val="right"/>
    </w:pPr>
  </w:p>
  <w:p w:rsidR="00471FBA" w:rsidRDefault="00471F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0D8" w:rsidRDefault="001960D8" w:rsidP="003C5B4F">
      <w:r>
        <w:separator/>
      </w:r>
    </w:p>
  </w:footnote>
  <w:footnote w:type="continuationSeparator" w:id="0">
    <w:p w:rsidR="001960D8" w:rsidRDefault="001960D8" w:rsidP="003C5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D40FF"/>
    <w:multiLevelType w:val="hybridMultilevel"/>
    <w:tmpl w:val="C54EF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72"/>
    <w:rsid w:val="000029DD"/>
    <w:rsid w:val="00002A21"/>
    <w:rsid w:val="00042F99"/>
    <w:rsid w:val="00047E6D"/>
    <w:rsid w:val="00077C53"/>
    <w:rsid w:val="00084A38"/>
    <w:rsid w:val="00086802"/>
    <w:rsid w:val="00086AA4"/>
    <w:rsid w:val="0009080C"/>
    <w:rsid w:val="00096040"/>
    <w:rsid w:val="000A1B62"/>
    <w:rsid w:val="000A1FEE"/>
    <w:rsid w:val="000B19BA"/>
    <w:rsid w:val="000B53ED"/>
    <w:rsid w:val="000B5D26"/>
    <w:rsid w:val="000C0492"/>
    <w:rsid w:val="000E218B"/>
    <w:rsid w:val="000F7C2C"/>
    <w:rsid w:val="001011A5"/>
    <w:rsid w:val="00114CAE"/>
    <w:rsid w:val="00124E7F"/>
    <w:rsid w:val="00131766"/>
    <w:rsid w:val="00131DE1"/>
    <w:rsid w:val="00134103"/>
    <w:rsid w:val="00136B8A"/>
    <w:rsid w:val="00144168"/>
    <w:rsid w:val="0018787B"/>
    <w:rsid w:val="00194441"/>
    <w:rsid w:val="001960D8"/>
    <w:rsid w:val="001A08D4"/>
    <w:rsid w:val="001A35C6"/>
    <w:rsid w:val="001B4797"/>
    <w:rsid w:val="001C25AA"/>
    <w:rsid w:val="001C6BBB"/>
    <w:rsid w:val="001E521B"/>
    <w:rsid w:val="001E5F80"/>
    <w:rsid w:val="001F5068"/>
    <w:rsid w:val="00202A69"/>
    <w:rsid w:val="00247E42"/>
    <w:rsid w:val="00254BCA"/>
    <w:rsid w:val="00256A90"/>
    <w:rsid w:val="00292AEB"/>
    <w:rsid w:val="002B1AF8"/>
    <w:rsid w:val="002B5DB6"/>
    <w:rsid w:val="002F72FE"/>
    <w:rsid w:val="003128A3"/>
    <w:rsid w:val="00317011"/>
    <w:rsid w:val="00320876"/>
    <w:rsid w:val="0032589B"/>
    <w:rsid w:val="00331BED"/>
    <w:rsid w:val="003362C8"/>
    <w:rsid w:val="00370C50"/>
    <w:rsid w:val="003953DB"/>
    <w:rsid w:val="00397DE9"/>
    <w:rsid w:val="003A2791"/>
    <w:rsid w:val="003A44D1"/>
    <w:rsid w:val="003A5C64"/>
    <w:rsid w:val="003B1DDF"/>
    <w:rsid w:val="003C0B8C"/>
    <w:rsid w:val="003C3290"/>
    <w:rsid w:val="003C5B4F"/>
    <w:rsid w:val="003C6AFC"/>
    <w:rsid w:val="003D0A51"/>
    <w:rsid w:val="003E3898"/>
    <w:rsid w:val="003F2122"/>
    <w:rsid w:val="003F29ED"/>
    <w:rsid w:val="003F347B"/>
    <w:rsid w:val="0040665C"/>
    <w:rsid w:val="004112D8"/>
    <w:rsid w:val="00430623"/>
    <w:rsid w:val="004375E6"/>
    <w:rsid w:val="00461BFA"/>
    <w:rsid w:val="004622EF"/>
    <w:rsid w:val="00463D6F"/>
    <w:rsid w:val="00471FBA"/>
    <w:rsid w:val="0047214B"/>
    <w:rsid w:val="004737F3"/>
    <w:rsid w:val="00474DF9"/>
    <w:rsid w:val="00484539"/>
    <w:rsid w:val="00496068"/>
    <w:rsid w:val="004961E7"/>
    <w:rsid w:val="004A030C"/>
    <w:rsid w:val="004A608F"/>
    <w:rsid w:val="004A6793"/>
    <w:rsid w:val="004A6D82"/>
    <w:rsid w:val="004B1DBB"/>
    <w:rsid w:val="004E0825"/>
    <w:rsid w:val="004E606C"/>
    <w:rsid w:val="004F19E2"/>
    <w:rsid w:val="00500385"/>
    <w:rsid w:val="0052721D"/>
    <w:rsid w:val="005329A8"/>
    <w:rsid w:val="005357CB"/>
    <w:rsid w:val="00550BB4"/>
    <w:rsid w:val="00553263"/>
    <w:rsid w:val="0056065A"/>
    <w:rsid w:val="0057225E"/>
    <w:rsid w:val="005767F7"/>
    <w:rsid w:val="005A6B65"/>
    <w:rsid w:val="005A7784"/>
    <w:rsid w:val="005A7B99"/>
    <w:rsid w:val="005B07E1"/>
    <w:rsid w:val="005B0B22"/>
    <w:rsid w:val="005D2F7F"/>
    <w:rsid w:val="005E2047"/>
    <w:rsid w:val="005F090E"/>
    <w:rsid w:val="005F4DC2"/>
    <w:rsid w:val="00612083"/>
    <w:rsid w:val="00622416"/>
    <w:rsid w:val="00633C66"/>
    <w:rsid w:val="00637536"/>
    <w:rsid w:val="006731BB"/>
    <w:rsid w:val="0068003A"/>
    <w:rsid w:val="006A20E2"/>
    <w:rsid w:val="006A5266"/>
    <w:rsid w:val="006D3C69"/>
    <w:rsid w:val="006E0B08"/>
    <w:rsid w:val="006E4B07"/>
    <w:rsid w:val="006E7D72"/>
    <w:rsid w:val="006F23BF"/>
    <w:rsid w:val="007277BB"/>
    <w:rsid w:val="007279F2"/>
    <w:rsid w:val="00744E91"/>
    <w:rsid w:val="00746E0E"/>
    <w:rsid w:val="0075661A"/>
    <w:rsid w:val="00764A24"/>
    <w:rsid w:val="00776D31"/>
    <w:rsid w:val="00777E9A"/>
    <w:rsid w:val="007A0882"/>
    <w:rsid w:val="007A6449"/>
    <w:rsid w:val="007E3A43"/>
    <w:rsid w:val="007E53A7"/>
    <w:rsid w:val="007E7A5A"/>
    <w:rsid w:val="007F756F"/>
    <w:rsid w:val="008022A3"/>
    <w:rsid w:val="00816997"/>
    <w:rsid w:val="008169F8"/>
    <w:rsid w:val="008222EA"/>
    <w:rsid w:val="00823EC0"/>
    <w:rsid w:val="00850213"/>
    <w:rsid w:val="0085436F"/>
    <w:rsid w:val="0087339E"/>
    <w:rsid w:val="0087363D"/>
    <w:rsid w:val="00873D68"/>
    <w:rsid w:val="00887C58"/>
    <w:rsid w:val="00892BC4"/>
    <w:rsid w:val="008A7E03"/>
    <w:rsid w:val="008B1868"/>
    <w:rsid w:val="008B4C3E"/>
    <w:rsid w:val="008C0633"/>
    <w:rsid w:val="008C26F7"/>
    <w:rsid w:val="008E042B"/>
    <w:rsid w:val="008E24D3"/>
    <w:rsid w:val="008F0527"/>
    <w:rsid w:val="009079D7"/>
    <w:rsid w:val="009141D3"/>
    <w:rsid w:val="0091461C"/>
    <w:rsid w:val="00915B2A"/>
    <w:rsid w:val="00917F2D"/>
    <w:rsid w:val="00920E54"/>
    <w:rsid w:val="009221FF"/>
    <w:rsid w:val="0093603A"/>
    <w:rsid w:val="0096391A"/>
    <w:rsid w:val="00981D2D"/>
    <w:rsid w:val="0099778A"/>
    <w:rsid w:val="009C3141"/>
    <w:rsid w:val="009E694C"/>
    <w:rsid w:val="009F1114"/>
    <w:rsid w:val="009F13B8"/>
    <w:rsid w:val="00A309C9"/>
    <w:rsid w:val="00A35047"/>
    <w:rsid w:val="00A5070F"/>
    <w:rsid w:val="00A50E4F"/>
    <w:rsid w:val="00A51336"/>
    <w:rsid w:val="00A561DA"/>
    <w:rsid w:val="00A655D0"/>
    <w:rsid w:val="00A7541A"/>
    <w:rsid w:val="00A904A3"/>
    <w:rsid w:val="00A91368"/>
    <w:rsid w:val="00AA174B"/>
    <w:rsid w:val="00AC401B"/>
    <w:rsid w:val="00AC56FB"/>
    <w:rsid w:val="00AF5C19"/>
    <w:rsid w:val="00B01CF6"/>
    <w:rsid w:val="00B050F3"/>
    <w:rsid w:val="00B17004"/>
    <w:rsid w:val="00B21699"/>
    <w:rsid w:val="00B50810"/>
    <w:rsid w:val="00B515D5"/>
    <w:rsid w:val="00B71A2A"/>
    <w:rsid w:val="00B74716"/>
    <w:rsid w:val="00BA38C3"/>
    <w:rsid w:val="00BB100A"/>
    <w:rsid w:val="00BB5107"/>
    <w:rsid w:val="00BC1838"/>
    <w:rsid w:val="00BC1860"/>
    <w:rsid w:val="00BD48BC"/>
    <w:rsid w:val="00BE1DA8"/>
    <w:rsid w:val="00C015BB"/>
    <w:rsid w:val="00C107FC"/>
    <w:rsid w:val="00C1382A"/>
    <w:rsid w:val="00C263D9"/>
    <w:rsid w:val="00C27B1C"/>
    <w:rsid w:val="00C53A94"/>
    <w:rsid w:val="00C550CC"/>
    <w:rsid w:val="00C80996"/>
    <w:rsid w:val="00C95122"/>
    <w:rsid w:val="00CA1F74"/>
    <w:rsid w:val="00CB0E69"/>
    <w:rsid w:val="00CB605D"/>
    <w:rsid w:val="00CD22B0"/>
    <w:rsid w:val="00CD43F7"/>
    <w:rsid w:val="00CE3ADD"/>
    <w:rsid w:val="00D01B5C"/>
    <w:rsid w:val="00D144B5"/>
    <w:rsid w:val="00D34802"/>
    <w:rsid w:val="00D440ED"/>
    <w:rsid w:val="00D51E3C"/>
    <w:rsid w:val="00D54E42"/>
    <w:rsid w:val="00D64A0D"/>
    <w:rsid w:val="00D77D1D"/>
    <w:rsid w:val="00D8098C"/>
    <w:rsid w:val="00D84F61"/>
    <w:rsid w:val="00D91EEA"/>
    <w:rsid w:val="00D943CF"/>
    <w:rsid w:val="00D9449E"/>
    <w:rsid w:val="00DC4CF0"/>
    <w:rsid w:val="00DD356E"/>
    <w:rsid w:val="00DE405C"/>
    <w:rsid w:val="00DF3024"/>
    <w:rsid w:val="00DF4E8F"/>
    <w:rsid w:val="00E353A7"/>
    <w:rsid w:val="00E54D3C"/>
    <w:rsid w:val="00E576D1"/>
    <w:rsid w:val="00E64AC2"/>
    <w:rsid w:val="00E75C4A"/>
    <w:rsid w:val="00E809CE"/>
    <w:rsid w:val="00E87B7F"/>
    <w:rsid w:val="00E96F24"/>
    <w:rsid w:val="00EA3F99"/>
    <w:rsid w:val="00EA5A50"/>
    <w:rsid w:val="00EB3A02"/>
    <w:rsid w:val="00EB59EE"/>
    <w:rsid w:val="00EC39BA"/>
    <w:rsid w:val="00ED725E"/>
    <w:rsid w:val="00EE2DFA"/>
    <w:rsid w:val="00EE52D4"/>
    <w:rsid w:val="00EF1374"/>
    <w:rsid w:val="00EF4C38"/>
    <w:rsid w:val="00F05BC7"/>
    <w:rsid w:val="00F21BD8"/>
    <w:rsid w:val="00F33BE5"/>
    <w:rsid w:val="00F56AA9"/>
    <w:rsid w:val="00F73D2C"/>
    <w:rsid w:val="00F7444B"/>
    <w:rsid w:val="00F7690D"/>
    <w:rsid w:val="00F77134"/>
    <w:rsid w:val="00F811A1"/>
    <w:rsid w:val="00F86116"/>
    <w:rsid w:val="00F915E6"/>
    <w:rsid w:val="00F92EA1"/>
    <w:rsid w:val="00F93361"/>
    <w:rsid w:val="00F94A98"/>
    <w:rsid w:val="00F94D3D"/>
    <w:rsid w:val="00F9614F"/>
    <w:rsid w:val="00F97C5E"/>
    <w:rsid w:val="00FC33B0"/>
    <w:rsid w:val="00FC3C7D"/>
    <w:rsid w:val="00FC7BBA"/>
    <w:rsid w:val="00FE426A"/>
    <w:rsid w:val="00FF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B2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5B4F"/>
    <w:pPr>
      <w:tabs>
        <w:tab w:val="center" w:pos="4677"/>
        <w:tab w:val="right" w:pos="9355"/>
      </w:tabs>
    </w:pPr>
  </w:style>
  <w:style w:type="character" w:customStyle="1" w:styleId="a4">
    <w:name w:val="Верхний колонтитул Знак"/>
    <w:basedOn w:val="a0"/>
    <w:link w:val="a3"/>
    <w:uiPriority w:val="99"/>
    <w:rsid w:val="003C5B4F"/>
    <w:rPr>
      <w:rFonts w:ascii="Times New Roman" w:eastAsia="Times New Roman" w:hAnsi="Times New Roman" w:cs="Times New Roman"/>
      <w:sz w:val="28"/>
      <w:szCs w:val="28"/>
      <w:lang w:eastAsia="ru-RU"/>
    </w:rPr>
  </w:style>
  <w:style w:type="character" w:styleId="a5">
    <w:name w:val="page number"/>
    <w:basedOn w:val="a0"/>
    <w:rsid w:val="003C5B4F"/>
  </w:style>
  <w:style w:type="paragraph" w:styleId="a6">
    <w:name w:val="footer"/>
    <w:basedOn w:val="a"/>
    <w:link w:val="a7"/>
    <w:uiPriority w:val="99"/>
    <w:unhideWhenUsed/>
    <w:rsid w:val="003C5B4F"/>
    <w:pPr>
      <w:tabs>
        <w:tab w:val="center" w:pos="4677"/>
        <w:tab w:val="right" w:pos="9355"/>
      </w:tabs>
    </w:pPr>
  </w:style>
  <w:style w:type="character" w:customStyle="1" w:styleId="a7">
    <w:name w:val="Нижний колонтитул Знак"/>
    <w:basedOn w:val="a0"/>
    <w:link w:val="a6"/>
    <w:uiPriority w:val="99"/>
    <w:rsid w:val="003C5B4F"/>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042F99"/>
    <w:rPr>
      <w:rFonts w:ascii="Tahoma" w:hAnsi="Tahoma" w:cs="Tahoma"/>
      <w:sz w:val="16"/>
      <w:szCs w:val="16"/>
    </w:rPr>
  </w:style>
  <w:style w:type="character" w:customStyle="1" w:styleId="a9">
    <w:name w:val="Текст выноски Знак"/>
    <w:basedOn w:val="a0"/>
    <w:link w:val="a8"/>
    <w:uiPriority w:val="99"/>
    <w:semiHidden/>
    <w:rsid w:val="00042F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B2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5B4F"/>
    <w:pPr>
      <w:tabs>
        <w:tab w:val="center" w:pos="4677"/>
        <w:tab w:val="right" w:pos="9355"/>
      </w:tabs>
    </w:pPr>
  </w:style>
  <w:style w:type="character" w:customStyle="1" w:styleId="a4">
    <w:name w:val="Верхний колонтитул Знак"/>
    <w:basedOn w:val="a0"/>
    <w:link w:val="a3"/>
    <w:uiPriority w:val="99"/>
    <w:rsid w:val="003C5B4F"/>
    <w:rPr>
      <w:rFonts w:ascii="Times New Roman" w:eastAsia="Times New Roman" w:hAnsi="Times New Roman" w:cs="Times New Roman"/>
      <w:sz w:val="28"/>
      <w:szCs w:val="28"/>
      <w:lang w:eastAsia="ru-RU"/>
    </w:rPr>
  </w:style>
  <w:style w:type="character" w:styleId="a5">
    <w:name w:val="page number"/>
    <w:basedOn w:val="a0"/>
    <w:rsid w:val="003C5B4F"/>
  </w:style>
  <w:style w:type="paragraph" w:styleId="a6">
    <w:name w:val="footer"/>
    <w:basedOn w:val="a"/>
    <w:link w:val="a7"/>
    <w:uiPriority w:val="99"/>
    <w:unhideWhenUsed/>
    <w:rsid w:val="003C5B4F"/>
    <w:pPr>
      <w:tabs>
        <w:tab w:val="center" w:pos="4677"/>
        <w:tab w:val="right" w:pos="9355"/>
      </w:tabs>
    </w:pPr>
  </w:style>
  <w:style w:type="character" w:customStyle="1" w:styleId="a7">
    <w:name w:val="Нижний колонтитул Знак"/>
    <w:basedOn w:val="a0"/>
    <w:link w:val="a6"/>
    <w:uiPriority w:val="99"/>
    <w:rsid w:val="003C5B4F"/>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042F99"/>
    <w:rPr>
      <w:rFonts w:ascii="Tahoma" w:hAnsi="Tahoma" w:cs="Tahoma"/>
      <w:sz w:val="16"/>
      <w:szCs w:val="16"/>
    </w:rPr>
  </w:style>
  <w:style w:type="character" w:customStyle="1" w:styleId="a9">
    <w:name w:val="Текст выноски Знак"/>
    <w:basedOn w:val="a0"/>
    <w:link w:val="a8"/>
    <w:uiPriority w:val="99"/>
    <w:semiHidden/>
    <w:rsid w:val="00042F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98611">
      <w:bodyDiv w:val="1"/>
      <w:marLeft w:val="0"/>
      <w:marRight w:val="0"/>
      <w:marTop w:val="0"/>
      <w:marBottom w:val="0"/>
      <w:divBdr>
        <w:top w:val="none" w:sz="0" w:space="0" w:color="auto"/>
        <w:left w:val="none" w:sz="0" w:space="0" w:color="auto"/>
        <w:bottom w:val="none" w:sz="0" w:space="0" w:color="auto"/>
        <w:right w:val="none" w:sz="0" w:space="0" w:color="auto"/>
      </w:divBdr>
    </w:div>
    <w:div w:id="795568373">
      <w:bodyDiv w:val="1"/>
      <w:marLeft w:val="0"/>
      <w:marRight w:val="0"/>
      <w:marTop w:val="0"/>
      <w:marBottom w:val="0"/>
      <w:divBdr>
        <w:top w:val="none" w:sz="0" w:space="0" w:color="auto"/>
        <w:left w:val="none" w:sz="0" w:space="0" w:color="auto"/>
        <w:bottom w:val="none" w:sz="0" w:space="0" w:color="auto"/>
        <w:right w:val="none" w:sz="0" w:space="0" w:color="auto"/>
      </w:divBdr>
      <w:divsChild>
        <w:div w:id="1749228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06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83210&amp;dst=1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9EE6-9E7B-408A-ADE9-A962DB1D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9288</Words>
  <Characters>52945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architec3</dc:creator>
  <cp:lastModifiedBy>tos</cp:lastModifiedBy>
  <cp:revision>2</cp:revision>
  <cp:lastPrinted>2025-04-22T12:41:00Z</cp:lastPrinted>
  <dcterms:created xsi:type="dcterms:W3CDTF">2025-04-22T12:44:00Z</dcterms:created>
  <dcterms:modified xsi:type="dcterms:W3CDTF">2025-04-22T12:44:00Z</dcterms:modified>
</cp:coreProperties>
</file>