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A9" w:rsidRDefault="00035BA9" w:rsidP="00610DFC">
      <w:pPr>
        <w:jc w:val="center"/>
        <w:rPr>
          <w:sz w:val="20"/>
          <w:szCs w:val="20"/>
        </w:rPr>
      </w:pPr>
      <w:bookmarkStart w:id="0" w:name="_GoBack"/>
      <w:bookmarkEnd w:id="0"/>
    </w:p>
    <w:p w:rsidR="00610DFC" w:rsidRPr="00144EDA" w:rsidRDefault="00610DFC" w:rsidP="00610DFC">
      <w:pPr>
        <w:jc w:val="center"/>
        <w:rPr>
          <w:sz w:val="20"/>
          <w:szCs w:val="20"/>
        </w:rPr>
      </w:pPr>
      <w:r w:rsidRPr="00144EDA">
        <w:rPr>
          <w:noProof/>
          <w:sz w:val="20"/>
          <w:szCs w:val="20"/>
        </w:rPr>
        <w:drawing>
          <wp:inline distT="0" distB="0" distL="0" distR="0" wp14:anchorId="12CDAE1A" wp14:editId="779CC5B4">
            <wp:extent cx="668655" cy="821055"/>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 cy="821055"/>
                    </a:xfrm>
                    <a:prstGeom prst="rect">
                      <a:avLst/>
                    </a:prstGeom>
                    <a:noFill/>
                    <a:ln>
                      <a:noFill/>
                    </a:ln>
                  </pic:spPr>
                </pic:pic>
              </a:graphicData>
            </a:graphic>
          </wp:inline>
        </w:drawing>
      </w:r>
    </w:p>
    <w:p w:rsidR="00610DFC" w:rsidRPr="00144EDA" w:rsidRDefault="00610DFC" w:rsidP="00610DFC">
      <w:pPr>
        <w:jc w:val="center"/>
        <w:rPr>
          <w:rFonts w:ascii="Arial Narrow" w:hAnsi="Arial Narrow"/>
        </w:rPr>
      </w:pPr>
      <w:r w:rsidRPr="00144EDA">
        <w:rPr>
          <w:rFonts w:ascii="Arial Narrow" w:hAnsi="Arial Narrow"/>
        </w:rPr>
        <w:t>Городская Дума</w:t>
      </w:r>
    </w:p>
    <w:p w:rsidR="00610DFC" w:rsidRPr="00144EDA" w:rsidRDefault="00610DFC" w:rsidP="00610DFC">
      <w:pPr>
        <w:jc w:val="center"/>
        <w:rPr>
          <w:rFonts w:ascii="Arial Narrow" w:hAnsi="Arial Narrow"/>
        </w:rPr>
      </w:pPr>
      <w:r w:rsidRPr="00144EDA">
        <w:rPr>
          <w:rFonts w:ascii="Arial Narrow" w:hAnsi="Arial Narrow"/>
        </w:rPr>
        <w:t>городского округа Архангельской области</w:t>
      </w:r>
    </w:p>
    <w:p w:rsidR="00610DFC" w:rsidRPr="00144EDA" w:rsidRDefault="00610DFC" w:rsidP="00610DFC">
      <w:pPr>
        <w:jc w:val="center"/>
        <w:rPr>
          <w:rFonts w:ascii="Arial Narrow" w:hAnsi="Arial Narrow"/>
        </w:rPr>
      </w:pPr>
      <w:r w:rsidRPr="00144EDA">
        <w:rPr>
          <w:rFonts w:ascii="Arial Narrow" w:hAnsi="Arial Narrow"/>
        </w:rPr>
        <w:t>“Город Коряжма”</w:t>
      </w:r>
    </w:p>
    <w:p w:rsidR="00610DFC" w:rsidRPr="00144EDA" w:rsidRDefault="00610DFC" w:rsidP="00610DFC">
      <w:pPr>
        <w:jc w:val="center"/>
        <w:rPr>
          <w:rFonts w:ascii="Arial Narrow" w:hAnsi="Arial Narrow"/>
        </w:rPr>
      </w:pPr>
      <w:r w:rsidRPr="00144EDA">
        <w:rPr>
          <w:rFonts w:ascii="Arial Narrow" w:hAnsi="Arial Narrow"/>
        </w:rPr>
        <w:t>(Городская Дума)</w:t>
      </w:r>
    </w:p>
    <w:p w:rsidR="00610DFC" w:rsidRPr="00144EDA" w:rsidRDefault="00610DFC" w:rsidP="00610DFC">
      <w:pPr>
        <w:rPr>
          <w:sz w:val="20"/>
          <w:szCs w:val="20"/>
        </w:rPr>
      </w:pPr>
    </w:p>
    <w:p w:rsidR="00610DFC" w:rsidRPr="00144EDA" w:rsidRDefault="00610DFC" w:rsidP="00610DFC">
      <w:pPr>
        <w:jc w:val="center"/>
        <w:rPr>
          <w:rFonts w:ascii="Arial" w:hAnsi="Arial"/>
          <w:sz w:val="36"/>
          <w:szCs w:val="20"/>
        </w:rPr>
      </w:pPr>
      <w:r w:rsidRPr="00144EDA">
        <w:rPr>
          <w:rFonts w:ascii="Arial" w:hAnsi="Arial"/>
          <w:sz w:val="36"/>
          <w:szCs w:val="20"/>
        </w:rPr>
        <w:t>РЕШЕНИЕ</w:t>
      </w:r>
    </w:p>
    <w:p w:rsidR="00610DFC" w:rsidRPr="00144EDA" w:rsidRDefault="00610DFC" w:rsidP="00610DFC">
      <w:pPr>
        <w:jc w:val="center"/>
        <w:rPr>
          <w:sz w:val="20"/>
          <w:szCs w:val="20"/>
        </w:rPr>
      </w:pPr>
      <w:r w:rsidRPr="00144EDA">
        <w:rPr>
          <w:sz w:val="20"/>
          <w:szCs w:val="20"/>
        </w:rPr>
        <w:t>г. Коряжма</w:t>
      </w:r>
    </w:p>
    <w:p w:rsidR="00610DFC" w:rsidRPr="00144EDA" w:rsidRDefault="00610DFC" w:rsidP="00610DFC">
      <w:pPr>
        <w:ind w:firstLine="708"/>
        <w:rPr>
          <w:sz w:val="20"/>
          <w:szCs w:val="20"/>
        </w:rPr>
      </w:pPr>
    </w:p>
    <w:tbl>
      <w:tblPr>
        <w:tblW w:w="3936" w:type="dxa"/>
        <w:tblLayout w:type="fixed"/>
        <w:tblCellMar>
          <w:left w:w="0" w:type="dxa"/>
          <w:right w:w="0" w:type="dxa"/>
        </w:tblCellMar>
        <w:tblLook w:val="0000" w:firstRow="0" w:lastRow="0" w:firstColumn="0" w:lastColumn="0" w:noHBand="0" w:noVBand="0"/>
      </w:tblPr>
      <w:tblGrid>
        <w:gridCol w:w="1951"/>
        <w:gridCol w:w="1985"/>
      </w:tblGrid>
      <w:tr w:rsidR="00144EDA" w:rsidRPr="00144EDA" w:rsidTr="001674D1">
        <w:trPr>
          <w:trHeight w:val="368"/>
        </w:trPr>
        <w:tc>
          <w:tcPr>
            <w:tcW w:w="1951" w:type="dxa"/>
            <w:vAlign w:val="center"/>
          </w:tcPr>
          <w:p w:rsidR="00610DFC" w:rsidRPr="00AF59C7" w:rsidRDefault="00610DFC" w:rsidP="001674D1">
            <w:pPr>
              <w:rPr>
                <w:sz w:val="26"/>
                <w:szCs w:val="26"/>
              </w:rPr>
            </w:pPr>
            <w:r w:rsidRPr="00AF59C7">
              <w:rPr>
                <w:sz w:val="26"/>
                <w:szCs w:val="26"/>
              </w:rPr>
              <w:t xml:space="preserve">от </w:t>
            </w:r>
            <w:r w:rsidR="00AF59C7" w:rsidRPr="00AF59C7">
              <w:rPr>
                <w:sz w:val="26"/>
                <w:szCs w:val="26"/>
              </w:rPr>
              <w:t>16.04.2025</w:t>
            </w:r>
          </w:p>
        </w:tc>
        <w:tc>
          <w:tcPr>
            <w:tcW w:w="1985" w:type="dxa"/>
            <w:vAlign w:val="center"/>
          </w:tcPr>
          <w:p w:rsidR="00610DFC" w:rsidRPr="00AF59C7" w:rsidRDefault="00610DFC" w:rsidP="001674D1">
            <w:pPr>
              <w:rPr>
                <w:sz w:val="26"/>
                <w:szCs w:val="26"/>
              </w:rPr>
            </w:pPr>
            <w:r w:rsidRPr="00AF59C7">
              <w:rPr>
                <w:sz w:val="26"/>
                <w:szCs w:val="26"/>
              </w:rPr>
              <w:t xml:space="preserve">№ </w:t>
            </w:r>
            <w:r w:rsidR="00AF59C7" w:rsidRPr="00AF59C7">
              <w:rPr>
                <w:sz w:val="26"/>
                <w:szCs w:val="26"/>
              </w:rPr>
              <w:t>171</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4EDA" w:rsidRPr="00752DD3" w:rsidTr="001674D1">
        <w:tc>
          <w:tcPr>
            <w:tcW w:w="4785" w:type="dxa"/>
          </w:tcPr>
          <w:p w:rsidR="00610DFC" w:rsidRPr="00752DD3" w:rsidRDefault="00610DFC" w:rsidP="001674D1">
            <w:pPr>
              <w:spacing w:line="276" w:lineRule="auto"/>
              <w:rPr>
                <w:sz w:val="26"/>
                <w:szCs w:val="26"/>
                <w:lang w:eastAsia="ru-RU"/>
              </w:rPr>
            </w:pPr>
          </w:p>
          <w:p w:rsidR="00610DFC" w:rsidRPr="00752DD3" w:rsidRDefault="00610DFC" w:rsidP="00FE0E9D">
            <w:pPr>
              <w:spacing w:line="276" w:lineRule="auto"/>
              <w:rPr>
                <w:sz w:val="26"/>
                <w:szCs w:val="26"/>
                <w:lang w:eastAsia="ru-RU"/>
              </w:rPr>
            </w:pPr>
            <w:r w:rsidRPr="00752DD3">
              <w:rPr>
                <w:sz w:val="26"/>
                <w:szCs w:val="26"/>
                <w:lang w:eastAsia="ru-RU"/>
              </w:rPr>
              <w:t xml:space="preserve">Об утверждении Положения о муниципальном земельном контроле </w:t>
            </w:r>
          </w:p>
          <w:p w:rsidR="00752DD3" w:rsidRPr="00752DD3" w:rsidRDefault="00752DD3" w:rsidP="00FE0E9D">
            <w:pPr>
              <w:spacing w:line="276" w:lineRule="auto"/>
              <w:rPr>
                <w:rFonts w:cs="Times New Roman"/>
                <w:sz w:val="26"/>
                <w:szCs w:val="26"/>
                <w:lang w:eastAsia="ru-RU"/>
              </w:rPr>
            </w:pPr>
          </w:p>
        </w:tc>
        <w:tc>
          <w:tcPr>
            <w:tcW w:w="4786" w:type="dxa"/>
          </w:tcPr>
          <w:p w:rsidR="00610DFC" w:rsidRPr="00752DD3" w:rsidRDefault="00610DFC" w:rsidP="001674D1">
            <w:pPr>
              <w:spacing w:line="276" w:lineRule="auto"/>
              <w:rPr>
                <w:rFonts w:cs="Times New Roman"/>
                <w:sz w:val="26"/>
                <w:szCs w:val="26"/>
                <w:lang w:eastAsia="ru-RU"/>
              </w:rPr>
            </w:pPr>
          </w:p>
        </w:tc>
      </w:tr>
    </w:tbl>
    <w:p w:rsidR="00610DFC" w:rsidRPr="00752DD3" w:rsidRDefault="00610DFC" w:rsidP="00610DFC">
      <w:pPr>
        <w:rPr>
          <w:sz w:val="26"/>
          <w:szCs w:val="26"/>
        </w:rPr>
      </w:pPr>
    </w:p>
    <w:p w:rsidR="00610DFC" w:rsidRPr="00035BA9" w:rsidRDefault="00610DFC" w:rsidP="00610DFC">
      <w:pPr>
        <w:autoSpaceDE w:val="0"/>
        <w:autoSpaceDN w:val="0"/>
        <w:adjustRightInd w:val="0"/>
        <w:ind w:firstLine="708"/>
        <w:jc w:val="both"/>
        <w:rPr>
          <w:sz w:val="26"/>
          <w:szCs w:val="26"/>
        </w:rPr>
      </w:pPr>
      <w:r w:rsidRPr="00035BA9">
        <w:rPr>
          <w:sz w:val="26"/>
          <w:szCs w:val="26"/>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 городского округа Архангельской области «Город Коряжма», городская Дума</w:t>
      </w:r>
      <w:r w:rsidR="00752DD3" w:rsidRPr="00035BA9">
        <w:rPr>
          <w:sz w:val="26"/>
          <w:szCs w:val="26"/>
        </w:rPr>
        <w:t xml:space="preserve"> </w:t>
      </w:r>
    </w:p>
    <w:p w:rsidR="00610DFC" w:rsidRPr="00035BA9" w:rsidRDefault="00610DFC" w:rsidP="00610DFC">
      <w:pPr>
        <w:pStyle w:val="a7"/>
        <w:spacing w:line="276" w:lineRule="auto"/>
        <w:ind w:firstLine="708"/>
        <w:jc w:val="both"/>
        <w:rPr>
          <w:rFonts w:ascii="Times New Roman" w:hAnsi="Times New Roman"/>
          <w:sz w:val="26"/>
          <w:szCs w:val="26"/>
        </w:rPr>
      </w:pPr>
    </w:p>
    <w:p w:rsidR="00610DFC" w:rsidRPr="00035BA9" w:rsidRDefault="00610DFC" w:rsidP="00610DFC">
      <w:pPr>
        <w:jc w:val="both"/>
        <w:rPr>
          <w:b/>
          <w:sz w:val="26"/>
          <w:szCs w:val="26"/>
        </w:rPr>
      </w:pPr>
      <w:r w:rsidRPr="00035BA9">
        <w:rPr>
          <w:b/>
          <w:sz w:val="26"/>
          <w:szCs w:val="26"/>
        </w:rPr>
        <w:t>РЕШАЕТ:</w:t>
      </w:r>
    </w:p>
    <w:p w:rsidR="00610DFC" w:rsidRPr="00035BA9" w:rsidRDefault="00610DFC" w:rsidP="00610DFC">
      <w:pPr>
        <w:ind w:firstLine="709"/>
        <w:jc w:val="both"/>
        <w:rPr>
          <w:sz w:val="26"/>
          <w:szCs w:val="26"/>
        </w:rPr>
      </w:pPr>
      <w:r w:rsidRPr="00035BA9">
        <w:rPr>
          <w:sz w:val="26"/>
          <w:szCs w:val="26"/>
        </w:rPr>
        <w:t>1. Утвердить Положение о муниципальном земельном контроле</w:t>
      </w:r>
      <w:r w:rsidR="00752DD3" w:rsidRPr="00035BA9">
        <w:rPr>
          <w:sz w:val="26"/>
          <w:szCs w:val="26"/>
        </w:rPr>
        <w:t xml:space="preserve"> </w:t>
      </w:r>
      <w:r w:rsidRPr="00035BA9">
        <w:rPr>
          <w:sz w:val="26"/>
          <w:szCs w:val="26"/>
        </w:rPr>
        <w:t>(</w:t>
      </w:r>
      <w:r w:rsidR="00FE0E9D" w:rsidRPr="00035BA9">
        <w:rPr>
          <w:sz w:val="26"/>
          <w:szCs w:val="26"/>
        </w:rPr>
        <w:t>прилагается</w:t>
      </w:r>
      <w:r w:rsidRPr="00035BA9">
        <w:rPr>
          <w:sz w:val="26"/>
          <w:szCs w:val="26"/>
        </w:rPr>
        <w:t>).</w:t>
      </w:r>
    </w:p>
    <w:p w:rsidR="00FE0E9D" w:rsidRPr="00035BA9" w:rsidRDefault="00E04349" w:rsidP="00E04349">
      <w:pPr>
        <w:ind w:firstLine="709"/>
        <w:jc w:val="both"/>
        <w:rPr>
          <w:sz w:val="26"/>
          <w:szCs w:val="26"/>
        </w:rPr>
      </w:pPr>
      <w:r w:rsidRPr="00035BA9">
        <w:rPr>
          <w:sz w:val="26"/>
          <w:szCs w:val="26"/>
        </w:rPr>
        <w:t>2. Признать утратившим</w:t>
      </w:r>
      <w:r w:rsidR="005B3381" w:rsidRPr="00035BA9">
        <w:rPr>
          <w:sz w:val="26"/>
          <w:szCs w:val="26"/>
        </w:rPr>
        <w:t>и силу решения</w:t>
      </w:r>
      <w:r w:rsidRPr="00035BA9">
        <w:rPr>
          <w:sz w:val="26"/>
          <w:szCs w:val="26"/>
        </w:rPr>
        <w:t xml:space="preserve"> городской Думы</w:t>
      </w:r>
      <w:r w:rsidR="00FE0E9D" w:rsidRPr="00035BA9">
        <w:rPr>
          <w:sz w:val="26"/>
          <w:szCs w:val="26"/>
        </w:rPr>
        <w:t>:</w:t>
      </w:r>
      <w:r w:rsidRPr="00035BA9">
        <w:rPr>
          <w:sz w:val="26"/>
          <w:szCs w:val="26"/>
        </w:rPr>
        <w:t xml:space="preserve"> </w:t>
      </w:r>
    </w:p>
    <w:p w:rsidR="00FE0E9D" w:rsidRPr="00035BA9" w:rsidRDefault="00FE0E9D" w:rsidP="00E04349">
      <w:pPr>
        <w:ind w:firstLine="709"/>
        <w:jc w:val="both"/>
        <w:rPr>
          <w:sz w:val="26"/>
          <w:szCs w:val="26"/>
        </w:rPr>
      </w:pPr>
      <w:r w:rsidRPr="00035BA9">
        <w:rPr>
          <w:sz w:val="26"/>
          <w:szCs w:val="26"/>
        </w:rPr>
        <w:t xml:space="preserve">- </w:t>
      </w:r>
      <w:r w:rsidR="00E04349" w:rsidRPr="00035BA9">
        <w:rPr>
          <w:sz w:val="26"/>
          <w:szCs w:val="26"/>
        </w:rPr>
        <w:t>от 16.12.2021 № 323 «Об утверждении Положения о муниципальном земельном контроле</w:t>
      </w:r>
      <w:r w:rsidR="005B3381" w:rsidRPr="00035BA9">
        <w:rPr>
          <w:sz w:val="26"/>
          <w:szCs w:val="26"/>
        </w:rPr>
        <w:t xml:space="preserve"> в границах городского округа Архангельской области «Город Коряжма», </w:t>
      </w:r>
    </w:p>
    <w:p w:rsidR="00FE0E9D" w:rsidRPr="00035BA9" w:rsidRDefault="00FE0E9D" w:rsidP="00E04349">
      <w:pPr>
        <w:ind w:firstLine="709"/>
        <w:jc w:val="both"/>
        <w:rPr>
          <w:sz w:val="26"/>
          <w:szCs w:val="26"/>
        </w:rPr>
      </w:pPr>
      <w:r w:rsidRPr="00035BA9">
        <w:rPr>
          <w:sz w:val="26"/>
          <w:szCs w:val="26"/>
        </w:rPr>
        <w:t xml:space="preserve">- </w:t>
      </w:r>
      <w:r w:rsidR="005B3381" w:rsidRPr="00035BA9">
        <w:rPr>
          <w:sz w:val="26"/>
          <w:szCs w:val="26"/>
        </w:rPr>
        <w:t xml:space="preserve">от 24.02.2022  №346 «О внесении изменений в решение городской Думы от 16.12.2021 №323 «Об утверждении Положения о муниципальном земельном контроле в границах городского округа Архангельской области «Город Коряжма», </w:t>
      </w:r>
    </w:p>
    <w:p w:rsidR="00E04349" w:rsidRPr="00035BA9" w:rsidRDefault="00FE0E9D" w:rsidP="00E04349">
      <w:pPr>
        <w:ind w:firstLine="709"/>
        <w:jc w:val="both"/>
        <w:rPr>
          <w:sz w:val="26"/>
          <w:szCs w:val="26"/>
        </w:rPr>
      </w:pPr>
      <w:r w:rsidRPr="00035BA9">
        <w:rPr>
          <w:sz w:val="26"/>
          <w:szCs w:val="26"/>
        </w:rPr>
        <w:t xml:space="preserve">- </w:t>
      </w:r>
      <w:r w:rsidR="005B3381" w:rsidRPr="00035BA9">
        <w:rPr>
          <w:sz w:val="26"/>
          <w:szCs w:val="26"/>
        </w:rPr>
        <w:t>от 19.06.2024 №121 «О внесении изменений в Положение о муниципальном земельном контроле»</w:t>
      </w:r>
      <w:r w:rsidRPr="00035BA9">
        <w:rPr>
          <w:sz w:val="26"/>
          <w:szCs w:val="26"/>
        </w:rPr>
        <w:t>.</w:t>
      </w:r>
    </w:p>
    <w:p w:rsidR="00610DFC" w:rsidRPr="00035BA9" w:rsidRDefault="00E04349" w:rsidP="00610DFC">
      <w:pPr>
        <w:ind w:firstLine="709"/>
        <w:jc w:val="both"/>
        <w:rPr>
          <w:sz w:val="26"/>
          <w:szCs w:val="26"/>
        </w:rPr>
      </w:pPr>
      <w:r w:rsidRPr="00035BA9">
        <w:rPr>
          <w:sz w:val="26"/>
          <w:szCs w:val="26"/>
        </w:rPr>
        <w:t>3</w:t>
      </w:r>
      <w:r w:rsidR="00610DFC" w:rsidRPr="00035BA9">
        <w:rPr>
          <w:sz w:val="26"/>
          <w:szCs w:val="26"/>
        </w:rPr>
        <w:t>. Опубликовать настоящее решение в газете «Коряжемский муниципальный вестник» и разместить на официальном сайте администрации города в информационно-телекоммуникационной сети «Интернет».</w:t>
      </w:r>
    </w:p>
    <w:p w:rsidR="00610DFC" w:rsidRPr="00035BA9" w:rsidRDefault="00E04349" w:rsidP="00610DFC">
      <w:pPr>
        <w:ind w:firstLine="709"/>
        <w:jc w:val="both"/>
        <w:rPr>
          <w:sz w:val="26"/>
          <w:szCs w:val="26"/>
        </w:rPr>
      </w:pPr>
      <w:r w:rsidRPr="00035BA9">
        <w:rPr>
          <w:sz w:val="26"/>
          <w:szCs w:val="26"/>
        </w:rPr>
        <w:t>4</w:t>
      </w:r>
      <w:r w:rsidR="00610DFC" w:rsidRPr="00035BA9">
        <w:rPr>
          <w:sz w:val="26"/>
          <w:szCs w:val="26"/>
        </w:rPr>
        <w:t>. Настоящее решение вступает в силу со дня его официального опубликования.</w:t>
      </w:r>
    </w:p>
    <w:p w:rsidR="00610DFC" w:rsidRPr="00035BA9" w:rsidRDefault="00610DFC" w:rsidP="00610DFC">
      <w:pPr>
        <w:ind w:left="708"/>
        <w:jc w:val="both"/>
        <w:rPr>
          <w:sz w:val="26"/>
          <w:szCs w:val="26"/>
        </w:rPr>
      </w:pPr>
    </w:p>
    <w:p w:rsidR="00486727" w:rsidRPr="00035BA9" w:rsidRDefault="00486727" w:rsidP="00610DFC">
      <w:pPr>
        <w:ind w:left="708"/>
        <w:jc w:val="both"/>
        <w:rPr>
          <w:sz w:val="26"/>
          <w:szCs w:val="26"/>
        </w:rPr>
      </w:pPr>
    </w:p>
    <w:p w:rsidR="00610DFC" w:rsidRPr="00035BA9" w:rsidRDefault="00610DFC" w:rsidP="00610DFC">
      <w:pPr>
        <w:jc w:val="both"/>
        <w:rPr>
          <w:sz w:val="26"/>
          <w:szCs w:val="26"/>
        </w:rPr>
      </w:pPr>
      <w:r w:rsidRPr="00035BA9">
        <w:rPr>
          <w:sz w:val="26"/>
          <w:szCs w:val="26"/>
        </w:rPr>
        <w:t>Председатель городской Думы</w:t>
      </w:r>
      <w:r w:rsidRPr="00035BA9">
        <w:rPr>
          <w:sz w:val="26"/>
          <w:szCs w:val="26"/>
        </w:rPr>
        <w:tab/>
      </w:r>
      <w:r w:rsidRPr="00035BA9">
        <w:rPr>
          <w:sz w:val="26"/>
          <w:szCs w:val="26"/>
        </w:rPr>
        <w:tab/>
      </w:r>
      <w:r w:rsidRPr="00035BA9">
        <w:rPr>
          <w:sz w:val="26"/>
          <w:szCs w:val="26"/>
        </w:rPr>
        <w:tab/>
      </w:r>
      <w:r w:rsidRPr="00035BA9">
        <w:rPr>
          <w:sz w:val="26"/>
          <w:szCs w:val="26"/>
        </w:rPr>
        <w:tab/>
        <w:t xml:space="preserve">        </w:t>
      </w:r>
      <w:r w:rsidR="00FD76C9" w:rsidRPr="00035BA9">
        <w:rPr>
          <w:sz w:val="26"/>
          <w:szCs w:val="26"/>
        </w:rPr>
        <w:t xml:space="preserve">     </w:t>
      </w:r>
      <w:r w:rsidRPr="00035BA9">
        <w:rPr>
          <w:sz w:val="26"/>
          <w:szCs w:val="26"/>
        </w:rPr>
        <w:t xml:space="preserve"> </w:t>
      </w:r>
      <w:r w:rsidR="00CB1283" w:rsidRPr="00035BA9">
        <w:rPr>
          <w:sz w:val="26"/>
          <w:szCs w:val="26"/>
        </w:rPr>
        <w:t xml:space="preserve">    </w:t>
      </w:r>
      <w:r w:rsidR="00AF59C7">
        <w:rPr>
          <w:sz w:val="26"/>
          <w:szCs w:val="26"/>
        </w:rPr>
        <w:tab/>
        <w:t xml:space="preserve">         </w:t>
      </w:r>
      <w:r w:rsidR="00CB1283" w:rsidRPr="00035BA9">
        <w:rPr>
          <w:sz w:val="26"/>
          <w:szCs w:val="26"/>
        </w:rPr>
        <w:t xml:space="preserve"> </w:t>
      </w:r>
      <w:r w:rsidRPr="00035BA9">
        <w:rPr>
          <w:sz w:val="26"/>
          <w:szCs w:val="26"/>
        </w:rPr>
        <w:t>Е.А. Бунькова</w:t>
      </w:r>
    </w:p>
    <w:p w:rsidR="00610DFC" w:rsidRPr="00035BA9" w:rsidRDefault="00610DFC" w:rsidP="00610DFC">
      <w:pPr>
        <w:jc w:val="both"/>
        <w:rPr>
          <w:sz w:val="26"/>
          <w:szCs w:val="26"/>
        </w:rPr>
      </w:pPr>
    </w:p>
    <w:p w:rsidR="00610DFC" w:rsidRPr="00035BA9" w:rsidRDefault="00610DFC" w:rsidP="00FE0E9D">
      <w:pPr>
        <w:jc w:val="both"/>
        <w:rPr>
          <w:sz w:val="26"/>
          <w:szCs w:val="26"/>
        </w:rPr>
      </w:pPr>
      <w:r w:rsidRPr="00035BA9">
        <w:rPr>
          <w:sz w:val="26"/>
          <w:szCs w:val="26"/>
        </w:rPr>
        <w:t>Глава муниципального образования</w:t>
      </w:r>
      <w:r w:rsidRPr="00035BA9">
        <w:rPr>
          <w:sz w:val="26"/>
          <w:szCs w:val="26"/>
        </w:rPr>
        <w:tab/>
      </w:r>
      <w:r w:rsidRPr="00035BA9">
        <w:rPr>
          <w:sz w:val="26"/>
          <w:szCs w:val="26"/>
        </w:rPr>
        <w:tab/>
      </w:r>
      <w:r w:rsidR="00FD76C9" w:rsidRPr="00035BA9">
        <w:rPr>
          <w:sz w:val="26"/>
          <w:szCs w:val="26"/>
        </w:rPr>
        <w:t xml:space="preserve">  </w:t>
      </w:r>
      <w:r w:rsidRPr="00035BA9">
        <w:rPr>
          <w:sz w:val="26"/>
          <w:szCs w:val="26"/>
        </w:rPr>
        <w:tab/>
      </w:r>
      <w:r w:rsidRPr="00035BA9">
        <w:rPr>
          <w:sz w:val="26"/>
          <w:szCs w:val="26"/>
        </w:rPr>
        <w:tab/>
        <w:t xml:space="preserve">     </w:t>
      </w:r>
      <w:r w:rsidR="00FD76C9" w:rsidRPr="00035BA9">
        <w:rPr>
          <w:sz w:val="26"/>
          <w:szCs w:val="26"/>
        </w:rPr>
        <w:t xml:space="preserve">     </w:t>
      </w:r>
      <w:r w:rsidRPr="00035BA9">
        <w:rPr>
          <w:sz w:val="26"/>
          <w:szCs w:val="26"/>
        </w:rPr>
        <w:t xml:space="preserve"> </w:t>
      </w:r>
      <w:r w:rsidR="00752DD3" w:rsidRPr="00035BA9">
        <w:rPr>
          <w:sz w:val="26"/>
          <w:szCs w:val="26"/>
        </w:rPr>
        <w:tab/>
        <w:t xml:space="preserve">      </w:t>
      </w:r>
      <w:r w:rsidRPr="00035BA9">
        <w:rPr>
          <w:sz w:val="26"/>
          <w:szCs w:val="26"/>
        </w:rPr>
        <w:t>А.А. Ткач</w:t>
      </w:r>
      <w:r w:rsidRPr="00035BA9">
        <w:rPr>
          <w:sz w:val="26"/>
          <w:szCs w:val="26"/>
        </w:rPr>
        <w:br w:type="page"/>
      </w:r>
    </w:p>
    <w:p w:rsidR="00B66585" w:rsidRPr="00035BA9" w:rsidRDefault="00B66585" w:rsidP="00610DFC">
      <w:pPr>
        <w:jc w:val="right"/>
        <w:rPr>
          <w:sz w:val="26"/>
          <w:szCs w:val="26"/>
        </w:rPr>
      </w:pPr>
      <w:r w:rsidRPr="00035BA9">
        <w:rPr>
          <w:sz w:val="26"/>
          <w:szCs w:val="26"/>
        </w:rPr>
        <w:lastRenderedPageBreak/>
        <w:t xml:space="preserve">    УТВЕРЖДЕНО</w:t>
      </w:r>
    </w:p>
    <w:p w:rsidR="00B66585" w:rsidRPr="00035BA9" w:rsidRDefault="00B66585" w:rsidP="00B66585">
      <w:pPr>
        <w:jc w:val="right"/>
        <w:rPr>
          <w:sz w:val="26"/>
          <w:szCs w:val="26"/>
        </w:rPr>
      </w:pPr>
      <w:r w:rsidRPr="00035BA9">
        <w:rPr>
          <w:sz w:val="26"/>
          <w:szCs w:val="26"/>
        </w:rPr>
        <w:t xml:space="preserve">решением городской Думы </w:t>
      </w:r>
    </w:p>
    <w:p w:rsidR="00B66585" w:rsidRPr="00035BA9" w:rsidRDefault="00B66585" w:rsidP="00B66585">
      <w:pPr>
        <w:jc w:val="center"/>
        <w:rPr>
          <w:b/>
          <w:sz w:val="26"/>
          <w:szCs w:val="26"/>
        </w:rPr>
      </w:pPr>
      <w:r w:rsidRPr="00035BA9">
        <w:rPr>
          <w:sz w:val="26"/>
          <w:szCs w:val="26"/>
        </w:rPr>
        <w:t xml:space="preserve">                                                                                                          </w:t>
      </w:r>
      <w:r w:rsidR="00AF59C7">
        <w:rPr>
          <w:sz w:val="26"/>
          <w:szCs w:val="26"/>
        </w:rPr>
        <w:t xml:space="preserve">   </w:t>
      </w:r>
      <w:r w:rsidRPr="00035BA9">
        <w:rPr>
          <w:sz w:val="26"/>
          <w:szCs w:val="26"/>
        </w:rPr>
        <w:t>от</w:t>
      </w:r>
      <w:r w:rsidR="00AF59C7">
        <w:rPr>
          <w:sz w:val="26"/>
          <w:szCs w:val="26"/>
        </w:rPr>
        <w:t xml:space="preserve"> 16.04.2025 </w:t>
      </w:r>
      <w:r w:rsidRPr="00035BA9">
        <w:rPr>
          <w:sz w:val="26"/>
          <w:szCs w:val="26"/>
        </w:rPr>
        <w:t xml:space="preserve">№ </w:t>
      </w:r>
      <w:r w:rsidR="00AF59C7">
        <w:rPr>
          <w:sz w:val="26"/>
          <w:szCs w:val="26"/>
        </w:rPr>
        <w:t>171</w:t>
      </w:r>
    </w:p>
    <w:p w:rsidR="00CB1283" w:rsidRPr="00035BA9" w:rsidRDefault="00CB1283" w:rsidP="00B66585">
      <w:pPr>
        <w:jc w:val="center"/>
        <w:rPr>
          <w:b/>
          <w:sz w:val="26"/>
          <w:szCs w:val="26"/>
        </w:rPr>
      </w:pPr>
    </w:p>
    <w:p w:rsidR="00B66585" w:rsidRPr="00035BA9" w:rsidRDefault="00B66585" w:rsidP="00B66585">
      <w:pPr>
        <w:jc w:val="center"/>
        <w:rPr>
          <w:b/>
          <w:sz w:val="26"/>
          <w:szCs w:val="26"/>
        </w:rPr>
      </w:pPr>
      <w:r w:rsidRPr="00035BA9">
        <w:rPr>
          <w:b/>
          <w:sz w:val="26"/>
          <w:szCs w:val="26"/>
        </w:rPr>
        <w:t>ПОЛОЖЕНИЕ</w:t>
      </w:r>
    </w:p>
    <w:p w:rsidR="00752DD3" w:rsidRPr="00035BA9" w:rsidRDefault="00B66585" w:rsidP="00C2070A">
      <w:pPr>
        <w:jc w:val="center"/>
        <w:rPr>
          <w:b/>
          <w:sz w:val="26"/>
          <w:szCs w:val="26"/>
        </w:rPr>
      </w:pPr>
      <w:r w:rsidRPr="00035BA9">
        <w:rPr>
          <w:b/>
          <w:sz w:val="26"/>
          <w:szCs w:val="26"/>
        </w:rPr>
        <w:t xml:space="preserve">о муниципальном земельном контроле </w:t>
      </w:r>
    </w:p>
    <w:p w:rsidR="00B66585" w:rsidRPr="00035BA9" w:rsidRDefault="00B66585" w:rsidP="00B66585">
      <w:pPr>
        <w:rPr>
          <w:sz w:val="26"/>
          <w:szCs w:val="26"/>
        </w:rPr>
      </w:pPr>
    </w:p>
    <w:p w:rsidR="00B66585" w:rsidRPr="00035BA9" w:rsidRDefault="00B66585" w:rsidP="00B66585">
      <w:pPr>
        <w:jc w:val="center"/>
        <w:rPr>
          <w:b/>
          <w:sz w:val="26"/>
          <w:szCs w:val="26"/>
        </w:rPr>
      </w:pPr>
      <w:r w:rsidRPr="00035BA9">
        <w:rPr>
          <w:b/>
          <w:sz w:val="26"/>
          <w:szCs w:val="26"/>
          <w:lang w:val="en-US"/>
        </w:rPr>
        <w:t>I</w:t>
      </w:r>
      <w:r w:rsidRPr="00035BA9">
        <w:rPr>
          <w:b/>
          <w:sz w:val="26"/>
          <w:szCs w:val="26"/>
        </w:rPr>
        <w:t>. Общие положения</w:t>
      </w:r>
    </w:p>
    <w:p w:rsidR="00B66585" w:rsidRPr="00035BA9" w:rsidRDefault="00B66585" w:rsidP="00B66585">
      <w:pPr>
        <w:ind w:firstLine="720"/>
        <w:jc w:val="both"/>
        <w:rPr>
          <w:sz w:val="26"/>
          <w:szCs w:val="26"/>
        </w:rPr>
      </w:pPr>
    </w:p>
    <w:p w:rsidR="00B66585" w:rsidRPr="00035BA9" w:rsidRDefault="00B66585" w:rsidP="00C2070A">
      <w:pPr>
        <w:ind w:firstLine="709"/>
        <w:jc w:val="both"/>
        <w:rPr>
          <w:sz w:val="26"/>
          <w:szCs w:val="26"/>
        </w:rPr>
      </w:pPr>
      <w:r w:rsidRPr="00035BA9">
        <w:rPr>
          <w:sz w:val="26"/>
          <w:szCs w:val="26"/>
        </w:rPr>
        <w:t xml:space="preserve">1. </w:t>
      </w:r>
      <w:r w:rsidR="00FE0E9D" w:rsidRPr="00035BA9">
        <w:rPr>
          <w:sz w:val="26"/>
          <w:szCs w:val="26"/>
        </w:rPr>
        <w:t>Настоящее Положение, разработанное в соответствии с Федеральным законом от 31.07.2020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w:t>
      </w:r>
      <w:r w:rsidR="00EB03D7" w:rsidRPr="00035BA9">
        <w:rPr>
          <w:sz w:val="26"/>
          <w:szCs w:val="26"/>
        </w:rPr>
        <w:t xml:space="preserve">троле в Российской Федерации"), </w:t>
      </w:r>
      <w:r w:rsidR="00FE0E9D" w:rsidRPr="00035BA9">
        <w:rPr>
          <w:sz w:val="26"/>
          <w:szCs w:val="26"/>
        </w:rPr>
        <w:t xml:space="preserve">статьей 72 Земельного кодекса Российской Федерации, пунктом 26 части 1 статьи 16 Федерального закона от 06.10.2003 N 131-ФЗ "Об общих принципах организации местного самоуправления в Российской Федерации", </w:t>
      </w:r>
      <w:r w:rsidRPr="00035BA9">
        <w:rPr>
          <w:sz w:val="26"/>
          <w:szCs w:val="26"/>
        </w:rPr>
        <w:t xml:space="preserve">определяет порядок организации и </w:t>
      </w:r>
      <w:r w:rsidR="00C2070A" w:rsidRPr="00035BA9">
        <w:rPr>
          <w:sz w:val="26"/>
          <w:szCs w:val="26"/>
        </w:rPr>
        <w:t>о</w:t>
      </w:r>
      <w:r w:rsidRPr="00035BA9">
        <w:rPr>
          <w:sz w:val="26"/>
          <w:szCs w:val="26"/>
        </w:rPr>
        <w:t>существления муниципального земельного контроля</w:t>
      </w:r>
      <w:r w:rsidR="000839FE" w:rsidRPr="00035BA9">
        <w:rPr>
          <w:sz w:val="26"/>
          <w:szCs w:val="26"/>
        </w:rPr>
        <w:t xml:space="preserve"> на территории городского округа Архангельской области «Город Коряжма»</w:t>
      </w:r>
      <w:r w:rsidR="00C2070A" w:rsidRPr="00035BA9">
        <w:rPr>
          <w:sz w:val="26"/>
          <w:szCs w:val="26"/>
        </w:rPr>
        <w:t>.</w:t>
      </w:r>
    </w:p>
    <w:p w:rsidR="00B66585" w:rsidRPr="00035BA9" w:rsidRDefault="00B66585" w:rsidP="00B66585">
      <w:pPr>
        <w:ind w:firstLine="720"/>
        <w:jc w:val="both"/>
        <w:rPr>
          <w:sz w:val="26"/>
          <w:szCs w:val="26"/>
        </w:rPr>
      </w:pPr>
      <w:r w:rsidRPr="00035BA9">
        <w:rPr>
          <w:sz w:val="26"/>
          <w:szCs w:val="26"/>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66585" w:rsidRPr="00035BA9" w:rsidRDefault="00B66585" w:rsidP="00B66585">
      <w:pPr>
        <w:ind w:firstLine="720"/>
        <w:jc w:val="both"/>
        <w:rPr>
          <w:sz w:val="26"/>
          <w:szCs w:val="26"/>
        </w:rPr>
      </w:pPr>
      <w:r w:rsidRPr="00035BA9">
        <w:rPr>
          <w:sz w:val="26"/>
          <w:szCs w:val="26"/>
        </w:rPr>
        <w:t>3. Предметом муниципального земельного контроля является:</w:t>
      </w:r>
    </w:p>
    <w:p w:rsidR="00B66585" w:rsidRPr="00035BA9" w:rsidRDefault="00B66585" w:rsidP="00B66585">
      <w:pPr>
        <w:ind w:firstLine="720"/>
        <w:jc w:val="both"/>
        <w:rPr>
          <w:sz w:val="26"/>
          <w:szCs w:val="26"/>
        </w:rPr>
      </w:pPr>
      <w:r w:rsidRPr="00035BA9">
        <w:rPr>
          <w:sz w:val="26"/>
          <w:szCs w:val="26"/>
        </w:rPr>
        <w:t xml:space="preserve">- соблюдение юридическими лицами, индивидуальными предпринимателями и гражданами обязательных требований </w:t>
      </w:r>
      <w:r w:rsidR="00C2070A" w:rsidRPr="00035BA9">
        <w:rPr>
          <w:sz w:val="26"/>
          <w:szCs w:val="26"/>
        </w:rPr>
        <w:t xml:space="preserve">к использованию и охране земель </w:t>
      </w:r>
      <w:r w:rsidRPr="00035BA9">
        <w:rPr>
          <w:sz w:val="26"/>
          <w:szCs w:val="26"/>
        </w:rPr>
        <w:t xml:space="preserve">в отношении объектов земельных отношений, за нарушение которых законодательством Российской Федерации и законодательством Архангельской области предусмотрена административная ответственность; </w:t>
      </w:r>
    </w:p>
    <w:p w:rsidR="00B66585" w:rsidRPr="00035BA9" w:rsidRDefault="00B66585" w:rsidP="00B66585">
      <w:pPr>
        <w:ind w:firstLine="720"/>
        <w:jc w:val="both"/>
        <w:rPr>
          <w:sz w:val="26"/>
          <w:szCs w:val="26"/>
        </w:rPr>
      </w:pPr>
      <w:r w:rsidRPr="00035BA9">
        <w:rPr>
          <w:sz w:val="26"/>
          <w:szCs w:val="26"/>
        </w:rPr>
        <w:t>- исполнение решений, принимаемых по результатам контрольных (надзорных) мероприятий.</w:t>
      </w:r>
    </w:p>
    <w:p w:rsidR="00B66585" w:rsidRPr="00035BA9" w:rsidRDefault="00B66585" w:rsidP="00B66585">
      <w:pPr>
        <w:ind w:firstLine="720"/>
        <w:jc w:val="both"/>
        <w:rPr>
          <w:sz w:val="26"/>
          <w:szCs w:val="26"/>
        </w:rPr>
      </w:pPr>
      <w:r w:rsidRPr="00035BA9">
        <w:rPr>
          <w:sz w:val="26"/>
          <w:szCs w:val="26"/>
        </w:rPr>
        <w:t>4. Муниципальный контроль осуществляется администрацией городского округа Архангельской области «Город Коряжма» в лице управления муниципального хозяйства и градостроительства администрации городского округа Архангельской области «Город Коряжма» (далее – контрольный (надзорный) орган).</w:t>
      </w:r>
    </w:p>
    <w:p w:rsidR="00B66585" w:rsidRPr="00035BA9" w:rsidRDefault="00B66585" w:rsidP="00B66585">
      <w:pPr>
        <w:ind w:firstLine="720"/>
        <w:jc w:val="both"/>
        <w:rPr>
          <w:sz w:val="26"/>
          <w:szCs w:val="26"/>
        </w:rPr>
      </w:pPr>
      <w:r w:rsidRPr="00035BA9">
        <w:rPr>
          <w:sz w:val="26"/>
          <w:szCs w:val="26"/>
        </w:rPr>
        <w:t>5. Муниципальный контроль осуществляют должностные лица администрации города,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w:t>
      </w:r>
    </w:p>
    <w:p w:rsidR="00B66585" w:rsidRPr="00035BA9" w:rsidRDefault="00B66585" w:rsidP="00B66585">
      <w:pPr>
        <w:ind w:firstLine="720"/>
        <w:jc w:val="both"/>
        <w:rPr>
          <w:sz w:val="26"/>
          <w:szCs w:val="26"/>
        </w:rPr>
      </w:pPr>
      <w:r w:rsidRPr="00035BA9">
        <w:rPr>
          <w:sz w:val="26"/>
          <w:szCs w:val="26"/>
        </w:rPr>
        <w:t>6. От имени контрольного (надзорного) органа муниципальный контроль вправе осуществлять следующие должностные лица (далее – инспекторы):</w:t>
      </w:r>
    </w:p>
    <w:p w:rsidR="00B66585" w:rsidRPr="00035BA9" w:rsidRDefault="00B66585" w:rsidP="00B66585">
      <w:pPr>
        <w:ind w:firstLine="720"/>
        <w:jc w:val="both"/>
        <w:rPr>
          <w:sz w:val="26"/>
          <w:szCs w:val="26"/>
        </w:rPr>
      </w:pPr>
      <w:r w:rsidRPr="00035BA9">
        <w:rPr>
          <w:sz w:val="26"/>
          <w:szCs w:val="26"/>
        </w:rPr>
        <w:t>1) заместитель главы муниципального образования по городскому хозяйству, начальник управления муниципального хозяйства и градостроительства;</w:t>
      </w:r>
    </w:p>
    <w:p w:rsidR="00B66585" w:rsidRPr="00035BA9" w:rsidRDefault="00B66585" w:rsidP="00B66585">
      <w:pPr>
        <w:ind w:firstLine="720"/>
        <w:jc w:val="both"/>
        <w:rPr>
          <w:sz w:val="26"/>
          <w:szCs w:val="26"/>
        </w:rPr>
      </w:pPr>
      <w:r w:rsidRPr="00035BA9">
        <w:rPr>
          <w:sz w:val="26"/>
          <w:szCs w:val="26"/>
        </w:rPr>
        <w:t>2) заместитель начальника управления муниципального хозяйства и градостроительства;</w:t>
      </w:r>
    </w:p>
    <w:p w:rsidR="00B66585" w:rsidRPr="00035BA9" w:rsidRDefault="00B66585" w:rsidP="00B66585">
      <w:pPr>
        <w:ind w:firstLine="720"/>
        <w:jc w:val="both"/>
        <w:rPr>
          <w:sz w:val="26"/>
          <w:szCs w:val="26"/>
        </w:rPr>
      </w:pPr>
      <w:r w:rsidRPr="00035BA9">
        <w:rPr>
          <w:sz w:val="26"/>
          <w:szCs w:val="26"/>
        </w:rPr>
        <w:lastRenderedPageBreak/>
        <w:t>3) ведущий специалист управления муниципального хозяйства и градостроительства.</w:t>
      </w:r>
    </w:p>
    <w:p w:rsidR="00B66585" w:rsidRPr="00035BA9" w:rsidRDefault="00B66585" w:rsidP="00B66585">
      <w:pPr>
        <w:ind w:firstLine="720"/>
        <w:jc w:val="both"/>
        <w:rPr>
          <w:sz w:val="26"/>
          <w:szCs w:val="26"/>
        </w:rPr>
      </w:pPr>
      <w:r w:rsidRPr="00035BA9">
        <w:rPr>
          <w:sz w:val="26"/>
          <w:szCs w:val="26"/>
        </w:rPr>
        <w:t xml:space="preserve">7. Инспекторы </w:t>
      </w:r>
      <w:r w:rsidR="008F0749" w:rsidRPr="00035BA9">
        <w:rPr>
          <w:sz w:val="26"/>
          <w:szCs w:val="26"/>
        </w:rPr>
        <w:t xml:space="preserve">при </w:t>
      </w:r>
      <w:r w:rsidRPr="00035BA9">
        <w:rPr>
          <w:sz w:val="26"/>
          <w:szCs w:val="26"/>
        </w:rPr>
        <w:t>осуществл</w:t>
      </w:r>
      <w:r w:rsidR="008F0749" w:rsidRPr="00035BA9">
        <w:rPr>
          <w:sz w:val="26"/>
          <w:szCs w:val="26"/>
        </w:rPr>
        <w:t>ении</w:t>
      </w:r>
      <w:r w:rsidRPr="00035BA9">
        <w:rPr>
          <w:sz w:val="26"/>
          <w:szCs w:val="26"/>
        </w:rPr>
        <w:t xml:space="preserve"> муниципального контроля</w:t>
      </w:r>
      <w:r w:rsidR="008F0749" w:rsidRPr="00035BA9">
        <w:rPr>
          <w:sz w:val="26"/>
          <w:szCs w:val="26"/>
        </w:rPr>
        <w:t xml:space="preserve"> реализуют права и несут обязанности, соблюдают ограничения и запреты,</w:t>
      </w:r>
      <w:r w:rsidRPr="00035BA9">
        <w:rPr>
          <w:sz w:val="26"/>
          <w:szCs w:val="26"/>
        </w:rPr>
        <w:t xml:space="preserve">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B66585" w:rsidRPr="00035BA9" w:rsidRDefault="00B66585" w:rsidP="00B66585">
      <w:pPr>
        <w:ind w:firstLine="720"/>
        <w:jc w:val="both"/>
        <w:rPr>
          <w:sz w:val="26"/>
          <w:szCs w:val="26"/>
        </w:rPr>
      </w:pPr>
      <w:r w:rsidRPr="00035BA9">
        <w:rPr>
          <w:sz w:val="26"/>
          <w:szCs w:val="26"/>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B66585" w:rsidRPr="00035BA9" w:rsidRDefault="00B66585" w:rsidP="00B66585">
      <w:pPr>
        <w:autoSpaceDE w:val="0"/>
        <w:autoSpaceDN w:val="0"/>
        <w:adjustRightInd w:val="0"/>
        <w:ind w:firstLine="708"/>
        <w:jc w:val="both"/>
        <w:rPr>
          <w:sz w:val="26"/>
          <w:szCs w:val="26"/>
        </w:rPr>
      </w:pPr>
      <w:r w:rsidRPr="00035BA9">
        <w:rPr>
          <w:sz w:val="26"/>
          <w:szCs w:val="26"/>
        </w:rPr>
        <w:t>8. Объектами муниципального контроля являются земли, земельные участки, части земельных участков в границах городского округа Архангельской области «Город Коряжма».</w:t>
      </w:r>
    </w:p>
    <w:p w:rsidR="00B66585" w:rsidRPr="00035BA9" w:rsidRDefault="00B66585" w:rsidP="00B66585">
      <w:pPr>
        <w:ind w:firstLine="720"/>
        <w:jc w:val="both"/>
        <w:rPr>
          <w:sz w:val="26"/>
          <w:szCs w:val="26"/>
        </w:rPr>
      </w:pPr>
      <w:r w:rsidRPr="00035BA9">
        <w:rPr>
          <w:sz w:val="26"/>
          <w:szCs w:val="26"/>
        </w:rPr>
        <w:t xml:space="preserve">9. Учет объектов муниципального контроля обеспечивается контрольным (надзорным) органом путем использования </w:t>
      </w:r>
      <w:r w:rsidR="00512552" w:rsidRPr="00035BA9">
        <w:rPr>
          <w:sz w:val="26"/>
          <w:szCs w:val="26"/>
        </w:rPr>
        <w:t>федеральной государственной информационной системы «Федеральный реестр государственных и муниципальных услуг (функций)», ведения перечня объектов муниципального контроля.</w:t>
      </w:r>
    </w:p>
    <w:p w:rsidR="00B66585" w:rsidRPr="00035BA9" w:rsidRDefault="00B66585" w:rsidP="00B66585">
      <w:pPr>
        <w:ind w:firstLine="720"/>
        <w:jc w:val="both"/>
        <w:rPr>
          <w:sz w:val="26"/>
          <w:szCs w:val="26"/>
        </w:rPr>
      </w:pPr>
      <w:r w:rsidRPr="00035BA9">
        <w:rPr>
          <w:sz w:val="26"/>
          <w:szCs w:val="26"/>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w:t>
      </w:r>
      <w:r w:rsidR="00610DFC" w:rsidRPr="00035BA9">
        <w:rPr>
          <w:sz w:val="26"/>
          <w:szCs w:val="26"/>
        </w:rPr>
        <w:t xml:space="preserve">ыми </w:t>
      </w:r>
      <w:r w:rsidRPr="00035BA9">
        <w:rPr>
          <w:sz w:val="26"/>
          <w:szCs w:val="26"/>
        </w:rPr>
        <w:t>правовыми актами, информацию, получаемую в рамках межведомственного взаимодействия, а также общедоступную информацию.</w:t>
      </w:r>
    </w:p>
    <w:p w:rsidR="00EB03D7" w:rsidRPr="00035BA9" w:rsidRDefault="00EB03D7" w:rsidP="00B66585">
      <w:pPr>
        <w:ind w:firstLine="720"/>
        <w:jc w:val="both"/>
        <w:rPr>
          <w:sz w:val="26"/>
          <w:szCs w:val="26"/>
        </w:rPr>
      </w:pPr>
      <w:r w:rsidRPr="00035BA9">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2552" w:rsidRPr="00035BA9" w:rsidRDefault="00512552" w:rsidP="00B66585">
      <w:pPr>
        <w:ind w:firstLine="720"/>
        <w:jc w:val="both"/>
        <w:rPr>
          <w:sz w:val="26"/>
          <w:szCs w:val="26"/>
        </w:rPr>
      </w:pPr>
      <w:r w:rsidRPr="00035BA9">
        <w:rPr>
          <w:sz w:val="26"/>
          <w:szCs w:val="26"/>
        </w:rPr>
        <w:t>10. Перечень объектов муниципального контроля, указанных в пункте 8 настоящего Положения, содержит следующую информацию:</w:t>
      </w:r>
    </w:p>
    <w:p w:rsidR="00512552" w:rsidRPr="00035BA9" w:rsidRDefault="00512552" w:rsidP="00512552">
      <w:pPr>
        <w:ind w:firstLine="720"/>
        <w:jc w:val="both"/>
        <w:rPr>
          <w:sz w:val="26"/>
          <w:szCs w:val="26"/>
        </w:rPr>
      </w:pPr>
      <w:r w:rsidRPr="00035BA9">
        <w:rPr>
          <w:sz w:val="26"/>
          <w:szCs w:val="26"/>
        </w:rPr>
        <w:t>1) информация, идентифицирующая объект муниципального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12552" w:rsidRPr="00035BA9" w:rsidRDefault="00512552" w:rsidP="00512552">
      <w:pPr>
        <w:ind w:firstLine="720"/>
        <w:jc w:val="both"/>
        <w:rPr>
          <w:sz w:val="26"/>
          <w:szCs w:val="26"/>
        </w:rPr>
      </w:pPr>
      <w:r w:rsidRPr="00035BA9">
        <w:rPr>
          <w:sz w:val="26"/>
          <w:szCs w:val="26"/>
        </w:rPr>
        <w:t>2) реквизиты решения о присвоении объекту муниципального контроля категории риска причинения вреда (ущерба) охраняемым законом ценностям и указание на категорию риска причинения вреда (ущерба) охраняемым законом ценностям.</w:t>
      </w:r>
    </w:p>
    <w:p w:rsidR="00B66585" w:rsidRPr="00035BA9" w:rsidRDefault="005F04D7" w:rsidP="00B66585">
      <w:pPr>
        <w:ind w:firstLine="720"/>
        <w:jc w:val="both"/>
        <w:rPr>
          <w:sz w:val="26"/>
          <w:szCs w:val="26"/>
        </w:rPr>
      </w:pPr>
      <w:r w:rsidRPr="00035BA9">
        <w:rPr>
          <w:sz w:val="26"/>
          <w:szCs w:val="26"/>
        </w:rPr>
        <w:t>1</w:t>
      </w:r>
      <w:r w:rsidR="00512552" w:rsidRPr="00035BA9">
        <w:rPr>
          <w:sz w:val="26"/>
          <w:szCs w:val="26"/>
        </w:rPr>
        <w:t>1</w:t>
      </w:r>
      <w:r w:rsidR="00B66585" w:rsidRPr="00035BA9">
        <w:rPr>
          <w:sz w:val="26"/>
          <w:szCs w:val="26"/>
        </w:rPr>
        <w:t xml:space="preserve">. Подготовка контрольным (надзорным) органом в ходе осуществления муниципального земельного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 </w:t>
      </w:r>
      <w:r w:rsidR="00E268B2" w:rsidRPr="00035BA9">
        <w:rPr>
          <w:sz w:val="26"/>
          <w:szCs w:val="26"/>
        </w:rPr>
        <w:t>до 31 декабря 2025 года</w:t>
      </w:r>
      <w:r w:rsidR="00B66585" w:rsidRPr="00035BA9">
        <w:rPr>
          <w:sz w:val="26"/>
          <w:szCs w:val="26"/>
        </w:rPr>
        <w:t>.</w:t>
      </w:r>
      <w:r w:rsidR="00E268B2" w:rsidRPr="00035BA9">
        <w:rPr>
          <w:sz w:val="26"/>
          <w:szCs w:val="26"/>
        </w:rPr>
        <w:t xml:space="preserve"> </w:t>
      </w:r>
    </w:p>
    <w:p w:rsidR="00B66585" w:rsidRPr="00035BA9" w:rsidRDefault="00B66585" w:rsidP="00B66585">
      <w:pPr>
        <w:ind w:firstLine="720"/>
        <w:jc w:val="both"/>
        <w:rPr>
          <w:sz w:val="26"/>
          <w:szCs w:val="26"/>
        </w:rPr>
      </w:pPr>
      <w:r w:rsidRPr="00035BA9">
        <w:rPr>
          <w:sz w:val="26"/>
          <w:szCs w:val="26"/>
        </w:rPr>
        <w:t>1</w:t>
      </w:r>
      <w:r w:rsidR="00A11367" w:rsidRPr="00035BA9">
        <w:rPr>
          <w:sz w:val="26"/>
          <w:szCs w:val="26"/>
        </w:rPr>
        <w:t>2</w:t>
      </w:r>
      <w:r w:rsidRPr="00035BA9">
        <w:rPr>
          <w:sz w:val="26"/>
          <w:szCs w:val="26"/>
        </w:rPr>
        <w:t>. Досудебный порядок подачи жалоб при осуществлении муниципального контроля не применяется.</w:t>
      </w:r>
    </w:p>
    <w:p w:rsidR="00C2070A" w:rsidRPr="00035BA9" w:rsidRDefault="005F04D7" w:rsidP="00B66585">
      <w:pPr>
        <w:ind w:firstLine="720"/>
        <w:jc w:val="both"/>
        <w:rPr>
          <w:sz w:val="26"/>
          <w:szCs w:val="26"/>
        </w:rPr>
      </w:pPr>
      <w:r w:rsidRPr="00035BA9">
        <w:rPr>
          <w:sz w:val="26"/>
          <w:szCs w:val="26"/>
        </w:rPr>
        <w:t>1</w:t>
      </w:r>
      <w:r w:rsidR="00A11367" w:rsidRPr="00035BA9">
        <w:rPr>
          <w:sz w:val="26"/>
          <w:szCs w:val="26"/>
        </w:rPr>
        <w:t>3</w:t>
      </w:r>
      <w:r w:rsidR="00C2070A" w:rsidRPr="00035BA9">
        <w:rPr>
          <w:sz w:val="26"/>
          <w:szCs w:val="26"/>
        </w:rPr>
        <w:t>. При осуществлении муниципального контроля должностные лица контрольного органа используют документы по форме согласно приказу Минэкономразвития России от 31.03.2021 №151 «О типовых формах документов, используемых контрольным (надзорным) органом», а также иные формы документов, утвержденные контрольным органом.</w:t>
      </w:r>
    </w:p>
    <w:p w:rsidR="00B66585" w:rsidRPr="00035BA9" w:rsidRDefault="00B66585" w:rsidP="00B66585">
      <w:pPr>
        <w:ind w:firstLine="720"/>
        <w:jc w:val="both"/>
        <w:rPr>
          <w:sz w:val="26"/>
          <w:szCs w:val="26"/>
        </w:rPr>
      </w:pPr>
    </w:p>
    <w:p w:rsidR="00C2070A" w:rsidRPr="00035BA9" w:rsidRDefault="00C2070A" w:rsidP="00C2070A">
      <w:pPr>
        <w:ind w:firstLine="720"/>
        <w:jc w:val="center"/>
        <w:rPr>
          <w:b/>
          <w:sz w:val="26"/>
          <w:szCs w:val="26"/>
        </w:rPr>
      </w:pPr>
      <w:r w:rsidRPr="00035BA9">
        <w:rPr>
          <w:b/>
          <w:sz w:val="26"/>
          <w:szCs w:val="26"/>
        </w:rPr>
        <w:lastRenderedPageBreak/>
        <w:t>II. Управление рисками причинения вреда (ущерба) охраняемым законом ценностям при осуществлении муниципального контроля</w:t>
      </w:r>
    </w:p>
    <w:p w:rsidR="00206D1A" w:rsidRPr="00035BA9" w:rsidRDefault="00206D1A" w:rsidP="00C2070A">
      <w:pPr>
        <w:ind w:firstLine="720"/>
        <w:jc w:val="center"/>
        <w:rPr>
          <w:b/>
          <w:sz w:val="26"/>
          <w:szCs w:val="26"/>
        </w:rPr>
      </w:pPr>
    </w:p>
    <w:p w:rsidR="00015C34" w:rsidRPr="00035BA9" w:rsidRDefault="00015C34" w:rsidP="00015C34">
      <w:pPr>
        <w:ind w:firstLine="720"/>
        <w:jc w:val="both"/>
        <w:rPr>
          <w:sz w:val="26"/>
          <w:szCs w:val="26"/>
        </w:rPr>
      </w:pPr>
      <w:r w:rsidRPr="00035BA9">
        <w:rPr>
          <w:sz w:val="26"/>
          <w:szCs w:val="26"/>
        </w:rPr>
        <w:t>1</w:t>
      </w:r>
      <w:r w:rsidR="00A11367" w:rsidRPr="00035BA9">
        <w:rPr>
          <w:sz w:val="26"/>
          <w:szCs w:val="26"/>
        </w:rPr>
        <w:t>4</w:t>
      </w:r>
      <w:r w:rsidRPr="00035BA9">
        <w:rPr>
          <w:sz w:val="26"/>
          <w:szCs w:val="26"/>
        </w:rPr>
        <w:t>. Муниципальный контроль осуществляется на основе управления рисками причинения вреда (ущерба) охраняемым законом ценностям.</w:t>
      </w:r>
    </w:p>
    <w:p w:rsidR="00015C34" w:rsidRPr="00035BA9" w:rsidRDefault="00015C34" w:rsidP="00015C34">
      <w:pPr>
        <w:ind w:firstLine="720"/>
        <w:jc w:val="both"/>
        <w:rPr>
          <w:sz w:val="26"/>
          <w:szCs w:val="26"/>
        </w:rPr>
      </w:pPr>
      <w:r w:rsidRPr="00035BA9">
        <w:rPr>
          <w:sz w:val="26"/>
          <w:szCs w:val="26"/>
        </w:rPr>
        <w:t>1</w:t>
      </w:r>
      <w:r w:rsidR="00A11367" w:rsidRPr="00035BA9">
        <w:rPr>
          <w:sz w:val="26"/>
          <w:szCs w:val="26"/>
        </w:rPr>
        <w:t>5</w:t>
      </w:r>
      <w:r w:rsidRPr="00035BA9">
        <w:rPr>
          <w:sz w:val="26"/>
          <w:szCs w:val="26"/>
        </w:rPr>
        <w:t>. 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015C34" w:rsidRPr="00035BA9" w:rsidRDefault="00015C34" w:rsidP="00015C34">
      <w:pPr>
        <w:ind w:firstLine="720"/>
        <w:jc w:val="both"/>
        <w:rPr>
          <w:sz w:val="26"/>
          <w:szCs w:val="26"/>
        </w:rPr>
      </w:pPr>
      <w:r w:rsidRPr="00035BA9">
        <w:rPr>
          <w:sz w:val="26"/>
          <w:szCs w:val="26"/>
        </w:rPr>
        <w:t xml:space="preserve">1) </w:t>
      </w:r>
      <w:r w:rsidR="00A11367" w:rsidRPr="00035BA9">
        <w:rPr>
          <w:sz w:val="26"/>
          <w:szCs w:val="26"/>
        </w:rPr>
        <w:t xml:space="preserve">средний </w:t>
      </w:r>
      <w:r w:rsidRPr="00035BA9">
        <w:rPr>
          <w:sz w:val="26"/>
          <w:szCs w:val="26"/>
        </w:rPr>
        <w:t>риск;</w:t>
      </w:r>
    </w:p>
    <w:p w:rsidR="00015C34" w:rsidRPr="00035BA9" w:rsidRDefault="00015C34" w:rsidP="00015C34">
      <w:pPr>
        <w:ind w:firstLine="720"/>
        <w:jc w:val="both"/>
        <w:rPr>
          <w:sz w:val="26"/>
          <w:szCs w:val="26"/>
        </w:rPr>
      </w:pPr>
      <w:r w:rsidRPr="00035BA9">
        <w:rPr>
          <w:sz w:val="26"/>
          <w:szCs w:val="26"/>
        </w:rPr>
        <w:t xml:space="preserve">2) </w:t>
      </w:r>
      <w:r w:rsidR="00A11367" w:rsidRPr="00035BA9">
        <w:rPr>
          <w:sz w:val="26"/>
          <w:szCs w:val="26"/>
        </w:rPr>
        <w:t xml:space="preserve">умеренный </w:t>
      </w:r>
      <w:r w:rsidRPr="00035BA9">
        <w:rPr>
          <w:sz w:val="26"/>
          <w:szCs w:val="26"/>
        </w:rPr>
        <w:t>риск;</w:t>
      </w:r>
    </w:p>
    <w:p w:rsidR="00015C34" w:rsidRPr="00035BA9" w:rsidRDefault="00015C34" w:rsidP="00015C34">
      <w:pPr>
        <w:ind w:firstLine="720"/>
        <w:jc w:val="both"/>
        <w:rPr>
          <w:sz w:val="26"/>
          <w:szCs w:val="26"/>
        </w:rPr>
      </w:pPr>
      <w:r w:rsidRPr="00035BA9">
        <w:rPr>
          <w:sz w:val="26"/>
          <w:szCs w:val="26"/>
        </w:rPr>
        <w:t>3) низкий риск.</w:t>
      </w:r>
    </w:p>
    <w:p w:rsidR="00015C34" w:rsidRPr="00035BA9" w:rsidRDefault="005F04D7" w:rsidP="00015C34">
      <w:pPr>
        <w:ind w:firstLine="720"/>
        <w:jc w:val="both"/>
        <w:rPr>
          <w:sz w:val="26"/>
          <w:szCs w:val="26"/>
        </w:rPr>
      </w:pPr>
      <w:r w:rsidRPr="00035BA9">
        <w:rPr>
          <w:sz w:val="26"/>
          <w:szCs w:val="26"/>
        </w:rPr>
        <w:t>1</w:t>
      </w:r>
      <w:r w:rsidR="00A11367" w:rsidRPr="00035BA9">
        <w:rPr>
          <w:sz w:val="26"/>
          <w:szCs w:val="26"/>
        </w:rPr>
        <w:t>6</w:t>
      </w:r>
      <w:r w:rsidR="00015C34" w:rsidRPr="00035BA9">
        <w:rPr>
          <w:sz w:val="26"/>
          <w:szCs w:val="26"/>
        </w:rPr>
        <w:t xml:space="preserve">. Критерии отнесения объектов муниципального контроля к категориям риска причинения вреда (ущерба) охраняемым законом ценностям приведены </w:t>
      </w:r>
      <w:r w:rsidR="00CA292E" w:rsidRPr="00035BA9">
        <w:rPr>
          <w:sz w:val="26"/>
          <w:szCs w:val="26"/>
        </w:rPr>
        <w:t>в приложении</w:t>
      </w:r>
      <w:r w:rsidR="00015C34" w:rsidRPr="00035BA9">
        <w:rPr>
          <w:sz w:val="26"/>
          <w:szCs w:val="26"/>
        </w:rPr>
        <w:t xml:space="preserve"> №1 к настоящему Положению.</w:t>
      </w:r>
    </w:p>
    <w:p w:rsidR="00A11367" w:rsidRPr="00035BA9" w:rsidRDefault="00A11367" w:rsidP="00015C34">
      <w:pPr>
        <w:ind w:firstLine="720"/>
        <w:jc w:val="both"/>
        <w:rPr>
          <w:sz w:val="26"/>
          <w:szCs w:val="26"/>
        </w:rPr>
      </w:pPr>
      <w:r w:rsidRPr="00035BA9">
        <w:rPr>
          <w:sz w:val="26"/>
          <w:szCs w:val="26"/>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206D1A" w:rsidRPr="00035BA9">
        <w:rPr>
          <w:sz w:val="26"/>
          <w:szCs w:val="26"/>
        </w:rPr>
        <w:t>администрации городского округа Архангельской области «Город Коряжма».</w:t>
      </w:r>
      <w:r w:rsidRPr="00035BA9">
        <w:rPr>
          <w:sz w:val="26"/>
          <w:szCs w:val="26"/>
        </w:rPr>
        <w:t xml:space="preserve"> Принятие решения об отнесении объектов контроля к категории низкого риска не требуется. В случае если объект контроля не отнесен к определенной категории риска, он считается отнесенным к категории низкого риска.</w:t>
      </w:r>
    </w:p>
    <w:p w:rsidR="00015C34" w:rsidRPr="00035BA9" w:rsidRDefault="005F04D7" w:rsidP="00015C34">
      <w:pPr>
        <w:ind w:firstLine="720"/>
        <w:jc w:val="both"/>
        <w:rPr>
          <w:sz w:val="26"/>
          <w:szCs w:val="26"/>
        </w:rPr>
      </w:pPr>
      <w:r w:rsidRPr="00035BA9">
        <w:rPr>
          <w:sz w:val="26"/>
          <w:szCs w:val="26"/>
        </w:rPr>
        <w:t>1</w:t>
      </w:r>
      <w:r w:rsidR="00A11367" w:rsidRPr="00035BA9">
        <w:rPr>
          <w:sz w:val="26"/>
          <w:szCs w:val="26"/>
        </w:rPr>
        <w:t>7</w:t>
      </w:r>
      <w:r w:rsidR="00015C34" w:rsidRPr="00035BA9">
        <w:rPr>
          <w:sz w:val="26"/>
          <w:szCs w:val="26"/>
        </w:rPr>
        <w:t>. В целях оценки риска причинения вреда (ущерба) при принятии решения о проведении и выборе внепланового контрольного мероприятия контрольный (надзорный) орган применяет</w:t>
      </w:r>
      <w:r w:rsidRPr="00035BA9">
        <w:rPr>
          <w:sz w:val="26"/>
          <w:szCs w:val="26"/>
        </w:rPr>
        <w:t xml:space="preserve">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но с высокой степенью вероятности свидетельствуют о наличии таких нарушений и риска причинения вреда (ущерба) охраняемым законом ценностям.</w:t>
      </w:r>
    </w:p>
    <w:p w:rsidR="00015C34" w:rsidRPr="00035BA9" w:rsidRDefault="005F04D7" w:rsidP="00015C34">
      <w:pPr>
        <w:ind w:firstLine="720"/>
        <w:jc w:val="both"/>
        <w:rPr>
          <w:sz w:val="26"/>
          <w:szCs w:val="26"/>
        </w:rPr>
      </w:pPr>
      <w:r w:rsidRPr="00035BA9">
        <w:rPr>
          <w:sz w:val="26"/>
          <w:szCs w:val="26"/>
        </w:rPr>
        <w:t>Перечень и</w:t>
      </w:r>
      <w:r w:rsidR="00015C34" w:rsidRPr="00035BA9">
        <w:rPr>
          <w:sz w:val="26"/>
          <w:szCs w:val="26"/>
        </w:rPr>
        <w:t>ндикатор</w:t>
      </w:r>
      <w:r w:rsidRPr="00035BA9">
        <w:rPr>
          <w:sz w:val="26"/>
          <w:szCs w:val="26"/>
        </w:rPr>
        <w:t>ов</w:t>
      </w:r>
      <w:r w:rsidR="00015C34" w:rsidRPr="00035BA9">
        <w:rPr>
          <w:sz w:val="26"/>
          <w:szCs w:val="26"/>
        </w:rPr>
        <w:t xml:space="preserve"> риска нарушения о</w:t>
      </w:r>
      <w:r w:rsidRPr="00035BA9">
        <w:rPr>
          <w:sz w:val="26"/>
          <w:szCs w:val="26"/>
        </w:rPr>
        <w:t>бязательных требований, применяемых контрольным (надзорным) органом при принятии решения о проведении и выборе вида внепланового контрольного мероприятия, приведен</w:t>
      </w:r>
      <w:r w:rsidR="00015C34" w:rsidRPr="00035BA9">
        <w:rPr>
          <w:sz w:val="26"/>
          <w:szCs w:val="26"/>
        </w:rPr>
        <w:t xml:space="preserve"> в приложении №2 к настоящему Положению.</w:t>
      </w:r>
    </w:p>
    <w:p w:rsidR="00015C34" w:rsidRPr="00035BA9" w:rsidRDefault="00015C34" w:rsidP="00015C34">
      <w:pPr>
        <w:ind w:firstLine="720"/>
        <w:jc w:val="both"/>
        <w:rPr>
          <w:sz w:val="26"/>
          <w:szCs w:val="26"/>
        </w:rPr>
      </w:pPr>
    </w:p>
    <w:p w:rsidR="00B66585" w:rsidRPr="00035BA9" w:rsidRDefault="00015C34" w:rsidP="00B66585">
      <w:pPr>
        <w:jc w:val="center"/>
        <w:rPr>
          <w:b/>
          <w:sz w:val="26"/>
          <w:szCs w:val="26"/>
        </w:rPr>
      </w:pPr>
      <w:r w:rsidRPr="00035BA9">
        <w:rPr>
          <w:b/>
          <w:sz w:val="26"/>
          <w:szCs w:val="26"/>
          <w:lang w:val="en-US"/>
        </w:rPr>
        <w:t>I</w:t>
      </w:r>
      <w:r w:rsidR="00B66585" w:rsidRPr="00035BA9">
        <w:rPr>
          <w:b/>
          <w:sz w:val="26"/>
          <w:szCs w:val="26"/>
          <w:lang w:val="en-US"/>
        </w:rPr>
        <w:t>II</w:t>
      </w:r>
      <w:r w:rsidR="00B66585" w:rsidRPr="00035BA9">
        <w:rPr>
          <w:b/>
          <w:sz w:val="26"/>
          <w:szCs w:val="26"/>
        </w:rPr>
        <w:t>. Профилактика рисков причинения вреда (ущерба)</w:t>
      </w:r>
    </w:p>
    <w:p w:rsidR="00B66585" w:rsidRPr="00035BA9" w:rsidRDefault="00B66585" w:rsidP="00B66585">
      <w:pPr>
        <w:jc w:val="center"/>
        <w:rPr>
          <w:b/>
          <w:sz w:val="26"/>
          <w:szCs w:val="26"/>
        </w:rPr>
      </w:pPr>
      <w:r w:rsidRPr="00035BA9">
        <w:rPr>
          <w:b/>
          <w:sz w:val="26"/>
          <w:szCs w:val="26"/>
        </w:rPr>
        <w:t>охраняемым законом ценностям</w:t>
      </w:r>
    </w:p>
    <w:p w:rsidR="00B66585" w:rsidRPr="00035BA9" w:rsidRDefault="00B66585" w:rsidP="00B66585">
      <w:pPr>
        <w:ind w:firstLine="720"/>
        <w:jc w:val="both"/>
        <w:rPr>
          <w:sz w:val="26"/>
          <w:szCs w:val="26"/>
        </w:rPr>
      </w:pPr>
    </w:p>
    <w:p w:rsidR="00B66585" w:rsidRPr="00035BA9" w:rsidRDefault="00015C34" w:rsidP="00B66585">
      <w:pPr>
        <w:jc w:val="center"/>
        <w:rPr>
          <w:b/>
          <w:sz w:val="26"/>
          <w:szCs w:val="26"/>
        </w:rPr>
      </w:pPr>
      <w:r w:rsidRPr="00035BA9">
        <w:rPr>
          <w:b/>
          <w:sz w:val="26"/>
          <w:szCs w:val="26"/>
        </w:rPr>
        <w:t>3</w:t>
      </w:r>
      <w:r w:rsidR="00B66585" w:rsidRPr="00035BA9">
        <w:rPr>
          <w:b/>
          <w:sz w:val="26"/>
          <w:szCs w:val="26"/>
        </w:rPr>
        <w:t>.1. Виды профилактических мероприятий, проводимых</w:t>
      </w:r>
    </w:p>
    <w:p w:rsidR="00B66585" w:rsidRPr="00035BA9" w:rsidRDefault="00B66585" w:rsidP="00B66585">
      <w:pPr>
        <w:jc w:val="center"/>
        <w:rPr>
          <w:b/>
          <w:sz w:val="26"/>
          <w:szCs w:val="26"/>
        </w:rPr>
      </w:pPr>
      <w:r w:rsidRPr="00035BA9">
        <w:rPr>
          <w:b/>
          <w:sz w:val="26"/>
          <w:szCs w:val="26"/>
        </w:rPr>
        <w:t>при осуществлении муниципального контроля</w:t>
      </w:r>
    </w:p>
    <w:p w:rsidR="00B66585" w:rsidRPr="00035BA9" w:rsidRDefault="00B66585" w:rsidP="00B66585">
      <w:pPr>
        <w:rPr>
          <w:sz w:val="26"/>
          <w:szCs w:val="26"/>
        </w:rPr>
      </w:pPr>
    </w:p>
    <w:p w:rsidR="00B66585" w:rsidRPr="00035BA9" w:rsidRDefault="00B66585" w:rsidP="00B66585">
      <w:pPr>
        <w:ind w:firstLine="720"/>
        <w:jc w:val="both"/>
        <w:rPr>
          <w:sz w:val="26"/>
          <w:szCs w:val="26"/>
        </w:rPr>
      </w:pPr>
      <w:r w:rsidRPr="00035BA9">
        <w:rPr>
          <w:sz w:val="26"/>
          <w:szCs w:val="26"/>
        </w:rPr>
        <w:t>1</w:t>
      </w:r>
      <w:r w:rsidR="00A11367" w:rsidRPr="00035BA9">
        <w:rPr>
          <w:sz w:val="26"/>
          <w:szCs w:val="26"/>
        </w:rPr>
        <w:t>8</w:t>
      </w:r>
      <w:r w:rsidRPr="00035BA9">
        <w:rPr>
          <w:sz w:val="26"/>
          <w:szCs w:val="26"/>
        </w:rPr>
        <w:t>. При осуществлении муниципального контроля контрольный (надзорный) орган проводит следующие виды профилактических мероприятий:</w:t>
      </w:r>
    </w:p>
    <w:p w:rsidR="00B66585" w:rsidRPr="00035BA9" w:rsidRDefault="00B66585" w:rsidP="00B66585">
      <w:pPr>
        <w:ind w:firstLine="720"/>
        <w:jc w:val="both"/>
        <w:rPr>
          <w:sz w:val="26"/>
          <w:szCs w:val="26"/>
        </w:rPr>
      </w:pPr>
      <w:r w:rsidRPr="00035BA9">
        <w:rPr>
          <w:sz w:val="26"/>
          <w:szCs w:val="26"/>
        </w:rPr>
        <w:t>1) информирование;</w:t>
      </w:r>
    </w:p>
    <w:p w:rsidR="00B66585" w:rsidRPr="00035BA9" w:rsidRDefault="00B66585" w:rsidP="00B66585">
      <w:pPr>
        <w:ind w:firstLine="720"/>
        <w:jc w:val="both"/>
        <w:rPr>
          <w:sz w:val="26"/>
          <w:szCs w:val="26"/>
        </w:rPr>
      </w:pPr>
      <w:r w:rsidRPr="00035BA9">
        <w:rPr>
          <w:sz w:val="26"/>
          <w:szCs w:val="26"/>
        </w:rPr>
        <w:t>2) объявление предостережения;</w:t>
      </w:r>
    </w:p>
    <w:p w:rsidR="00B66585" w:rsidRPr="00035BA9" w:rsidRDefault="00B66585" w:rsidP="00B66585">
      <w:pPr>
        <w:ind w:firstLine="720"/>
        <w:jc w:val="both"/>
        <w:rPr>
          <w:sz w:val="26"/>
          <w:szCs w:val="26"/>
        </w:rPr>
      </w:pPr>
      <w:r w:rsidRPr="00035BA9">
        <w:rPr>
          <w:sz w:val="26"/>
          <w:szCs w:val="26"/>
        </w:rPr>
        <w:t>3) консультирование;</w:t>
      </w:r>
    </w:p>
    <w:p w:rsidR="005F04D7" w:rsidRPr="00035BA9" w:rsidRDefault="005F04D7" w:rsidP="00B66585">
      <w:pPr>
        <w:ind w:firstLine="720"/>
        <w:jc w:val="both"/>
        <w:rPr>
          <w:sz w:val="26"/>
          <w:szCs w:val="26"/>
        </w:rPr>
      </w:pPr>
      <w:r w:rsidRPr="00035BA9">
        <w:rPr>
          <w:sz w:val="26"/>
          <w:szCs w:val="26"/>
        </w:rPr>
        <w:t>4) профилактический визит.</w:t>
      </w:r>
    </w:p>
    <w:p w:rsidR="00B66585" w:rsidRPr="00035BA9" w:rsidRDefault="00B66585" w:rsidP="00B66585">
      <w:pPr>
        <w:ind w:firstLine="720"/>
        <w:jc w:val="both"/>
        <w:rPr>
          <w:sz w:val="26"/>
          <w:szCs w:val="26"/>
        </w:rPr>
      </w:pPr>
    </w:p>
    <w:p w:rsidR="00B66585" w:rsidRPr="00035BA9" w:rsidRDefault="005F04D7" w:rsidP="00B66585">
      <w:pPr>
        <w:jc w:val="center"/>
        <w:rPr>
          <w:b/>
          <w:sz w:val="26"/>
          <w:szCs w:val="26"/>
        </w:rPr>
      </w:pPr>
      <w:r w:rsidRPr="00035BA9">
        <w:rPr>
          <w:b/>
          <w:sz w:val="26"/>
          <w:szCs w:val="26"/>
        </w:rPr>
        <w:t>3</w:t>
      </w:r>
      <w:r w:rsidR="00B66585" w:rsidRPr="00035BA9">
        <w:rPr>
          <w:b/>
          <w:sz w:val="26"/>
          <w:szCs w:val="26"/>
        </w:rPr>
        <w:t>.2. Информирование</w:t>
      </w:r>
    </w:p>
    <w:p w:rsidR="00206D1A" w:rsidRPr="00035BA9" w:rsidRDefault="00206D1A" w:rsidP="00B66585">
      <w:pPr>
        <w:jc w:val="center"/>
        <w:rPr>
          <w:b/>
          <w:sz w:val="26"/>
          <w:szCs w:val="26"/>
        </w:rPr>
      </w:pPr>
    </w:p>
    <w:p w:rsidR="00B66585" w:rsidRPr="00035BA9" w:rsidRDefault="00B66585" w:rsidP="00B66585">
      <w:pPr>
        <w:ind w:firstLine="720"/>
        <w:jc w:val="both"/>
        <w:rPr>
          <w:sz w:val="26"/>
          <w:szCs w:val="26"/>
        </w:rPr>
      </w:pPr>
      <w:r w:rsidRPr="00035BA9">
        <w:rPr>
          <w:sz w:val="26"/>
          <w:szCs w:val="26"/>
        </w:rPr>
        <w:t>1</w:t>
      </w:r>
      <w:r w:rsidR="00054E1C" w:rsidRPr="00035BA9">
        <w:rPr>
          <w:sz w:val="26"/>
          <w:szCs w:val="26"/>
        </w:rPr>
        <w:t>9</w:t>
      </w:r>
      <w:r w:rsidRPr="00035BA9">
        <w:rPr>
          <w:sz w:val="26"/>
          <w:szCs w:val="26"/>
        </w:rPr>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B66585" w:rsidRPr="00035BA9" w:rsidRDefault="00B66585" w:rsidP="00B66585">
      <w:pPr>
        <w:ind w:firstLine="720"/>
        <w:jc w:val="both"/>
        <w:rPr>
          <w:sz w:val="26"/>
          <w:szCs w:val="26"/>
        </w:rPr>
      </w:pPr>
      <w:r w:rsidRPr="00035BA9">
        <w:rPr>
          <w:sz w:val="26"/>
          <w:szCs w:val="26"/>
        </w:rPr>
        <w:lastRenderedPageBreak/>
        <w:t>Информирование осуществляется посредством размещения соответствующих сведений на официальном сайте администрации городского округа Архангельской области «Город Коряжма»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6585" w:rsidRPr="00035BA9" w:rsidRDefault="00B66585" w:rsidP="00B66585">
      <w:pPr>
        <w:ind w:firstLine="720"/>
        <w:jc w:val="both"/>
        <w:rPr>
          <w:sz w:val="26"/>
          <w:szCs w:val="26"/>
        </w:rPr>
      </w:pPr>
    </w:p>
    <w:p w:rsidR="00B66585" w:rsidRPr="00035BA9" w:rsidRDefault="00A97817" w:rsidP="00B66585">
      <w:pPr>
        <w:jc w:val="center"/>
        <w:rPr>
          <w:b/>
          <w:sz w:val="26"/>
          <w:szCs w:val="26"/>
        </w:rPr>
      </w:pPr>
      <w:r w:rsidRPr="00035BA9">
        <w:rPr>
          <w:b/>
          <w:sz w:val="26"/>
          <w:szCs w:val="26"/>
        </w:rPr>
        <w:t>3</w:t>
      </w:r>
      <w:r w:rsidR="00B66585" w:rsidRPr="00035BA9">
        <w:rPr>
          <w:b/>
          <w:sz w:val="26"/>
          <w:szCs w:val="26"/>
        </w:rPr>
        <w:t>.3. Объявление предостережений о недопустимости</w:t>
      </w:r>
    </w:p>
    <w:p w:rsidR="00B66585" w:rsidRPr="00035BA9" w:rsidRDefault="00B66585" w:rsidP="00B66585">
      <w:pPr>
        <w:jc w:val="center"/>
        <w:rPr>
          <w:b/>
          <w:sz w:val="26"/>
          <w:szCs w:val="26"/>
        </w:rPr>
      </w:pPr>
      <w:r w:rsidRPr="00035BA9">
        <w:rPr>
          <w:b/>
          <w:sz w:val="26"/>
          <w:szCs w:val="26"/>
        </w:rPr>
        <w:t>нарушения обязательных требований</w:t>
      </w:r>
    </w:p>
    <w:p w:rsidR="00B66585" w:rsidRPr="00035BA9" w:rsidRDefault="00B66585" w:rsidP="00B66585">
      <w:pPr>
        <w:ind w:firstLine="720"/>
        <w:jc w:val="both"/>
        <w:rPr>
          <w:sz w:val="26"/>
          <w:szCs w:val="26"/>
        </w:rPr>
      </w:pPr>
    </w:p>
    <w:p w:rsidR="00B66585" w:rsidRPr="00035BA9" w:rsidRDefault="00054E1C" w:rsidP="00B66585">
      <w:pPr>
        <w:autoSpaceDE w:val="0"/>
        <w:autoSpaceDN w:val="0"/>
        <w:adjustRightInd w:val="0"/>
        <w:ind w:firstLine="851"/>
        <w:jc w:val="both"/>
        <w:rPr>
          <w:sz w:val="26"/>
          <w:szCs w:val="26"/>
        </w:rPr>
      </w:pPr>
      <w:r w:rsidRPr="00035BA9">
        <w:rPr>
          <w:sz w:val="26"/>
          <w:szCs w:val="26"/>
        </w:rPr>
        <w:t>20</w:t>
      </w:r>
      <w:r w:rsidR="00B66585" w:rsidRPr="00035BA9">
        <w:rPr>
          <w:sz w:val="26"/>
          <w:szCs w:val="26"/>
        </w:rPr>
        <w:t>.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66585" w:rsidRPr="00035BA9" w:rsidRDefault="00B66585" w:rsidP="00B66585">
      <w:pPr>
        <w:ind w:firstLine="720"/>
        <w:jc w:val="both"/>
        <w:rPr>
          <w:sz w:val="26"/>
          <w:szCs w:val="26"/>
        </w:rPr>
      </w:pPr>
      <w:r w:rsidRPr="00035BA9">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B66585" w:rsidRPr="00035BA9" w:rsidRDefault="00B66585" w:rsidP="00B66585">
      <w:pPr>
        <w:ind w:firstLine="720"/>
        <w:jc w:val="both"/>
        <w:rPr>
          <w:sz w:val="26"/>
          <w:szCs w:val="26"/>
        </w:rPr>
      </w:pPr>
      <w:r w:rsidRPr="00035BA9">
        <w:rPr>
          <w:sz w:val="26"/>
          <w:szCs w:val="26"/>
        </w:rPr>
        <w:t>Контролируемое лицо вправе после получения предостережения подать в контрольный (надзорный) орган возражение в отношении указанного предостережения.</w:t>
      </w:r>
    </w:p>
    <w:p w:rsidR="00B66585" w:rsidRPr="00035BA9" w:rsidRDefault="00A97817" w:rsidP="00B66585">
      <w:pPr>
        <w:ind w:firstLine="851"/>
        <w:jc w:val="both"/>
        <w:rPr>
          <w:sz w:val="26"/>
          <w:szCs w:val="26"/>
        </w:rPr>
      </w:pPr>
      <w:r w:rsidRPr="00035BA9">
        <w:rPr>
          <w:sz w:val="26"/>
          <w:szCs w:val="26"/>
        </w:rPr>
        <w:t>2</w:t>
      </w:r>
      <w:r w:rsidR="00054E1C" w:rsidRPr="00035BA9">
        <w:rPr>
          <w:sz w:val="26"/>
          <w:szCs w:val="26"/>
        </w:rPr>
        <w:t>1</w:t>
      </w:r>
      <w:r w:rsidR="00B66585" w:rsidRPr="00035BA9">
        <w:rPr>
          <w:sz w:val="26"/>
          <w:szCs w:val="26"/>
        </w:rPr>
        <w:t>. Возражение на предостережение должно содержать:</w:t>
      </w:r>
    </w:p>
    <w:p w:rsidR="00B66585" w:rsidRPr="00035BA9" w:rsidRDefault="00B66585" w:rsidP="00B66585">
      <w:pPr>
        <w:ind w:firstLine="851"/>
        <w:jc w:val="both"/>
        <w:rPr>
          <w:sz w:val="26"/>
          <w:szCs w:val="26"/>
        </w:rPr>
      </w:pPr>
      <w:r w:rsidRPr="00035BA9">
        <w:rPr>
          <w:sz w:val="26"/>
          <w:szCs w:val="26"/>
        </w:rPr>
        <w:t>1) полное наименование организации – контролируемого лица, фамилия, имя и отчество (при наличии) гражданина – контролируемого лица;</w:t>
      </w:r>
    </w:p>
    <w:p w:rsidR="00B66585" w:rsidRPr="00035BA9" w:rsidRDefault="00B66585" w:rsidP="00B66585">
      <w:pPr>
        <w:ind w:firstLine="851"/>
        <w:jc w:val="both"/>
        <w:rPr>
          <w:sz w:val="26"/>
          <w:szCs w:val="26"/>
        </w:rPr>
      </w:pPr>
      <w:r w:rsidRPr="00035BA9">
        <w:rPr>
          <w:sz w:val="26"/>
          <w:szCs w:val="26"/>
        </w:rPr>
        <w:t>2) идентификационный номер налогоплательщика – контролируемого лица;</w:t>
      </w:r>
    </w:p>
    <w:p w:rsidR="00B66585" w:rsidRPr="00035BA9" w:rsidRDefault="00B66585" w:rsidP="00B66585">
      <w:pPr>
        <w:ind w:firstLine="851"/>
        <w:jc w:val="both"/>
        <w:rPr>
          <w:sz w:val="26"/>
          <w:szCs w:val="26"/>
        </w:rPr>
      </w:pPr>
      <w:r w:rsidRPr="00035BA9">
        <w:rPr>
          <w:sz w:val="26"/>
          <w:szCs w:val="26"/>
        </w:rPr>
        <w:t>3) адрес места нахождения и осуществления деятельности организации, гражданина – контролируемого лица;</w:t>
      </w:r>
    </w:p>
    <w:p w:rsidR="00B66585" w:rsidRPr="00035BA9" w:rsidRDefault="00B66585" w:rsidP="00B66585">
      <w:pPr>
        <w:ind w:firstLine="851"/>
        <w:jc w:val="both"/>
        <w:rPr>
          <w:sz w:val="26"/>
          <w:szCs w:val="26"/>
        </w:rPr>
      </w:pPr>
      <w:r w:rsidRPr="00035BA9">
        <w:rPr>
          <w:sz w:val="26"/>
          <w:szCs w:val="26"/>
        </w:rPr>
        <w:t>4) дата, номер и наименование органа, объявившего предостережение;</w:t>
      </w:r>
    </w:p>
    <w:p w:rsidR="00B66585" w:rsidRPr="00035BA9" w:rsidRDefault="00B66585" w:rsidP="00B66585">
      <w:pPr>
        <w:ind w:firstLine="851"/>
        <w:jc w:val="both"/>
        <w:rPr>
          <w:sz w:val="26"/>
          <w:szCs w:val="26"/>
        </w:rPr>
      </w:pPr>
      <w:r w:rsidRPr="00035BA9">
        <w:rPr>
          <w:sz w:val="26"/>
          <w:szCs w:val="26"/>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B66585" w:rsidRPr="00035BA9" w:rsidRDefault="00B66585" w:rsidP="00B66585">
      <w:pPr>
        <w:ind w:firstLine="851"/>
        <w:jc w:val="both"/>
        <w:rPr>
          <w:sz w:val="26"/>
          <w:szCs w:val="26"/>
        </w:rPr>
      </w:pPr>
      <w:r w:rsidRPr="00035BA9">
        <w:rPr>
          <w:sz w:val="26"/>
          <w:szCs w:val="26"/>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B66585" w:rsidRPr="00035BA9" w:rsidRDefault="00A97817" w:rsidP="00B66585">
      <w:pPr>
        <w:ind w:firstLine="851"/>
        <w:jc w:val="both"/>
        <w:rPr>
          <w:sz w:val="26"/>
          <w:szCs w:val="26"/>
        </w:rPr>
      </w:pPr>
      <w:r w:rsidRPr="00035BA9">
        <w:rPr>
          <w:sz w:val="26"/>
          <w:szCs w:val="26"/>
        </w:rPr>
        <w:t>2</w:t>
      </w:r>
      <w:r w:rsidR="00054E1C" w:rsidRPr="00035BA9">
        <w:rPr>
          <w:sz w:val="26"/>
          <w:szCs w:val="26"/>
        </w:rPr>
        <w:t>2</w:t>
      </w:r>
      <w:r w:rsidR="00B66585" w:rsidRPr="00035BA9">
        <w:rPr>
          <w:sz w:val="26"/>
          <w:szCs w:val="26"/>
        </w:rPr>
        <w:t>. Возражение на предостережение может быть подано в течение 30 календарных дней со дня его получения.</w:t>
      </w:r>
    </w:p>
    <w:p w:rsidR="00B66585" w:rsidRPr="00035BA9" w:rsidRDefault="00B66585" w:rsidP="00B66585">
      <w:pPr>
        <w:ind w:firstLine="851"/>
        <w:jc w:val="both"/>
        <w:rPr>
          <w:sz w:val="26"/>
          <w:szCs w:val="26"/>
        </w:rPr>
      </w:pPr>
      <w:r w:rsidRPr="00035BA9">
        <w:rPr>
          <w:sz w:val="26"/>
          <w:szCs w:val="26"/>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B66585" w:rsidRPr="00035BA9" w:rsidRDefault="00B66585" w:rsidP="00B66585">
      <w:pPr>
        <w:ind w:firstLine="851"/>
        <w:jc w:val="both"/>
        <w:rPr>
          <w:sz w:val="26"/>
          <w:szCs w:val="26"/>
        </w:rPr>
      </w:pPr>
      <w:r w:rsidRPr="00035BA9">
        <w:rPr>
          <w:sz w:val="26"/>
          <w:szCs w:val="26"/>
        </w:rPr>
        <w:t xml:space="preserve">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w:t>
      </w:r>
      <w:r w:rsidRPr="00035BA9">
        <w:rPr>
          <w:sz w:val="26"/>
          <w:szCs w:val="26"/>
        </w:rPr>
        <w:lastRenderedPageBreak/>
        <w:t>Федерации», рассматриваются в порядке, предусмотренном данным Федеральным законом.</w:t>
      </w:r>
    </w:p>
    <w:p w:rsidR="00B66585" w:rsidRPr="00035BA9" w:rsidRDefault="00A97817" w:rsidP="00B66585">
      <w:pPr>
        <w:ind w:firstLine="851"/>
        <w:jc w:val="both"/>
        <w:rPr>
          <w:sz w:val="26"/>
          <w:szCs w:val="26"/>
        </w:rPr>
      </w:pPr>
      <w:r w:rsidRPr="00035BA9">
        <w:rPr>
          <w:sz w:val="26"/>
          <w:szCs w:val="26"/>
        </w:rPr>
        <w:t>2</w:t>
      </w:r>
      <w:r w:rsidR="00054E1C" w:rsidRPr="00035BA9">
        <w:rPr>
          <w:sz w:val="26"/>
          <w:szCs w:val="26"/>
        </w:rPr>
        <w:t>3</w:t>
      </w:r>
      <w:r w:rsidR="00B66585" w:rsidRPr="00035BA9">
        <w:rPr>
          <w:sz w:val="26"/>
          <w:szCs w:val="26"/>
        </w:rPr>
        <w:t>. Возражения на предостережения рассматриваются контрольным (надзорным) органом.</w:t>
      </w:r>
    </w:p>
    <w:p w:rsidR="00B66585" w:rsidRPr="00035BA9" w:rsidRDefault="00B66585" w:rsidP="00B66585">
      <w:pPr>
        <w:ind w:firstLine="851"/>
        <w:jc w:val="both"/>
        <w:rPr>
          <w:sz w:val="26"/>
          <w:szCs w:val="26"/>
        </w:rPr>
      </w:pPr>
      <w:r w:rsidRPr="00035BA9">
        <w:rPr>
          <w:sz w:val="26"/>
          <w:szCs w:val="26"/>
        </w:rPr>
        <w:t>По результатам рассмотрения возражений на предостережения контрольный (надзорный) орган:</w:t>
      </w:r>
    </w:p>
    <w:p w:rsidR="00B66585" w:rsidRPr="00035BA9" w:rsidRDefault="00B66585" w:rsidP="00B66585">
      <w:pPr>
        <w:ind w:firstLine="851"/>
        <w:jc w:val="both"/>
        <w:rPr>
          <w:sz w:val="26"/>
          <w:szCs w:val="26"/>
        </w:rPr>
      </w:pPr>
      <w:r w:rsidRPr="00035BA9">
        <w:rPr>
          <w:sz w:val="26"/>
          <w:szCs w:val="26"/>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B66585" w:rsidRPr="00035BA9" w:rsidRDefault="00B66585" w:rsidP="00B66585">
      <w:pPr>
        <w:ind w:firstLine="851"/>
        <w:jc w:val="both"/>
        <w:rPr>
          <w:sz w:val="26"/>
          <w:szCs w:val="26"/>
        </w:rPr>
      </w:pPr>
      <w:r w:rsidRPr="00035BA9">
        <w:rPr>
          <w:sz w:val="26"/>
          <w:szCs w:val="26"/>
        </w:rPr>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B66585" w:rsidRPr="00035BA9" w:rsidRDefault="00B66585" w:rsidP="00B66585">
      <w:pPr>
        <w:ind w:firstLine="851"/>
        <w:jc w:val="both"/>
        <w:rPr>
          <w:sz w:val="26"/>
          <w:szCs w:val="26"/>
        </w:rPr>
      </w:pPr>
      <w:r w:rsidRPr="00035BA9">
        <w:rPr>
          <w:sz w:val="26"/>
          <w:szCs w:val="26"/>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B66585" w:rsidRPr="00035BA9" w:rsidRDefault="00B66585" w:rsidP="00B66585">
      <w:pPr>
        <w:ind w:firstLine="720"/>
        <w:jc w:val="both"/>
        <w:rPr>
          <w:sz w:val="26"/>
          <w:szCs w:val="26"/>
        </w:rPr>
      </w:pPr>
      <w:r w:rsidRPr="00035BA9">
        <w:rPr>
          <w:sz w:val="26"/>
          <w:szCs w:val="26"/>
        </w:rPr>
        <w:t xml:space="preserve">Контрольный (надзорный) орган осуществляет учет объявленных им предостережений и использует соответствующие данные для проведения </w:t>
      </w:r>
      <w:r w:rsidR="00C26C9D" w:rsidRPr="00035BA9">
        <w:rPr>
          <w:sz w:val="26"/>
          <w:szCs w:val="26"/>
        </w:rPr>
        <w:t xml:space="preserve">иных профилактических мероприятий и </w:t>
      </w:r>
      <w:r w:rsidRPr="00035BA9">
        <w:rPr>
          <w:sz w:val="26"/>
          <w:szCs w:val="26"/>
        </w:rPr>
        <w:t>контрольных</w:t>
      </w:r>
      <w:r w:rsidR="00C26C9D" w:rsidRPr="00035BA9">
        <w:rPr>
          <w:sz w:val="26"/>
          <w:szCs w:val="26"/>
        </w:rPr>
        <w:t xml:space="preserve"> (надзорных)</w:t>
      </w:r>
      <w:r w:rsidRPr="00035BA9">
        <w:rPr>
          <w:sz w:val="26"/>
          <w:szCs w:val="26"/>
        </w:rPr>
        <w:t xml:space="preserve"> мероприятий.</w:t>
      </w:r>
    </w:p>
    <w:p w:rsidR="00B66585" w:rsidRPr="00035BA9" w:rsidRDefault="00B66585" w:rsidP="00B66585">
      <w:pPr>
        <w:autoSpaceDE w:val="0"/>
        <w:autoSpaceDN w:val="0"/>
        <w:adjustRightInd w:val="0"/>
        <w:jc w:val="both"/>
        <w:rPr>
          <w:sz w:val="26"/>
          <w:szCs w:val="26"/>
        </w:rPr>
      </w:pPr>
    </w:p>
    <w:p w:rsidR="00E04349" w:rsidRPr="00035BA9" w:rsidRDefault="00A97817" w:rsidP="00E04349">
      <w:pPr>
        <w:jc w:val="center"/>
        <w:rPr>
          <w:b/>
          <w:sz w:val="26"/>
          <w:szCs w:val="26"/>
        </w:rPr>
      </w:pPr>
      <w:r w:rsidRPr="00035BA9">
        <w:rPr>
          <w:b/>
          <w:sz w:val="26"/>
          <w:szCs w:val="26"/>
        </w:rPr>
        <w:t>3</w:t>
      </w:r>
      <w:r w:rsidR="00B66585" w:rsidRPr="00035BA9">
        <w:rPr>
          <w:b/>
          <w:sz w:val="26"/>
          <w:szCs w:val="26"/>
        </w:rPr>
        <w:t>.4. Консультирование</w:t>
      </w:r>
    </w:p>
    <w:p w:rsidR="008F17D7" w:rsidRPr="00035BA9" w:rsidRDefault="008F17D7" w:rsidP="00E04349">
      <w:pPr>
        <w:jc w:val="center"/>
        <w:rPr>
          <w:b/>
          <w:sz w:val="26"/>
          <w:szCs w:val="26"/>
        </w:rPr>
      </w:pPr>
    </w:p>
    <w:p w:rsidR="00B66585" w:rsidRPr="00035BA9" w:rsidRDefault="00A40D74" w:rsidP="00E04349">
      <w:pPr>
        <w:ind w:firstLine="708"/>
        <w:jc w:val="both"/>
        <w:rPr>
          <w:b/>
          <w:sz w:val="26"/>
          <w:szCs w:val="26"/>
        </w:rPr>
      </w:pPr>
      <w:r w:rsidRPr="00035BA9">
        <w:rPr>
          <w:sz w:val="26"/>
          <w:szCs w:val="26"/>
        </w:rPr>
        <w:t>2</w:t>
      </w:r>
      <w:r w:rsidR="00054E1C" w:rsidRPr="00035BA9">
        <w:rPr>
          <w:sz w:val="26"/>
          <w:szCs w:val="26"/>
        </w:rPr>
        <w:t>4</w:t>
      </w:r>
      <w:r w:rsidR="00B66585" w:rsidRPr="00035BA9">
        <w:rPr>
          <w:sz w:val="26"/>
          <w:szCs w:val="26"/>
        </w:rPr>
        <w:t>. Инспекторы контрольного (надзорного) органа осуществляют консультирование:</w:t>
      </w:r>
    </w:p>
    <w:p w:rsidR="00B66585" w:rsidRPr="00035BA9" w:rsidRDefault="00B66585" w:rsidP="00B66585">
      <w:pPr>
        <w:ind w:firstLine="720"/>
        <w:jc w:val="both"/>
        <w:rPr>
          <w:sz w:val="26"/>
          <w:szCs w:val="26"/>
        </w:rPr>
      </w:pPr>
      <w:r w:rsidRPr="00035BA9">
        <w:rPr>
          <w:sz w:val="26"/>
          <w:szCs w:val="26"/>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w:t>
      </w:r>
    </w:p>
    <w:p w:rsidR="00B66585" w:rsidRPr="00035BA9" w:rsidRDefault="00B66585" w:rsidP="00B66585">
      <w:pPr>
        <w:ind w:firstLine="720"/>
        <w:jc w:val="both"/>
        <w:rPr>
          <w:sz w:val="26"/>
          <w:szCs w:val="26"/>
        </w:rPr>
      </w:pPr>
      <w:r w:rsidRPr="00035BA9">
        <w:rPr>
          <w:sz w:val="26"/>
          <w:szCs w:val="26"/>
        </w:rPr>
        <w:t>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B66585" w:rsidRPr="00035BA9" w:rsidRDefault="00B66585" w:rsidP="00B66585">
      <w:pPr>
        <w:ind w:firstLine="720"/>
        <w:jc w:val="both"/>
        <w:rPr>
          <w:sz w:val="26"/>
          <w:szCs w:val="26"/>
        </w:rPr>
      </w:pPr>
      <w:r w:rsidRPr="00035BA9">
        <w:rPr>
          <w:sz w:val="26"/>
          <w:szCs w:val="26"/>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
    <w:p w:rsidR="00A97817" w:rsidRPr="00035BA9" w:rsidRDefault="00A97817" w:rsidP="00B66585">
      <w:pPr>
        <w:ind w:firstLine="720"/>
        <w:jc w:val="both"/>
        <w:rPr>
          <w:sz w:val="26"/>
          <w:szCs w:val="26"/>
        </w:rPr>
      </w:pPr>
      <w:r w:rsidRPr="00035BA9">
        <w:rPr>
          <w:sz w:val="26"/>
          <w:szCs w:val="26"/>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B66585" w:rsidRPr="00035BA9" w:rsidRDefault="00A97817" w:rsidP="00B66585">
      <w:pPr>
        <w:ind w:firstLine="720"/>
        <w:jc w:val="both"/>
        <w:rPr>
          <w:sz w:val="26"/>
          <w:szCs w:val="26"/>
        </w:rPr>
      </w:pPr>
      <w:r w:rsidRPr="00035BA9">
        <w:rPr>
          <w:sz w:val="26"/>
          <w:szCs w:val="26"/>
        </w:rPr>
        <w:t>5</w:t>
      </w:r>
      <w:r w:rsidR="00B66585" w:rsidRPr="00035BA9">
        <w:rPr>
          <w:sz w:val="26"/>
          <w:szCs w:val="26"/>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w:t>
      </w:r>
      <w:r w:rsidR="00B66585" w:rsidRPr="00035BA9">
        <w:rPr>
          <w:sz w:val="26"/>
          <w:szCs w:val="26"/>
        </w:rPr>
        <w:lastRenderedPageBreak/>
        <w:t>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B66585" w:rsidRPr="00035BA9" w:rsidRDefault="00B66585" w:rsidP="00B66585">
      <w:pPr>
        <w:ind w:firstLine="720"/>
        <w:jc w:val="both"/>
        <w:rPr>
          <w:sz w:val="26"/>
          <w:szCs w:val="26"/>
        </w:rPr>
      </w:pPr>
      <w:r w:rsidRPr="00035BA9">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B66585" w:rsidRPr="00035BA9" w:rsidRDefault="00B66585" w:rsidP="00B66585">
      <w:pPr>
        <w:ind w:firstLine="720"/>
        <w:jc w:val="both"/>
        <w:rPr>
          <w:sz w:val="26"/>
          <w:szCs w:val="26"/>
        </w:rPr>
      </w:pPr>
      <w:r w:rsidRPr="00035BA9">
        <w:rPr>
          <w:sz w:val="26"/>
          <w:szCs w:val="26"/>
        </w:rPr>
        <w:t>Консультирование в устной форме проводится должностными лицами по следующим вопросам:</w:t>
      </w:r>
    </w:p>
    <w:p w:rsidR="00B66585" w:rsidRPr="00035BA9" w:rsidRDefault="00B66585" w:rsidP="00B66585">
      <w:pPr>
        <w:ind w:firstLine="720"/>
        <w:jc w:val="both"/>
        <w:rPr>
          <w:sz w:val="26"/>
          <w:szCs w:val="26"/>
        </w:rPr>
      </w:pPr>
      <w:r w:rsidRPr="00035BA9">
        <w:rPr>
          <w:sz w:val="26"/>
          <w:szCs w:val="26"/>
        </w:rPr>
        <w:t xml:space="preserve">-  местонахождение, контактные телефоны, адрес официального сайта </w:t>
      </w:r>
      <w:r w:rsidR="00752DD3" w:rsidRPr="00035BA9">
        <w:rPr>
          <w:sz w:val="26"/>
          <w:szCs w:val="26"/>
        </w:rPr>
        <w:t xml:space="preserve">администрации города в информационно-телекоммуникационной сети «Интернет» </w:t>
      </w:r>
      <w:r w:rsidRPr="00035BA9">
        <w:rPr>
          <w:sz w:val="26"/>
          <w:szCs w:val="26"/>
        </w:rPr>
        <w:t>и адреса электронной почты;</w:t>
      </w:r>
    </w:p>
    <w:p w:rsidR="00B66585" w:rsidRPr="00035BA9" w:rsidRDefault="00B66585" w:rsidP="00B66585">
      <w:pPr>
        <w:ind w:firstLine="720"/>
        <w:jc w:val="both"/>
        <w:rPr>
          <w:sz w:val="26"/>
          <w:szCs w:val="26"/>
        </w:rPr>
      </w:pPr>
      <w:r w:rsidRPr="00035BA9">
        <w:rPr>
          <w:sz w:val="26"/>
          <w:szCs w:val="26"/>
        </w:rPr>
        <w:t xml:space="preserve">- график работы </w:t>
      </w:r>
      <w:r w:rsidR="00752DD3" w:rsidRPr="00035BA9">
        <w:rPr>
          <w:sz w:val="26"/>
          <w:szCs w:val="26"/>
        </w:rPr>
        <w:t>контрольного (надзорного) органа</w:t>
      </w:r>
      <w:r w:rsidRPr="00035BA9">
        <w:rPr>
          <w:sz w:val="26"/>
          <w:szCs w:val="26"/>
        </w:rPr>
        <w:t>, время приема посетителей;</w:t>
      </w:r>
    </w:p>
    <w:p w:rsidR="00B66585" w:rsidRPr="00035BA9" w:rsidRDefault="00B66585" w:rsidP="00B66585">
      <w:pPr>
        <w:ind w:firstLine="720"/>
        <w:jc w:val="both"/>
        <w:rPr>
          <w:sz w:val="26"/>
          <w:szCs w:val="26"/>
        </w:rPr>
      </w:pPr>
      <w:r w:rsidRPr="00035BA9">
        <w:rPr>
          <w:sz w:val="26"/>
          <w:szCs w:val="26"/>
        </w:rPr>
        <w:t>- номера кабинетов, где проводятся прием и информирование посетителей по вопросам осуществления муниципального контроля;</w:t>
      </w:r>
    </w:p>
    <w:p w:rsidR="00B66585" w:rsidRPr="00035BA9" w:rsidRDefault="00B66585" w:rsidP="00B66585">
      <w:pPr>
        <w:ind w:firstLine="720"/>
        <w:jc w:val="both"/>
        <w:rPr>
          <w:sz w:val="26"/>
          <w:szCs w:val="26"/>
        </w:rPr>
      </w:pPr>
      <w:r w:rsidRPr="00035BA9">
        <w:rPr>
          <w:sz w:val="26"/>
          <w:szCs w:val="26"/>
        </w:rPr>
        <w:t>- перечень нормативных правовых актов, регулирующих осуществление муниципального контроля;</w:t>
      </w:r>
    </w:p>
    <w:p w:rsidR="00B66585" w:rsidRPr="00035BA9" w:rsidRDefault="00B66585" w:rsidP="00B66585">
      <w:pPr>
        <w:ind w:firstLine="720"/>
        <w:jc w:val="both"/>
        <w:rPr>
          <w:sz w:val="26"/>
          <w:szCs w:val="26"/>
        </w:rPr>
      </w:pPr>
      <w:r w:rsidRPr="00035BA9">
        <w:rPr>
          <w:sz w:val="26"/>
          <w:szCs w:val="26"/>
        </w:rPr>
        <w:t>- перечень актов, содержащих обязательные требования.</w:t>
      </w:r>
    </w:p>
    <w:p w:rsidR="00B66585" w:rsidRPr="00035BA9" w:rsidRDefault="00B66585" w:rsidP="00B66585">
      <w:pPr>
        <w:ind w:firstLine="720"/>
        <w:jc w:val="both"/>
        <w:rPr>
          <w:sz w:val="26"/>
          <w:szCs w:val="26"/>
        </w:rPr>
      </w:pPr>
      <w:r w:rsidRPr="00035BA9">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(надзорный) орган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B66585" w:rsidRPr="00035BA9" w:rsidRDefault="00B66585" w:rsidP="00B66585">
      <w:pPr>
        <w:ind w:firstLine="720"/>
        <w:jc w:val="both"/>
        <w:rPr>
          <w:sz w:val="26"/>
          <w:szCs w:val="26"/>
        </w:rPr>
      </w:pPr>
      <w:r w:rsidRPr="00035BA9">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(надзорного) органа, иных участников контрольного мероприятия, а также результаты проведенной в рамках контрольного мероприятия экспертизы.</w:t>
      </w:r>
    </w:p>
    <w:p w:rsidR="00B66585" w:rsidRPr="00035BA9" w:rsidRDefault="00B66585" w:rsidP="00B66585">
      <w:pPr>
        <w:ind w:firstLine="720"/>
        <w:jc w:val="both"/>
        <w:rPr>
          <w:sz w:val="26"/>
          <w:szCs w:val="26"/>
        </w:rPr>
      </w:pPr>
      <w:r w:rsidRPr="00035BA9">
        <w:rPr>
          <w:sz w:val="26"/>
          <w:szCs w:val="26"/>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B66585" w:rsidRPr="00035BA9" w:rsidRDefault="00B66585" w:rsidP="00B66585">
      <w:pPr>
        <w:ind w:firstLine="720"/>
        <w:jc w:val="both"/>
        <w:rPr>
          <w:sz w:val="26"/>
          <w:szCs w:val="26"/>
        </w:rPr>
      </w:pPr>
      <w:r w:rsidRPr="00035BA9">
        <w:rPr>
          <w:sz w:val="26"/>
          <w:szCs w:val="26"/>
        </w:rPr>
        <w:t>- основание отнесения объекта, принадлежащего или используемого контролируемым лицом, к категории риска;</w:t>
      </w:r>
    </w:p>
    <w:p w:rsidR="00B66585" w:rsidRPr="00035BA9" w:rsidRDefault="00B66585" w:rsidP="00B66585">
      <w:pPr>
        <w:ind w:firstLine="720"/>
        <w:jc w:val="both"/>
        <w:rPr>
          <w:sz w:val="26"/>
          <w:szCs w:val="26"/>
        </w:rPr>
      </w:pPr>
      <w:r w:rsidRPr="00035BA9">
        <w:rPr>
          <w:sz w:val="26"/>
          <w:szCs w:val="26"/>
        </w:rPr>
        <w:t>- наличие запланированных контрольных мероприятий в отношении объектов контроля, принадлежащего или используемого контролируемым лицом.</w:t>
      </w:r>
    </w:p>
    <w:p w:rsidR="00B66585" w:rsidRPr="00035BA9" w:rsidRDefault="00B66585" w:rsidP="00B66585">
      <w:pPr>
        <w:ind w:firstLine="720"/>
        <w:jc w:val="both"/>
        <w:rPr>
          <w:sz w:val="26"/>
          <w:szCs w:val="26"/>
        </w:rPr>
      </w:pPr>
      <w:r w:rsidRPr="00035BA9">
        <w:rPr>
          <w:sz w:val="26"/>
          <w:szCs w:val="26"/>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752DD3" w:rsidRPr="00035BA9">
        <w:rPr>
          <w:sz w:val="26"/>
          <w:szCs w:val="26"/>
        </w:rPr>
        <w:t>администрации города в информационно-телекоммуникационной сети «Интернет»</w:t>
      </w:r>
      <w:r w:rsidRPr="00035BA9">
        <w:rPr>
          <w:sz w:val="26"/>
          <w:szCs w:val="26"/>
        </w:rPr>
        <w:t xml:space="preserve"> письменного разъяснения, подписанного уполномоченным должностным лицом органа муниципального контроля.</w:t>
      </w:r>
    </w:p>
    <w:p w:rsidR="00B66585" w:rsidRPr="00035BA9" w:rsidRDefault="00B66585" w:rsidP="00B66585">
      <w:pPr>
        <w:ind w:firstLine="720"/>
        <w:jc w:val="both"/>
        <w:rPr>
          <w:sz w:val="26"/>
          <w:szCs w:val="26"/>
        </w:rPr>
      </w:pPr>
      <w:r w:rsidRPr="00035BA9">
        <w:rPr>
          <w:sz w:val="26"/>
          <w:szCs w:val="26"/>
        </w:rPr>
        <w:t>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6D212D" w:rsidRPr="00035BA9" w:rsidRDefault="006D212D" w:rsidP="00A97817">
      <w:pPr>
        <w:ind w:firstLine="720"/>
        <w:jc w:val="center"/>
        <w:rPr>
          <w:b/>
          <w:sz w:val="26"/>
          <w:szCs w:val="26"/>
        </w:rPr>
      </w:pPr>
    </w:p>
    <w:p w:rsidR="00A97817" w:rsidRPr="00035BA9" w:rsidRDefault="00A97817" w:rsidP="00A97817">
      <w:pPr>
        <w:ind w:firstLine="720"/>
        <w:jc w:val="center"/>
        <w:rPr>
          <w:b/>
          <w:sz w:val="26"/>
          <w:szCs w:val="26"/>
        </w:rPr>
      </w:pPr>
      <w:r w:rsidRPr="00035BA9">
        <w:rPr>
          <w:b/>
          <w:sz w:val="26"/>
          <w:szCs w:val="26"/>
        </w:rPr>
        <w:t>3.5 Профилактический визит</w:t>
      </w:r>
    </w:p>
    <w:p w:rsidR="000839FE" w:rsidRPr="00035BA9" w:rsidRDefault="000839FE" w:rsidP="00A97817">
      <w:pPr>
        <w:ind w:firstLine="720"/>
        <w:jc w:val="center"/>
        <w:rPr>
          <w:b/>
          <w:sz w:val="26"/>
          <w:szCs w:val="26"/>
        </w:rPr>
      </w:pPr>
    </w:p>
    <w:p w:rsidR="000839FE" w:rsidRPr="00035BA9" w:rsidRDefault="00A97817" w:rsidP="000839FE">
      <w:pPr>
        <w:ind w:firstLine="720"/>
        <w:jc w:val="both"/>
        <w:rPr>
          <w:sz w:val="26"/>
          <w:szCs w:val="26"/>
        </w:rPr>
      </w:pPr>
      <w:r w:rsidRPr="00035BA9">
        <w:rPr>
          <w:sz w:val="26"/>
          <w:szCs w:val="26"/>
        </w:rPr>
        <w:t>2</w:t>
      </w:r>
      <w:r w:rsidR="00054E1C" w:rsidRPr="00035BA9">
        <w:rPr>
          <w:sz w:val="26"/>
          <w:szCs w:val="26"/>
        </w:rPr>
        <w:t>5</w:t>
      </w:r>
      <w:r w:rsidRPr="00035BA9">
        <w:rPr>
          <w:sz w:val="26"/>
          <w:szCs w:val="26"/>
        </w:rPr>
        <w:t>.</w:t>
      </w:r>
      <w:r w:rsidR="000839FE" w:rsidRPr="00035BA9">
        <w:rPr>
          <w:sz w:val="26"/>
          <w:szCs w:val="26"/>
        </w:rPr>
        <w:t xml:space="preserve"> Профилактические визиты проводятся в</w:t>
      </w:r>
      <w:r w:rsidR="00C26C9D" w:rsidRPr="00035BA9">
        <w:rPr>
          <w:sz w:val="26"/>
          <w:szCs w:val="26"/>
        </w:rPr>
        <w:t xml:space="preserve"> случаях и</w:t>
      </w:r>
      <w:r w:rsidR="000839FE" w:rsidRPr="00035BA9">
        <w:rPr>
          <w:sz w:val="26"/>
          <w:szCs w:val="26"/>
        </w:rPr>
        <w:t xml:space="preserve"> порядке, установленном Федеральным законом «О государственном контроле (надзоре) и муниципальном контроле в Российской Федерации».</w:t>
      </w:r>
    </w:p>
    <w:p w:rsidR="00142C13" w:rsidRPr="00035BA9" w:rsidRDefault="00142C13" w:rsidP="000839FE">
      <w:pPr>
        <w:ind w:firstLine="720"/>
        <w:jc w:val="both"/>
        <w:rPr>
          <w:sz w:val="26"/>
          <w:szCs w:val="26"/>
        </w:rPr>
      </w:pPr>
      <w:r w:rsidRPr="00035BA9">
        <w:rPr>
          <w:sz w:val="26"/>
          <w:szCs w:val="26"/>
        </w:rPr>
        <w:lastRenderedPageBreak/>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839FE" w:rsidRPr="00035BA9" w:rsidRDefault="000839FE" w:rsidP="000839FE">
      <w:pPr>
        <w:ind w:firstLine="720"/>
        <w:jc w:val="both"/>
        <w:rPr>
          <w:sz w:val="26"/>
          <w:szCs w:val="26"/>
        </w:rPr>
      </w:pPr>
      <w:r w:rsidRPr="00035BA9">
        <w:rPr>
          <w:sz w:val="26"/>
          <w:szCs w:val="26"/>
        </w:rPr>
        <w:t>Профилактические визиты проводятся по инициативе контрольного (надзорного) органа (обязательные профилактические визиты) или по инициативе контролируемого лица.</w:t>
      </w:r>
    </w:p>
    <w:p w:rsidR="00C809AE" w:rsidRPr="00035BA9" w:rsidRDefault="00970CD6" w:rsidP="000839FE">
      <w:pPr>
        <w:ind w:firstLine="720"/>
        <w:jc w:val="both"/>
        <w:rPr>
          <w:sz w:val="26"/>
          <w:szCs w:val="26"/>
        </w:rPr>
      </w:pPr>
      <w:r w:rsidRPr="00035BA9">
        <w:rPr>
          <w:sz w:val="26"/>
          <w:szCs w:val="26"/>
        </w:rPr>
        <w:t>2</w:t>
      </w:r>
      <w:r w:rsidR="00054E1C" w:rsidRPr="00035BA9">
        <w:rPr>
          <w:sz w:val="26"/>
          <w:szCs w:val="26"/>
        </w:rPr>
        <w:t>6</w:t>
      </w:r>
      <w:r w:rsidR="000839FE" w:rsidRPr="00035BA9">
        <w:rPr>
          <w:sz w:val="26"/>
          <w:szCs w:val="26"/>
        </w:rPr>
        <w:t xml:space="preserve">. </w:t>
      </w:r>
      <w:r w:rsidR="00C809AE" w:rsidRPr="00035BA9">
        <w:rPr>
          <w:sz w:val="26"/>
          <w:szCs w:val="26"/>
        </w:rPr>
        <w:t>Для объектов муниципального контроля, отнесенных к категориям среднего</w:t>
      </w:r>
      <w:r w:rsidR="00782821" w:rsidRPr="00035BA9">
        <w:rPr>
          <w:sz w:val="26"/>
          <w:szCs w:val="26"/>
        </w:rPr>
        <w:t xml:space="preserve"> и </w:t>
      </w:r>
      <w:r w:rsidR="00C809AE" w:rsidRPr="00035BA9">
        <w:rPr>
          <w:sz w:val="26"/>
          <w:szCs w:val="26"/>
        </w:rPr>
        <w:t>умеренного</w:t>
      </w:r>
      <w:r w:rsidR="00782821" w:rsidRPr="00035BA9">
        <w:rPr>
          <w:sz w:val="26"/>
          <w:szCs w:val="26"/>
        </w:rPr>
        <w:t xml:space="preserve"> </w:t>
      </w:r>
      <w:r w:rsidR="00C809AE" w:rsidRPr="00035BA9">
        <w:rPr>
          <w:sz w:val="26"/>
          <w:szCs w:val="26"/>
        </w:rPr>
        <w:t>риск</w:t>
      </w:r>
      <w:r w:rsidR="00782821" w:rsidRPr="00035BA9">
        <w:rPr>
          <w:sz w:val="26"/>
          <w:szCs w:val="26"/>
        </w:rPr>
        <w:t>ов</w:t>
      </w:r>
      <w:r w:rsidR="00C809AE" w:rsidRPr="00035BA9">
        <w:rPr>
          <w:sz w:val="26"/>
          <w:szCs w:val="26"/>
        </w:rPr>
        <w:t>, обязательные профилактические визиты, предусмотренные частью 2 статьи 25 Федерального закона «О государственном контроле (надзоре) и муниципальном контроле в Российской Федерации», не проводятся</w:t>
      </w:r>
      <w:r w:rsidR="00782821" w:rsidRPr="00035BA9">
        <w:rPr>
          <w:sz w:val="26"/>
          <w:szCs w:val="26"/>
        </w:rPr>
        <w:t>.</w:t>
      </w:r>
    </w:p>
    <w:p w:rsidR="000839FE" w:rsidRPr="00035BA9" w:rsidRDefault="0090447F" w:rsidP="000839FE">
      <w:pPr>
        <w:ind w:firstLine="720"/>
        <w:jc w:val="both"/>
        <w:rPr>
          <w:sz w:val="26"/>
          <w:szCs w:val="26"/>
        </w:rPr>
      </w:pPr>
      <w:r w:rsidRPr="00035BA9">
        <w:rPr>
          <w:sz w:val="26"/>
          <w:szCs w:val="26"/>
        </w:rPr>
        <w:t>27</w:t>
      </w:r>
      <w:r w:rsidR="000839FE" w:rsidRPr="00035BA9">
        <w:rPr>
          <w:sz w:val="26"/>
          <w:szCs w:val="26"/>
        </w:rPr>
        <w:t>. О принятом решении о проведении профилактического визита уведомляется контролируемое лицо.</w:t>
      </w:r>
    </w:p>
    <w:p w:rsidR="000839FE" w:rsidRPr="00035BA9" w:rsidRDefault="000839FE" w:rsidP="000839FE">
      <w:pPr>
        <w:ind w:firstLine="720"/>
        <w:jc w:val="both"/>
        <w:rPr>
          <w:sz w:val="26"/>
          <w:szCs w:val="26"/>
        </w:rPr>
      </w:pPr>
      <w:r w:rsidRPr="00035BA9">
        <w:rPr>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839FE" w:rsidRPr="00035BA9" w:rsidRDefault="000839FE" w:rsidP="000839FE">
      <w:pPr>
        <w:ind w:firstLine="720"/>
        <w:jc w:val="both"/>
        <w:rPr>
          <w:sz w:val="26"/>
          <w:szCs w:val="26"/>
        </w:rPr>
      </w:pPr>
      <w:r w:rsidRPr="00035BA9">
        <w:rPr>
          <w:sz w:val="26"/>
          <w:szCs w:val="26"/>
        </w:rPr>
        <w:t>Срок проведения профилактического визита по инициативе контролируемого лица составляет один день и может быть продлен на срок, необходимый для проведения испытаний.</w:t>
      </w:r>
    </w:p>
    <w:p w:rsidR="000839FE" w:rsidRPr="00035BA9" w:rsidRDefault="000839FE" w:rsidP="000839FE">
      <w:pPr>
        <w:ind w:firstLine="720"/>
        <w:jc w:val="both"/>
        <w:rPr>
          <w:sz w:val="26"/>
          <w:szCs w:val="26"/>
        </w:rPr>
      </w:pPr>
      <w:r w:rsidRPr="00035BA9">
        <w:rPr>
          <w:sz w:val="26"/>
          <w:szCs w:val="26"/>
        </w:rPr>
        <w:t xml:space="preserve">В случае невозможности проведения </w:t>
      </w:r>
      <w:r w:rsidR="00752D8C" w:rsidRPr="00035BA9">
        <w:rPr>
          <w:sz w:val="26"/>
          <w:szCs w:val="26"/>
        </w:rPr>
        <w:t xml:space="preserve">обязательного </w:t>
      </w:r>
      <w:r w:rsidRPr="00035BA9">
        <w:rPr>
          <w:sz w:val="26"/>
          <w:szCs w:val="26"/>
        </w:rPr>
        <w:t>профилактического визита и (или)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w:t>
      </w:r>
    </w:p>
    <w:p w:rsidR="000839FE" w:rsidRPr="00035BA9" w:rsidRDefault="000839FE" w:rsidP="000839FE">
      <w:pPr>
        <w:ind w:firstLine="720"/>
        <w:jc w:val="both"/>
        <w:rPr>
          <w:sz w:val="26"/>
          <w:szCs w:val="26"/>
        </w:rPr>
      </w:pPr>
      <w:r w:rsidRPr="00035BA9">
        <w:rPr>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w:t>
      </w:r>
    </w:p>
    <w:p w:rsidR="00A97817" w:rsidRPr="00035BA9" w:rsidRDefault="000839FE" w:rsidP="000839FE">
      <w:pPr>
        <w:ind w:firstLine="720"/>
        <w:jc w:val="both"/>
        <w:rPr>
          <w:sz w:val="26"/>
          <w:szCs w:val="26"/>
        </w:rPr>
      </w:pPr>
      <w:r w:rsidRPr="00035BA9">
        <w:rPr>
          <w:sz w:val="26"/>
          <w:szCs w:val="26"/>
        </w:rPr>
        <w:t>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w:t>
      </w:r>
    </w:p>
    <w:p w:rsidR="00752D8C" w:rsidRPr="00035BA9" w:rsidRDefault="00752D8C" w:rsidP="00752D8C">
      <w:pPr>
        <w:ind w:firstLine="720"/>
        <w:jc w:val="both"/>
        <w:rPr>
          <w:sz w:val="26"/>
          <w:szCs w:val="26"/>
        </w:rPr>
      </w:pPr>
      <w:r w:rsidRPr="00035BA9">
        <w:rPr>
          <w:sz w:val="26"/>
          <w:szCs w:val="26"/>
        </w:rPr>
        <w:t>В случае невозможности проведения обязательного профилактического визита заместитель главы муниципального образования по городскому хозяйству, начальник управления муниципального хозяйства и градостроительства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52D8C" w:rsidRPr="00035BA9" w:rsidRDefault="00752D8C" w:rsidP="00752D8C">
      <w:pPr>
        <w:ind w:firstLine="720"/>
        <w:jc w:val="both"/>
        <w:rPr>
          <w:sz w:val="26"/>
          <w:szCs w:val="26"/>
        </w:rPr>
      </w:pPr>
      <w:r w:rsidRPr="00035BA9">
        <w:rPr>
          <w:sz w:val="26"/>
          <w:szCs w:val="26"/>
        </w:rPr>
        <w:t>Уклонение контролируемого лица от проведения обязательного профилактического визита в соответствии с пунктом 9 части 1 статьи 57 Федерального закона «О государственном контроле (надзоре) и муниципальном контроле в Российской Федерации» является основанием для проведения контрольных (надзорных) мероприятий, указанных в пунктах 28, 29 настоящего Положения.</w:t>
      </w:r>
    </w:p>
    <w:p w:rsidR="00B66585" w:rsidRPr="00035BA9" w:rsidRDefault="00B66585" w:rsidP="00B66585">
      <w:pPr>
        <w:ind w:firstLine="720"/>
        <w:jc w:val="both"/>
        <w:rPr>
          <w:sz w:val="26"/>
          <w:szCs w:val="26"/>
        </w:rPr>
      </w:pPr>
    </w:p>
    <w:p w:rsidR="00B66585" w:rsidRPr="00035BA9" w:rsidRDefault="00B66585" w:rsidP="00B66585">
      <w:pPr>
        <w:jc w:val="center"/>
        <w:rPr>
          <w:b/>
          <w:sz w:val="26"/>
          <w:szCs w:val="26"/>
        </w:rPr>
      </w:pPr>
      <w:r w:rsidRPr="00035BA9">
        <w:rPr>
          <w:b/>
          <w:sz w:val="26"/>
          <w:szCs w:val="26"/>
          <w:lang w:val="en-US"/>
        </w:rPr>
        <w:t>I</w:t>
      </w:r>
      <w:r w:rsidR="00970CD6" w:rsidRPr="00035BA9">
        <w:rPr>
          <w:b/>
          <w:sz w:val="26"/>
          <w:szCs w:val="26"/>
          <w:lang w:val="en-US"/>
        </w:rPr>
        <w:t>V</w:t>
      </w:r>
      <w:r w:rsidRPr="00035BA9">
        <w:rPr>
          <w:b/>
          <w:sz w:val="26"/>
          <w:szCs w:val="26"/>
        </w:rPr>
        <w:t>. Контрольные (надзорные) мероприятия</w:t>
      </w:r>
    </w:p>
    <w:p w:rsidR="00B66585" w:rsidRPr="00035BA9" w:rsidRDefault="00B66585" w:rsidP="00B66585">
      <w:pPr>
        <w:ind w:firstLine="720"/>
        <w:jc w:val="both"/>
        <w:rPr>
          <w:sz w:val="26"/>
          <w:szCs w:val="26"/>
        </w:rPr>
      </w:pPr>
    </w:p>
    <w:p w:rsidR="00B66585" w:rsidRPr="00035BA9" w:rsidRDefault="00970CD6" w:rsidP="00B66585">
      <w:pPr>
        <w:jc w:val="center"/>
        <w:rPr>
          <w:b/>
          <w:sz w:val="26"/>
          <w:szCs w:val="26"/>
        </w:rPr>
      </w:pPr>
      <w:r w:rsidRPr="00035BA9">
        <w:rPr>
          <w:b/>
          <w:sz w:val="26"/>
          <w:szCs w:val="26"/>
        </w:rPr>
        <w:t>4</w:t>
      </w:r>
      <w:r w:rsidR="00B66585" w:rsidRPr="00035BA9">
        <w:rPr>
          <w:b/>
          <w:sz w:val="26"/>
          <w:szCs w:val="26"/>
        </w:rPr>
        <w:t>.1. Общие положения о контрольных (надзорных) мероприятиях,</w:t>
      </w:r>
    </w:p>
    <w:p w:rsidR="00B66585" w:rsidRPr="00035BA9" w:rsidRDefault="00B66585" w:rsidP="00B66585">
      <w:pPr>
        <w:jc w:val="center"/>
        <w:rPr>
          <w:b/>
          <w:sz w:val="26"/>
          <w:szCs w:val="26"/>
        </w:rPr>
      </w:pPr>
      <w:r w:rsidRPr="00035BA9">
        <w:rPr>
          <w:b/>
          <w:sz w:val="26"/>
          <w:szCs w:val="26"/>
        </w:rPr>
        <w:t>проводимых при осуществлении муниципального контроля</w:t>
      </w:r>
    </w:p>
    <w:p w:rsidR="00B66585" w:rsidRPr="00035BA9" w:rsidRDefault="00B66585" w:rsidP="00B66585">
      <w:pPr>
        <w:ind w:firstLine="720"/>
        <w:jc w:val="both"/>
        <w:rPr>
          <w:sz w:val="26"/>
          <w:szCs w:val="26"/>
        </w:rPr>
      </w:pPr>
    </w:p>
    <w:p w:rsidR="00B66585" w:rsidRPr="00035BA9" w:rsidRDefault="0090447F" w:rsidP="00B66585">
      <w:pPr>
        <w:ind w:firstLine="720"/>
        <w:jc w:val="both"/>
        <w:rPr>
          <w:sz w:val="26"/>
          <w:szCs w:val="26"/>
        </w:rPr>
      </w:pPr>
      <w:r w:rsidRPr="00035BA9">
        <w:rPr>
          <w:sz w:val="26"/>
          <w:szCs w:val="26"/>
        </w:rPr>
        <w:t>28</w:t>
      </w:r>
      <w:r w:rsidR="00B66585" w:rsidRPr="00035BA9">
        <w:rPr>
          <w:sz w:val="26"/>
          <w:szCs w:val="26"/>
        </w:rPr>
        <w:t>.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B66585" w:rsidRPr="00035BA9" w:rsidRDefault="00B66585" w:rsidP="00B66585">
      <w:pPr>
        <w:ind w:firstLine="720"/>
        <w:jc w:val="both"/>
        <w:rPr>
          <w:sz w:val="26"/>
          <w:szCs w:val="26"/>
        </w:rPr>
      </w:pPr>
      <w:r w:rsidRPr="00035BA9">
        <w:rPr>
          <w:sz w:val="26"/>
          <w:szCs w:val="26"/>
        </w:rPr>
        <w:t>1) инспекционный визит;</w:t>
      </w:r>
    </w:p>
    <w:p w:rsidR="00B66585" w:rsidRPr="00035BA9" w:rsidRDefault="00B66585" w:rsidP="00B66585">
      <w:pPr>
        <w:ind w:firstLine="720"/>
        <w:jc w:val="both"/>
        <w:rPr>
          <w:sz w:val="26"/>
          <w:szCs w:val="26"/>
        </w:rPr>
      </w:pPr>
      <w:r w:rsidRPr="00035BA9">
        <w:rPr>
          <w:sz w:val="26"/>
          <w:szCs w:val="26"/>
        </w:rPr>
        <w:lastRenderedPageBreak/>
        <w:t>2) документарная проверка;</w:t>
      </w:r>
    </w:p>
    <w:p w:rsidR="00142C13" w:rsidRPr="00035BA9" w:rsidRDefault="00427F27" w:rsidP="00B66585">
      <w:pPr>
        <w:ind w:firstLine="720"/>
        <w:jc w:val="both"/>
        <w:rPr>
          <w:sz w:val="26"/>
          <w:szCs w:val="26"/>
        </w:rPr>
      </w:pPr>
      <w:r w:rsidRPr="00035BA9">
        <w:rPr>
          <w:sz w:val="26"/>
          <w:szCs w:val="26"/>
        </w:rPr>
        <w:t>3) выездная проверка</w:t>
      </w:r>
      <w:r w:rsidR="00142C13" w:rsidRPr="00035BA9">
        <w:rPr>
          <w:sz w:val="26"/>
          <w:szCs w:val="26"/>
        </w:rPr>
        <w:t>;</w:t>
      </w:r>
    </w:p>
    <w:p w:rsidR="00B66585" w:rsidRPr="00035BA9" w:rsidRDefault="00142C13" w:rsidP="00B66585">
      <w:pPr>
        <w:ind w:firstLine="720"/>
        <w:jc w:val="both"/>
        <w:rPr>
          <w:sz w:val="26"/>
          <w:szCs w:val="26"/>
        </w:rPr>
      </w:pPr>
      <w:r w:rsidRPr="00035BA9">
        <w:rPr>
          <w:sz w:val="26"/>
          <w:szCs w:val="26"/>
        </w:rPr>
        <w:t>4) рейдовый осмотр</w:t>
      </w:r>
      <w:r w:rsidR="00427F27" w:rsidRPr="00035BA9">
        <w:rPr>
          <w:sz w:val="26"/>
          <w:szCs w:val="26"/>
        </w:rPr>
        <w:t>.</w:t>
      </w:r>
      <w:r w:rsidR="00B66585" w:rsidRPr="00035BA9">
        <w:rPr>
          <w:sz w:val="26"/>
          <w:szCs w:val="26"/>
        </w:rPr>
        <w:t xml:space="preserve"> </w:t>
      </w:r>
    </w:p>
    <w:p w:rsidR="00B66585" w:rsidRPr="00035BA9" w:rsidRDefault="0090447F" w:rsidP="00B66585">
      <w:pPr>
        <w:ind w:firstLine="720"/>
        <w:jc w:val="both"/>
        <w:rPr>
          <w:sz w:val="26"/>
          <w:szCs w:val="26"/>
        </w:rPr>
      </w:pPr>
      <w:r w:rsidRPr="00035BA9">
        <w:rPr>
          <w:sz w:val="26"/>
          <w:szCs w:val="26"/>
        </w:rPr>
        <w:t>29</w:t>
      </w:r>
      <w:r w:rsidR="00B66585" w:rsidRPr="00035BA9">
        <w:rPr>
          <w:sz w:val="26"/>
          <w:szCs w:val="26"/>
        </w:rPr>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B66585" w:rsidRPr="00035BA9" w:rsidRDefault="00B66585" w:rsidP="00B66585">
      <w:pPr>
        <w:ind w:firstLine="720"/>
        <w:jc w:val="both"/>
        <w:rPr>
          <w:sz w:val="26"/>
          <w:szCs w:val="26"/>
        </w:rPr>
      </w:pPr>
      <w:r w:rsidRPr="00035BA9">
        <w:rPr>
          <w:sz w:val="26"/>
          <w:szCs w:val="26"/>
        </w:rPr>
        <w:t>1) наблюдение за соблюдением обязательных требований;</w:t>
      </w:r>
    </w:p>
    <w:p w:rsidR="00B66585" w:rsidRPr="00035BA9" w:rsidRDefault="00B66585" w:rsidP="00B66585">
      <w:pPr>
        <w:ind w:firstLine="720"/>
        <w:jc w:val="both"/>
        <w:rPr>
          <w:sz w:val="26"/>
          <w:szCs w:val="26"/>
        </w:rPr>
      </w:pPr>
      <w:r w:rsidRPr="00035BA9">
        <w:rPr>
          <w:sz w:val="26"/>
          <w:szCs w:val="26"/>
        </w:rPr>
        <w:t>2) выездное обследование.</w:t>
      </w:r>
    </w:p>
    <w:p w:rsidR="00427F27" w:rsidRPr="00035BA9" w:rsidRDefault="0090447F" w:rsidP="00427F27">
      <w:pPr>
        <w:ind w:firstLine="720"/>
        <w:jc w:val="both"/>
        <w:rPr>
          <w:sz w:val="26"/>
          <w:szCs w:val="26"/>
        </w:rPr>
      </w:pPr>
      <w:r w:rsidRPr="00035BA9">
        <w:rPr>
          <w:sz w:val="26"/>
          <w:szCs w:val="26"/>
        </w:rPr>
        <w:t>30</w:t>
      </w:r>
      <w:r w:rsidR="00427F27" w:rsidRPr="00035BA9">
        <w:rPr>
          <w:sz w:val="26"/>
          <w:szCs w:val="26"/>
        </w:rPr>
        <w:t>.</w:t>
      </w:r>
      <w:r w:rsidR="00C33242" w:rsidRPr="00035BA9">
        <w:rPr>
          <w:sz w:val="26"/>
          <w:szCs w:val="26"/>
        </w:rPr>
        <w:t xml:space="preserve"> Для объектов муниципального контроля, отнесенных к категориям среднего, умеренного и низкого риска, п</w:t>
      </w:r>
      <w:r w:rsidR="00427F27" w:rsidRPr="00035BA9">
        <w:rPr>
          <w:sz w:val="26"/>
          <w:szCs w:val="26"/>
        </w:rPr>
        <w:t xml:space="preserve">лановые контрольные (надзорные) мероприятия </w:t>
      </w:r>
      <w:r w:rsidR="00C33242" w:rsidRPr="00035BA9">
        <w:rPr>
          <w:sz w:val="26"/>
          <w:szCs w:val="26"/>
        </w:rPr>
        <w:t xml:space="preserve">не </w:t>
      </w:r>
      <w:r w:rsidR="00427F27" w:rsidRPr="00035BA9">
        <w:rPr>
          <w:sz w:val="26"/>
          <w:szCs w:val="26"/>
        </w:rPr>
        <w:t>проводятся</w:t>
      </w:r>
      <w:r w:rsidR="00C33242" w:rsidRPr="00035BA9">
        <w:rPr>
          <w:sz w:val="26"/>
          <w:szCs w:val="26"/>
        </w:rPr>
        <w:t>.</w:t>
      </w:r>
    </w:p>
    <w:p w:rsidR="00B66585" w:rsidRPr="00035BA9" w:rsidRDefault="00C33242" w:rsidP="00B66585">
      <w:pPr>
        <w:ind w:firstLine="720"/>
        <w:jc w:val="both"/>
        <w:rPr>
          <w:sz w:val="26"/>
          <w:szCs w:val="26"/>
        </w:rPr>
      </w:pPr>
      <w:r w:rsidRPr="00035BA9">
        <w:rPr>
          <w:sz w:val="26"/>
          <w:szCs w:val="26"/>
        </w:rPr>
        <w:t>3</w:t>
      </w:r>
      <w:r w:rsidR="0090447F" w:rsidRPr="00035BA9">
        <w:rPr>
          <w:sz w:val="26"/>
          <w:szCs w:val="26"/>
        </w:rPr>
        <w:t>1</w:t>
      </w:r>
      <w:r w:rsidR="00B66585" w:rsidRPr="00035BA9">
        <w:rPr>
          <w:sz w:val="26"/>
          <w:szCs w:val="26"/>
        </w:rPr>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проводится инспекционный визит.</w:t>
      </w:r>
    </w:p>
    <w:p w:rsidR="00B66585" w:rsidRPr="00035BA9" w:rsidRDefault="00B66585" w:rsidP="00B66585">
      <w:pPr>
        <w:ind w:firstLine="720"/>
        <w:jc w:val="both"/>
        <w:rPr>
          <w:sz w:val="26"/>
          <w:szCs w:val="26"/>
        </w:rPr>
      </w:pPr>
      <w:r w:rsidRPr="00035BA9">
        <w:rPr>
          <w:sz w:val="26"/>
          <w:szCs w:val="26"/>
        </w:rPr>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проводится документарная проверка, выездное обследование.</w:t>
      </w:r>
    </w:p>
    <w:p w:rsidR="00B66585" w:rsidRPr="00035BA9" w:rsidRDefault="00B66585" w:rsidP="00B66585">
      <w:pPr>
        <w:ind w:firstLine="720"/>
        <w:jc w:val="both"/>
        <w:rPr>
          <w:sz w:val="26"/>
          <w:szCs w:val="26"/>
        </w:rPr>
      </w:pPr>
      <w:r w:rsidRPr="00035BA9">
        <w:rPr>
          <w:sz w:val="26"/>
          <w:szCs w:val="26"/>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B66585" w:rsidRPr="00035BA9" w:rsidRDefault="00B66585" w:rsidP="00B66585">
      <w:pPr>
        <w:ind w:firstLine="720"/>
        <w:jc w:val="both"/>
        <w:rPr>
          <w:sz w:val="26"/>
          <w:szCs w:val="26"/>
        </w:rPr>
      </w:pPr>
      <w:r w:rsidRPr="00035BA9">
        <w:rPr>
          <w:sz w:val="26"/>
          <w:szCs w:val="26"/>
        </w:rPr>
        <w:t>- 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w:t>
      </w:r>
    </w:p>
    <w:p w:rsidR="00B66585" w:rsidRPr="00035BA9" w:rsidRDefault="00B66585" w:rsidP="00B66585">
      <w:pPr>
        <w:ind w:firstLine="720"/>
        <w:jc w:val="both"/>
        <w:rPr>
          <w:sz w:val="26"/>
          <w:szCs w:val="26"/>
        </w:rPr>
      </w:pPr>
      <w:r w:rsidRPr="00035BA9">
        <w:rPr>
          <w:sz w:val="26"/>
          <w:szCs w:val="26"/>
        </w:rPr>
        <w:t>-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B66585" w:rsidRPr="00035BA9" w:rsidRDefault="00B66585" w:rsidP="00B66585">
      <w:pPr>
        <w:ind w:firstLine="720"/>
        <w:jc w:val="both"/>
        <w:rPr>
          <w:sz w:val="26"/>
          <w:szCs w:val="26"/>
        </w:rPr>
      </w:pPr>
      <w:r w:rsidRPr="00035BA9">
        <w:rPr>
          <w:sz w:val="26"/>
          <w:szCs w:val="26"/>
        </w:rPr>
        <w:t>- выездная проверка – если проводится оценка исполнения предписания об устранении выявленных нарушений обязательных требований, выданн</w:t>
      </w:r>
      <w:r w:rsidR="00495070" w:rsidRPr="00035BA9">
        <w:rPr>
          <w:sz w:val="26"/>
          <w:szCs w:val="26"/>
        </w:rPr>
        <w:t>ого по итогам выездной проверки;</w:t>
      </w:r>
    </w:p>
    <w:p w:rsidR="003A5B9A" w:rsidRPr="00035BA9" w:rsidRDefault="00495070" w:rsidP="003A5B9A">
      <w:pPr>
        <w:ind w:firstLine="720"/>
        <w:jc w:val="both"/>
        <w:rPr>
          <w:sz w:val="26"/>
          <w:szCs w:val="26"/>
        </w:rPr>
      </w:pPr>
      <w:r w:rsidRPr="00035BA9">
        <w:rPr>
          <w:sz w:val="26"/>
          <w:szCs w:val="26"/>
        </w:rPr>
        <w:t>- рейдовый осмотр - если проводится оценка исполнения предписания об устранении выявленных нарушений обязательных требований, выданн</w:t>
      </w:r>
      <w:r w:rsidR="003A5B9A" w:rsidRPr="00035BA9">
        <w:rPr>
          <w:sz w:val="26"/>
          <w:szCs w:val="26"/>
        </w:rPr>
        <w:t>ого по итогам рейдового осмотра;</w:t>
      </w:r>
    </w:p>
    <w:p w:rsidR="00495070" w:rsidRPr="00035BA9" w:rsidRDefault="003A5B9A" w:rsidP="003A5B9A">
      <w:pPr>
        <w:ind w:firstLine="720"/>
        <w:jc w:val="both"/>
        <w:rPr>
          <w:sz w:val="26"/>
          <w:szCs w:val="26"/>
        </w:rPr>
      </w:pPr>
      <w:r w:rsidRPr="00035BA9">
        <w:rPr>
          <w:sz w:val="26"/>
          <w:szCs w:val="26"/>
        </w:rPr>
        <w:t xml:space="preserve"> - наблюдение за соблюдением обязательных требований (мониторинг безопасности) - если проводится оценка исполнения предписания об устранении выявленных нарушений обязательных требований, выданного по итогам наблюдения за соблюдением обязательных требований (мониторинга безопасности).</w:t>
      </w:r>
    </w:p>
    <w:p w:rsidR="00B66585" w:rsidRPr="00035BA9" w:rsidRDefault="0054005B" w:rsidP="00B66585">
      <w:pPr>
        <w:ind w:firstLine="720"/>
        <w:jc w:val="both"/>
        <w:rPr>
          <w:sz w:val="26"/>
          <w:szCs w:val="26"/>
        </w:rPr>
      </w:pPr>
      <w:r w:rsidRPr="00035BA9">
        <w:rPr>
          <w:sz w:val="26"/>
          <w:szCs w:val="26"/>
        </w:rPr>
        <w:t>3</w:t>
      </w:r>
      <w:r w:rsidR="0090447F" w:rsidRPr="00035BA9">
        <w:rPr>
          <w:sz w:val="26"/>
          <w:szCs w:val="26"/>
        </w:rPr>
        <w:t>2</w:t>
      </w:r>
      <w:r w:rsidR="00B66585" w:rsidRPr="00035BA9">
        <w:rPr>
          <w:sz w:val="26"/>
          <w:szCs w:val="26"/>
        </w:rPr>
        <w:t>. Содержание внеплановых контрольных (надзорных) мероприятий определяется:</w:t>
      </w:r>
    </w:p>
    <w:p w:rsidR="00B66585" w:rsidRPr="00035BA9" w:rsidRDefault="00B66585" w:rsidP="00B66585">
      <w:pPr>
        <w:ind w:firstLine="720"/>
        <w:jc w:val="both"/>
        <w:rPr>
          <w:sz w:val="26"/>
          <w:szCs w:val="26"/>
        </w:rPr>
      </w:pPr>
      <w:r w:rsidRPr="00035BA9">
        <w:rPr>
          <w:sz w:val="26"/>
          <w:szCs w:val="26"/>
        </w:rP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6585" w:rsidRPr="00035BA9" w:rsidRDefault="00B66585" w:rsidP="00B66585">
      <w:pPr>
        <w:ind w:firstLine="720"/>
        <w:jc w:val="both"/>
        <w:rPr>
          <w:sz w:val="26"/>
          <w:szCs w:val="26"/>
        </w:rPr>
      </w:pPr>
      <w:r w:rsidRPr="00035BA9">
        <w:rPr>
          <w:sz w:val="26"/>
          <w:szCs w:val="26"/>
        </w:rPr>
        <w:t xml:space="preserve">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w:t>
      </w:r>
      <w:r w:rsidRPr="00035BA9">
        <w:rPr>
          <w:sz w:val="26"/>
          <w:szCs w:val="26"/>
        </w:rPr>
        <w:lastRenderedPageBreak/>
        <w:t>Российской Федерации, поручения Правительства Российской Федерации, требования прокурора;</w:t>
      </w:r>
    </w:p>
    <w:p w:rsidR="00B66585" w:rsidRPr="00035BA9" w:rsidRDefault="00B66585" w:rsidP="00B66585">
      <w:pPr>
        <w:ind w:firstLine="720"/>
        <w:jc w:val="both"/>
        <w:rPr>
          <w:sz w:val="26"/>
          <w:szCs w:val="26"/>
        </w:rPr>
      </w:pPr>
      <w:r w:rsidRPr="00035BA9">
        <w:rPr>
          <w:sz w:val="26"/>
          <w:szCs w:val="26"/>
        </w:rP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6D212D" w:rsidRPr="00035BA9" w:rsidRDefault="0054005B" w:rsidP="00B66585">
      <w:pPr>
        <w:ind w:firstLine="720"/>
        <w:jc w:val="both"/>
        <w:rPr>
          <w:sz w:val="26"/>
          <w:szCs w:val="26"/>
        </w:rPr>
      </w:pPr>
      <w:r w:rsidRPr="00035BA9">
        <w:rPr>
          <w:sz w:val="26"/>
          <w:szCs w:val="26"/>
        </w:rPr>
        <w:t>3</w:t>
      </w:r>
      <w:r w:rsidR="0090447F" w:rsidRPr="00035BA9">
        <w:rPr>
          <w:sz w:val="26"/>
          <w:szCs w:val="26"/>
        </w:rPr>
        <w:t>3</w:t>
      </w:r>
      <w:r w:rsidR="00B66585" w:rsidRPr="00035BA9">
        <w:rPr>
          <w:sz w:val="26"/>
          <w:szCs w:val="26"/>
        </w:rPr>
        <w:t xml:space="preserve">. </w:t>
      </w:r>
      <w:r w:rsidR="006D212D" w:rsidRPr="00035BA9">
        <w:rPr>
          <w:sz w:val="26"/>
          <w:szCs w:val="26"/>
        </w:rPr>
        <w:t>Контрольные (надзорные) мероприятия без взаимодействия проводятся должностными лицами контрольн</w:t>
      </w:r>
      <w:r w:rsidR="002C71AF" w:rsidRPr="00035BA9">
        <w:rPr>
          <w:sz w:val="26"/>
          <w:szCs w:val="26"/>
        </w:rPr>
        <w:t>ого (надзорного</w:t>
      </w:r>
      <w:r w:rsidR="006D212D" w:rsidRPr="00035BA9">
        <w:rPr>
          <w:sz w:val="26"/>
          <w:szCs w:val="26"/>
        </w:rPr>
        <w:t>) орган</w:t>
      </w:r>
      <w:r w:rsidR="002C71AF" w:rsidRPr="00035BA9">
        <w:rPr>
          <w:sz w:val="26"/>
          <w:szCs w:val="26"/>
        </w:rPr>
        <w:t>а</w:t>
      </w:r>
      <w:r w:rsidR="006D212D" w:rsidRPr="00035BA9">
        <w:rPr>
          <w:sz w:val="26"/>
          <w:szCs w:val="26"/>
        </w:rPr>
        <w:t xml:space="preserve"> на основании заданий </w:t>
      </w:r>
      <w:r w:rsidR="003A5B9A" w:rsidRPr="00035BA9">
        <w:rPr>
          <w:sz w:val="26"/>
          <w:szCs w:val="26"/>
        </w:rPr>
        <w:t xml:space="preserve">заместителя главы муниципального образования по городскому хозяйству, начальника управления муниципального хозяйства и градостроительства, </w:t>
      </w:r>
      <w:r w:rsidR="006D212D" w:rsidRPr="00035BA9">
        <w:rPr>
          <w:sz w:val="26"/>
          <w:szCs w:val="26"/>
        </w:rPr>
        <w:t>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C33242" w:rsidRPr="00035BA9" w:rsidRDefault="00054E1C" w:rsidP="00B66585">
      <w:pPr>
        <w:ind w:firstLine="720"/>
        <w:jc w:val="both"/>
        <w:rPr>
          <w:sz w:val="26"/>
          <w:szCs w:val="26"/>
        </w:rPr>
      </w:pPr>
      <w:r w:rsidRPr="00035BA9">
        <w:rPr>
          <w:sz w:val="26"/>
          <w:szCs w:val="26"/>
        </w:rPr>
        <w:t>3</w:t>
      </w:r>
      <w:r w:rsidR="0090447F" w:rsidRPr="00035BA9">
        <w:rPr>
          <w:sz w:val="26"/>
          <w:szCs w:val="26"/>
        </w:rPr>
        <w:t>4</w:t>
      </w:r>
      <w:r w:rsidR="00C33242" w:rsidRPr="00035BA9">
        <w:rPr>
          <w:sz w:val="26"/>
          <w:szCs w:val="26"/>
        </w:rPr>
        <w:t>. По результатам проведения контрольного (надзорного)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(ущерба) охраняемым законом ценностям при определении индикаторов риска наруш</w:t>
      </w:r>
      <w:r w:rsidR="00482051" w:rsidRPr="00035BA9">
        <w:rPr>
          <w:sz w:val="26"/>
          <w:szCs w:val="26"/>
        </w:rPr>
        <w:t>е</w:t>
      </w:r>
      <w:r w:rsidR="00C33242" w:rsidRPr="00035BA9">
        <w:rPr>
          <w:sz w:val="26"/>
          <w:szCs w:val="26"/>
        </w:rPr>
        <w:t>ния обязательных требований.</w:t>
      </w:r>
    </w:p>
    <w:p w:rsidR="00B66585" w:rsidRPr="00035BA9" w:rsidRDefault="00B66585" w:rsidP="00B66585">
      <w:pPr>
        <w:ind w:firstLine="720"/>
        <w:jc w:val="both"/>
        <w:rPr>
          <w:sz w:val="26"/>
          <w:szCs w:val="26"/>
        </w:rPr>
      </w:pPr>
    </w:p>
    <w:p w:rsidR="00B66585" w:rsidRPr="00035BA9" w:rsidRDefault="0054005B" w:rsidP="00B66585">
      <w:pPr>
        <w:jc w:val="center"/>
        <w:rPr>
          <w:b/>
          <w:sz w:val="26"/>
          <w:szCs w:val="26"/>
        </w:rPr>
      </w:pPr>
      <w:r w:rsidRPr="00035BA9">
        <w:rPr>
          <w:b/>
          <w:sz w:val="26"/>
          <w:szCs w:val="26"/>
        </w:rPr>
        <w:t>4</w:t>
      </w:r>
      <w:r w:rsidR="00B66585" w:rsidRPr="00035BA9">
        <w:rPr>
          <w:b/>
          <w:sz w:val="26"/>
          <w:szCs w:val="26"/>
        </w:rPr>
        <w:t>.2. Контрольные (надзорные) действия</w:t>
      </w:r>
    </w:p>
    <w:p w:rsidR="00B66585" w:rsidRPr="00035BA9" w:rsidRDefault="00B66585" w:rsidP="00B66585">
      <w:pPr>
        <w:ind w:firstLine="720"/>
        <w:jc w:val="both"/>
        <w:rPr>
          <w:sz w:val="26"/>
          <w:szCs w:val="26"/>
        </w:rPr>
      </w:pPr>
    </w:p>
    <w:p w:rsidR="00EB03D7" w:rsidRPr="00035BA9" w:rsidRDefault="00C33242" w:rsidP="00EB03D7">
      <w:pPr>
        <w:ind w:firstLine="720"/>
        <w:jc w:val="both"/>
        <w:rPr>
          <w:sz w:val="26"/>
          <w:szCs w:val="26"/>
        </w:rPr>
      </w:pPr>
      <w:r w:rsidRPr="00035BA9">
        <w:rPr>
          <w:sz w:val="26"/>
          <w:szCs w:val="26"/>
        </w:rPr>
        <w:t>3</w:t>
      </w:r>
      <w:r w:rsidR="0090447F" w:rsidRPr="00035BA9">
        <w:rPr>
          <w:sz w:val="26"/>
          <w:szCs w:val="26"/>
        </w:rPr>
        <w:t>5</w:t>
      </w:r>
      <w:r w:rsidR="00B66585" w:rsidRPr="00035BA9">
        <w:rPr>
          <w:sz w:val="26"/>
          <w:szCs w:val="26"/>
        </w:rPr>
        <w:t xml:space="preserve">. </w:t>
      </w:r>
      <w:r w:rsidR="00EB03D7" w:rsidRPr="00035BA9">
        <w:rPr>
          <w:sz w:val="26"/>
          <w:szCs w:val="26"/>
        </w:rPr>
        <w:t>Инспекционный визит - контрольное мероприятие, проводимое путем взаимодействия с конкретным контролируемым лицом и (или) владельцем (пользователем) объекта, расположенного на объекте контроля.</w:t>
      </w:r>
    </w:p>
    <w:p w:rsidR="00EB03D7" w:rsidRPr="00035BA9" w:rsidRDefault="00EB03D7" w:rsidP="00EB03D7">
      <w:pPr>
        <w:ind w:firstLine="720"/>
        <w:jc w:val="both"/>
        <w:rPr>
          <w:sz w:val="26"/>
          <w:szCs w:val="26"/>
        </w:rPr>
      </w:pPr>
      <w:r w:rsidRPr="00035BA9">
        <w:rPr>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82051" w:rsidRPr="00035BA9" w:rsidRDefault="00482051" w:rsidP="00EB03D7">
      <w:pPr>
        <w:ind w:firstLine="720"/>
        <w:jc w:val="both"/>
        <w:rPr>
          <w:sz w:val="26"/>
          <w:szCs w:val="26"/>
        </w:rPr>
      </w:pPr>
      <w:r w:rsidRPr="00035BA9">
        <w:rPr>
          <w:sz w:val="26"/>
          <w:szCs w:val="2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3D7" w:rsidRPr="00035BA9" w:rsidRDefault="00EB03D7" w:rsidP="00EB03D7">
      <w:pPr>
        <w:ind w:firstLine="720"/>
        <w:jc w:val="both"/>
        <w:rPr>
          <w:sz w:val="26"/>
          <w:szCs w:val="26"/>
        </w:rPr>
      </w:pPr>
      <w:r w:rsidRPr="00035BA9">
        <w:rPr>
          <w:sz w:val="26"/>
          <w:szCs w:val="26"/>
        </w:rPr>
        <w:t>Инспекционный визит проводится без предварительного уведомления контролируемого лица.</w:t>
      </w:r>
    </w:p>
    <w:p w:rsidR="00EB03D7" w:rsidRPr="00035BA9" w:rsidRDefault="00EB03D7" w:rsidP="00EB03D7">
      <w:pPr>
        <w:ind w:firstLine="720"/>
        <w:jc w:val="both"/>
        <w:rPr>
          <w:sz w:val="26"/>
          <w:szCs w:val="26"/>
        </w:rPr>
      </w:pPr>
      <w:r w:rsidRPr="00035BA9">
        <w:rPr>
          <w:sz w:val="26"/>
          <w:szCs w:val="26"/>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B66585" w:rsidRPr="00035BA9" w:rsidRDefault="00B66585" w:rsidP="00B66585">
      <w:pPr>
        <w:ind w:firstLine="720"/>
        <w:jc w:val="both"/>
        <w:rPr>
          <w:sz w:val="26"/>
          <w:szCs w:val="26"/>
        </w:rPr>
      </w:pPr>
      <w:r w:rsidRPr="00035BA9">
        <w:rPr>
          <w:sz w:val="26"/>
          <w:szCs w:val="26"/>
        </w:rPr>
        <w:t>В ходе инспекционного визита могут совершаться следующие контрольные (надзорные) действия:</w:t>
      </w:r>
    </w:p>
    <w:p w:rsidR="00B66585" w:rsidRPr="00035BA9" w:rsidRDefault="00B66585" w:rsidP="00B66585">
      <w:pPr>
        <w:ind w:firstLine="720"/>
        <w:jc w:val="both"/>
        <w:rPr>
          <w:sz w:val="26"/>
          <w:szCs w:val="26"/>
        </w:rPr>
      </w:pPr>
      <w:r w:rsidRPr="00035BA9">
        <w:rPr>
          <w:sz w:val="26"/>
          <w:szCs w:val="26"/>
        </w:rPr>
        <w:t>1) осмотр;</w:t>
      </w:r>
    </w:p>
    <w:p w:rsidR="00B66585" w:rsidRPr="00035BA9" w:rsidRDefault="00B66585" w:rsidP="00B66585">
      <w:pPr>
        <w:ind w:firstLine="720"/>
        <w:jc w:val="both"/>
        <w:rPr>
          <w:sz w:val="26"/>
          <w:szCs w:val="26"/>
        </w:rPr>
      </w:pPr>
      <w:r w:rsidRPr="00035BA9">
        <w:rPr>
          <w:sz w:val="26"/>
          <w:szCs w:val="26"/>
        </w:rPr>
        <w:t>2) опрос;</w:t>
      </w:r>
    </w:p>
    <w:p w:rsidR="00B66585" w:rsidRPr="00035BA9" w:rsidRDefault="00B66585" w:rsidP="00B66585">
      <w:pPr>
        <w:ind w:firstLine="720"/>
        <w:jc w:val="both"/>
        <w:rPr>
          <w:sz w:val="26"/>
          <w:szCs w:val="26"/>
        </w:rPr>
      </w:pPr>
      <w:r w:rsidRPr="00035BA9">
        <w:rPr>
          <w:sz w:val="26"/>
          <w:szCs w:val="26"/>
        </w:rPr>
        <w:t>3) получение письменных объяснений;</w:t>
      </w:r>
    </w:p>
    <w:p w:rsidR="00482051" w:rsidRPr="00035BA9" w:rsidRDefault="00482051" w:rsidP="00B66585">
      <w:pPr>
        <w:ind w:firstLine="720"/>
        <w:jc w:val="both"/>
        <w:rPr>
          <w:sz w:val="26"/>
          <w:szCs w:val="26"/>
        </w:rPr>
      </w:pPr>
      <w:r w:rsidRPr="00035BA9">
        <w:rPr>
          <w:sz w:val="26"/>
          <w:szCs w:val="26"/>
        </w:rPr>
        <w:t>4) инструментальное обследование;</w:t>
      </w:r>
    </w:p>
    <w:p w:rsidR="00B66585" w:rsidRPr="00035BA9" w:rsidRDefault="00482051" w:rsidP="00B66585">
      <w:pPr>
        <w:ind w:firstLine="720"/>
        <w:jc w:val="both"/>
        <w:rPr>
          <w:sz w:val="26"/>
          <w:szCs w:val="26"/>
        </w:rPr>
      </w:pPr>
      <w:r w:rsidRPr="00035BA9">
        <w:rPr>
          <w:sz w:val="26"/>
          <w:szCs w:val="26"/>
        </w:rPr>
        <w:t>5</w:t>
      </w:r>
      <w:r w:rsidR="00B66585" w:rsidRPr="00035BA9">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D212D" w:rsidRPr="00035BA9" w:rsidRDefault="006D212D" w:rsidP="00B66585">
      <w:pPr>
        <w:ind w:firstLine="720"/>
        <w:jc w:val="both"/>
        <w:rPr>
          <w:sz w:val="26"/>
          <w:szCs w:val="26"/>
        </w:rPr>
      </w:pPr>
      <w:r w:rsidRPr="00035BA9">
        <w:rPr>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B03D7" w:rsidRPr="00035BA9" w:rsidRDefault="0054005B" w:rsidP="00EB03D7">
      <w:pPr>
        <w:ind w:firstLine="720"/>
        <w:jc w:val="both"/>
        <w:rPr>
          <w:sz w:val="26"/>
          <w:szCs w:val="26"/>
        </w:rPr>
      </w:pPr>
      <w:r w:rsidRPr="00035BA9">
        <w:rPr>
          <w:sz w:val="26"/>
          <w:szCs w:val="26"/>
        </w:rPr>
        <w:lastRenderedPageBreak/>
        <w:t>3</w:t>
      </w:r>
      <w:r w:rsidR="0090447F" w:rsidRPr="00035BA9">
        <w:rPr>
          <w:sz w:val="26"/>
          <w:szCs w:val="26"/>
        </w:rPr>
        <w:t>6</w:t>
      </w:r>
      <w:r w:rsidR="00B66585" w:rsidRPr="00035BA9">
        <w:rPr>
          <w:sz w:val="26"/>
          <w:szCs w:val="26"/>
        </w:rPr>
        <w:t xml:space="preserve">. </w:t>
      </w:r>
      <w:r w:rsidR="00EB03D7" w:rsidRPr="00035BA9">
        <w:rPr>
          <w:sz w:val="26"/>
          <w:szCs w:val="26"/>
        </w:rPr>
        <w:t>Документарная проверка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B03D7" w:rsidRPr="00035BA9" w:rsidRDefault="00EB03D7" w:rsidP="00EB03D7">
      <w:pPr>
        <w:ind w:firstLine="720"/>
        <w:jc w:val="both"/>
        <w:rPr>
          <w:sz w:val="26"/>
          <w:szCs w:val="26"/>
        </w:rPr>
      </w:pPr>
      <w:r w:rsidRPr="00035BA9">
        <w:rPr>
          <w:sz w:val="26"/>
          <w:szCs w:val="26"/>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rsidR="00EB03D7" w:rsidRPr="00035BA9" w:rsidRDefault="00EB03D7" w:rsidP="00EB03D7">
      <w:pPr>
        <w:ind w:firstLine="720"/>
        <w:jc w:val="both"/>
        <w:rPr>
          <w:sz w:val="26"/>
          <w:szCs w:val="26"/>
        </w:rPr>
      </w:pPr>
      <w:r w:rsidRPr="00035BA9">
        <w:rPr>
          <w:sz w:val="26"/>
          <w:szCs w:val="26"/>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D212D" w:rsidRPr="00035BA9" w:rsidRDefault="006D212D" w:rsidP="00EB03D7">
      <w:pPr>
        <w:ind w:firstLine="720"/>
        <w:jc w:val="both"/>
        <w:rPr>
          <w:sz w:val="26"/>
          <w:szCs w:val="26"/>
        </w:rPr>
      </w:pPr>
      <w:r w:rsidRPr="00035BA9">
        <w:rPr>
          <w:sz w:val="26"/>
          <w:szCs w:val="26"/>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B66585" w:rsidRPr="00035BA9" w:rsidRDefault="00B66585" w:rsidP="00B66585">
      <w:pPr>
        <w:ind w:firstLine="720"/>
        <w:jc w:val="both"/>
        <w:rPr>
          <w:sz w:val="26"/>
          <w:szCs w:val="26"/>
        </w:rPr>
      </w:pPr>
      <w:r w:rsidRPr="00035BA9">
        <w:rPr>
          <w:sz w:val="26"/>
          <w:szCs w:val="26"/>
        </w:rPr>
        <w:t>В ходе документарной проверки могут совершаться следующие контрольные (надзорные) действия:</w:t>
      </w:r>
    </w:p>
    <w:p w:rsidR="00B66585" w:rsidRPr="00035BA9" w:rsidRDefault="00B66585" w:rsidP="00B66585">
      <w:pPr>
        <w:ind w:firstLine="720"/>
        <w:jc w:val="both"/>
        <w:rPr>
          <w:sz w:val="26"/>
          <w:szCs w:val="26"/>
        </w:rPr>
      </w:pPr>
      <w:r w:rsidRPr="00035BA9">
        <w:rPr>
          <w:sz w:val="26"/>
          <w:szCs w:val="26"/>
        </w:rPr>
        <w:t>1) получение письменных объяснений;</w:t>
      </w:r>
    </w:p>
    <w:p w:rsidR="00B66585" w:rsidRPr="00035BA9" w:rsidRDefault="00E57FD6" w:rsidP="00B66585">
      <w:pPr>
        <w:ind w:firstLine="720"/>
        <w:jc w:val="both"/>
        <w:rPr>
          <w:sz w:val="26"/>
          <w:szCs w:val="26"/>
        </w:rPr>
      </w:pPr>
      <w:r w:rsidRPr="00035BA9">
        <w:rPr>
          <w:sz w:val="26"/>
          <w:szCs w:val="26"/>
        </w:rPr>
        <w:t>2) истребование документов.</w:t>
      </w:r>
    </w:p>
    <w:p w:rsidR="00C26C9D" w:rsidRPr="00035BA9" w:rsidRDefault="00C26C9D" w:rsidP="00B66585">
      <w:pPr>
        <w:ind w:firstLine="720"/>
        <w:jc w:val="both"/>
        <w:rPr>
          <w:sz w:val="26"/>
          <w:szCs w:val="26"/>
        </w:rPr>
      </w:pPr>
      <w:r w:rsidRPr="00035BA9">
        <w:rPr>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 государственном контроле (надзоре) и муниципальном контроле в Российской Федерации».</w:t>
      </w:r>
    </w:p>
    <w:p w:rsidR="00EB03D7" w:rsidRPr="00035BA9" w:rsidRDefault="00C33242" w:rsidP="00EB03D7">
      <w:pPr>
        <w:ind w:firstLine="720"/>
        <w:jc w:val="both"/>
        <w:rPr>
          <w:sz w:val="26"/>
          <w:szCs w:val="26"/>
        </w:rPr>
      </w:pPr>
      <w:r w:rsidRPr="00035BA9">
        <w:rPr>
          <w:sz w:val="26"/>
          <w:szCs w:val="26"/>
        </w:rPr>
        <w:t>3</w:t>
      </w:r>
      <w:r w:rsidR="0090447F" w:rsidRPr="00035BA9">
        <w:rPr>
          <w:sz w:val="26"/>
          <w:szCs w:val="26"/>
        </w:rPr>
        <w:t>7</w:t>
      </w:r>
      <w:r w:rsidR="00B66585" w:rsidRPr="00035BA9">
        <w:rPr>
          <w:sz w:val="26"/>
          <w:szCs w:val="26"/>
        </w:rPr>
        <w:t xml:space="preserve">. </w:t>
      </w:r>
      <w:r w:rsidR="00EB03D7" w:rsidRPr="00035BA9">
        <w:rPr>
          <w:sz w:val="26"/>
          <w:szCs w:val="26"/>
        </w:rPr>
        <w:t>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03D7" w:rsidRPr="00035BA9" w:rsidRDefault="00EB03D7" w:rsidP="00EB03D7">
      <w:pPr>
        <w:ind w:firstLine="720"/>
        <w:jc w:val="both"/>
        <w:rPr>
          <w:sz w:val="26"/>
          <w:szCs w:val="26"/>
        </w:rPr>
      </w:pPr>
      <w:r w:rsidRPr="00035BA9">
        <w:rPr>
          <w:sz w:val="26"/>
          <w:szCs w:val="26"/>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03D7" w:rsidRPr="00035BA9" w:rsidRDefault="00EB03D7" w:rsidP="00EB03D7">
      <w:pPr>
        <w:ind w:firstLine="720"/>
        <w:jc w:val="both"/>
        <w:rPr>
          <w:sz w:val="26"/>
          <w:szCs w:val="26"/>
        </w:rPr>
      </w:pPr>
      <w:r w:rsidRPr="00035BA9">
        <w:rPr>
          <w:sz w:val="26"/>
          <w:szCs w:val="2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3D7" w:rsidRPr="00035BA9" w:rsidRDefault="00EB03D7" w:rsidP="00EB03D7">
      <w:pPr>
        <w:ind w:firstLine="720"/>
        <w:jc w:val="both"/>
        <w:rPr>
          <w:sz w:val="26"/>
          <w:szCs w:val="26"/>
        </w:rPr>
      </w:pPr>
      <w:r w:rsidRPr="00035BA9">
        <w:rPr>
          <w:sz w:val="26"/>
          <w:szCs w:val="26"/>
        </w:rPr>
        <w:t xml:space="preserve">Срок проведения выездной проверки не может превышать 10 рабочих дней. </w:t>
      </w:r>
    </w:p>
    <w:p w:rsidR="00B66585" w:rsidRPr="00035BA9" w:rsidRDefault="00B66585" w:rsidP="00B66585">
      <w:pPr>
        <w:ind w:firstLine="720"/>
        <w:jc w:val="both"/>
        <w:rPr>
          <w:sz w:val="26"/>
          <w:szCs w:val="26"/>
        </w:rPr>
      </w:pPr>
      <w:r w:rsidRPr="00035BA9">
        <w:rPr>
          <w:sz w:val="26"/>
          <w:szCs w:val="26"/>
        </w:rPr>
        <w:t>В ходе выездной проверки могут совершаться следующие контрольные (надзорные) действия:</w:t>
      </w:r>
    </w:p>
    <w:p w:rsidR="00B66585" w:rsidRPr="00035BA9" w:rsidRDefault="00B66585" w:rsidP="00B66585">
      <w:pPr>
        <w:ind w:firstLine="720"/>
        <w:jc w:val="both"/>
        <w:rPr>
          <w:sz w:val="26"/>
          <w:szCs w:val="26"/>
        </w:rPr>
      </w:pPr>
      <w:r w:rsidRPr="00035BA9">
        <w:rPr>
          <w:sz w:val="26"/>
          <w:szCs w:val="26"/>
        </w:rPr>
        <w:t>1) осмотр;</w:t>
      </w:r>
    </w:p>
    <w:p w:rsidR="00B66585" w:rsidRPr="00035BA9" w:rsidRDefault="00B66585" w:rsidP="00B66585">
      <w:pPr>
        <w:ind w:firstLine="720"/>
        <w:jc w:val="both"/>
        <w:rPr>
          <w:sz w:val="26"/>
          <w:szCs w:val="26"/>
        </w:rPr>
      </w:pPr>
      <w:r w:rsidRPr="00035BA9">
        <w:rPr>
          <w:sz w:val="26"/>
          <w:szCs w:val="26"/>
        </w:rPr>
        <w:t>2) опрос;</w:t>
      </w:r>
    </w:p>
    <w:p w:rsidR="00B66585" w:rsidRPr="00035BA9" w:rsidRDefault="00B66585" w:rsidP="00B66585">
      <w:pPr>
        <w:ind w:firstLine="720"/>
        <w:jc w:val="both"/>
        <w:rPr>
          <w:sz w:val="26"/>
          <w:szCs w:val="26"/>
        </w:rPr>
      </w:pPr>
      <w:r w:rsidRPr="00035BA9">
        <w:rPr>
          <w:sz w:val="26"/>
          <w:szCs w:val="26"/>
        </w:rPr>
        <w:t>3) получение письменных объяснений;</w:t>
      </w:r>
    </w:p>
    <w:p w:rsidR="008C6B76" w:rsidRPr="00035BA9" w:rsidRDefault="008C6B76" w:rsidP="00B66585">
      <w:pPr>
        <w:ind w:firstLine="720"/>
        <w:jc w:val="both"/>
        <w:rPr>
          <w:sz w:val="26"/>
          <w:szCs w:val="26"/>
        </w:rPr>
      </w:pPr>
      <w:r w:rsidRPr="00035BA9">
        <w:rPr>
          <w:sz w:val="26"/>
          <w:szCs w:val="26"/>
        </w:rPr>
        <w:t>4) инструментальное обследование;</w:t>
      </w:r>
    </w:p>
    <w:p w:rsidR="00B66585" w:rsidRPr="00035BA9" w:rsidRDefault="008C6B76" w:rsidP="00B66585">
      <w:pPr>
        <w:ind w:firstLine="720"/>
        <w:jc w:val="both"/>
        <w:rPr>
          <w:sz w:val="26"/>
          <w:szCs w:val="26"/>
        </w:rPr>
      </w:pPr>
      <w:r w:rsidRPr="00035BA9">
        <w:rPr>
          <w:sz w:val="26"/>
          <w:szCs w:val="26"/>
        </w:rPr>
        <w:t>5</w:t>
      </w:r>
      <w:r w:rsidR="00E57FD6" w:rsidRPr="00035BA9">
        <w:rPr>
          <w:sz w:val="26"/>
          <w:szCs w:val="26"/>
        </w:rPr>
        <w:t>) истребование документов.</w:t>
      </w:r>
    </w:p>
    <w:p w:rsidR="00495070" w:rsidRPr="00035BA9" w:rsidRDefault="0090447F" w:rsidP="00B66585">
      <w:pPr>
        <w:ind w:firstLine="720"/>
        <w:jc w:val="both"/>
        <w:rPr>
          <w:sz w:val="26"/>
          <w:szCs w:val="26"/>
        </w:rPr>
      </w:pPr>
      <w:r w:rsidRPr="00035BA9">
        <w:rPr>
          <w:sz w:val="26"/>
          <w:szCs w:val="26"/>
        </w:rPr>
        <w:t>38</w:t>
      </w:r>
      <w:r w:rsidR="00495070" w:rsidRPr="00035BA9">
        <w:rPr>
          <w:sz w:val="26"/>
          <w:szCs w:val="26"/>
        </w:rPr>
        <w:t>. Рейдовый осмотр -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95070" w:rsidRPr="00035BA9" w:rsidRDefault="00495070" w:rsidP="00B66585">
      <w:pPr>
        <w:ind w:firstLine="720"/>
        <w:jc w:val="both"/>
        <w:rPr>
          <w:sz w:val="26"/>
          <w:szCs w:val="26"/>
        </w:rPr>
      </w:pPr>
      <w:r w:rsidRPr="00035BA9">
        <w:rPr>
          <w:sz w:val="26"/>
          <w:szCs w:val="26"/>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95070" w:rsidRPr="00035BA9" w:rsidRDefault="00495070" w:rsidP="00495070">
      <w:pPr>
        <w:ind w:firstLine="720"/>
        <w:jc w:val="both"/>
        <w:rPr>
          <w:sz w:val="26"/>
          <w:szCs w:val="26"/>
        </w:rPr>
      </w:pPr>
      <w:r w:rsidRPr="00035BA9">
        <w:rPr>
          <w:sz w:val="26"/>
          <w:szCs w:val="26"/>
        </w:rPr>
        <w:t>Рейдовый осмотр проводится в отношении любого числа контролируемых лиц, осуществляющих владение, пользование производственным объектом муниципального контроля.</w:t>
      </w:r>
    </w:p>
    <w:p w:rsidR="00495070" w:rsidRPr="00035BA9" w:rsidRDefault="00495070" w:rsidP="00495070">
      <w:pPr>
        <w:ind w:firstLine="720"/>
        <w:jc w:val="both"/>
        <w:rPr>
          <w:sz w:val="26"/>
          <w:szCs w:val="26"/>
        </w:rPr>
      </w:pPr>
      <w:r w:rsidRPr="00035BA9">
        <w:rPr>
          <w:sz w:val="26"/>
          <w:szCs w:val="26"/>
        </w:rPr>
        <w:t>В ходе рейдового осмотра могут совершаться следующие контрольные действия:</w:t>
      </w:r>
    </w:p>
    <w:p w:rsidR="00495070" w:rsidRPr="00035BA9" w:rsidRDefault="00495070" w:rsidP="00495070">
      <w:pPr>
        <w:ind w:firstLine="720"/>
        <w:jc w:val="both"/>
        <w:rPr>
          <w:sz w:val="26"/>
          <w:szCs w:val="26"/>
        </w:rPr>
      </w:pPr>
      <w:r w:rsidRPr="00035BA9">
        <w:rPr>
          <w:sz w:val="26"/>
          <w:szCs w:val="26"/>
        </w:rPr>
        <w:t>1) осмотр;</w:t>
      </w:r>
    </w:p>
    <w:p w:rsidR="00495070" w:rsidRPr="00035BA9" w:rsidRDefault="00495070" w:rsidP="00495070">
      <w:pPr>
        <w:ind w:firstLine="720"/>
        <w:jc w:val="both"/>
        <w:rPr>
          <w:sz w:val="26"/>
          <w:szCs w:val="26"/>
        </w:rPr>
      </w:pPr>
      <w:r w:rsidRPr="00035BA9">
        <w:rPr>
          <w:sz w:val="26"/>
          <w:szCs w:val="26"/>
        </w:rPr>
        <w:t>2) опрос;</w:t>
      </w:r>
    </w:p>
    <w:p w:rsidR="00495070" w:rsidRPr="00035BA9" w:rsidRDefault="00495070" w:rsidP="00495070">
      <w:pPr>
        <w:ind w:firstLine="720"/>
        <w:jc w:val="both"/>
        <w:rPr>
          <w:sz w:val="26"/>
          <w:szCs w:val="26"/>
        </w:rPr>
      </w:pPr>
      <w:r w:rsidRPr="00035BA9">
        <w:rPr>
          <w:sz w:val="26"/>
          <w:szCs w:val="26"/>
        </w:rPr>
        <w:t>3) получение письменных объяснений;</w:t>
      </w:r>
    </w:p>
    <w:p w:rsidR="00495070" w:rsidRPr="00035BA9" w:rsidRDefault="00495070" w:rsidP="00495070">
      <w:pPr>
        <w:ind w:firstLine="720"/>
        <w:jc w:val="both"/>
        <w:rPr>
          <w:sz w:val="26"/>
          <w:szCs w:val="26"/>
        </w:rPr>
      </w:pPr>
      <w:r w:rsidRPr="00035BA9">
        <w:rPr>
          <w:sz w:val="26"/>
          <w:szCs w:val="26"/>
        </w:rPr>
        <w:t>4) истребование документов;</w:t>
      </w:r>
    </w:p>
    <w:p w:rsidR="00495070" w:rsidRPr="00035BA9" w:rsidRDefault="00495070" w:rsidP="00495070">
      <w:pPr>
        <w:ind w:firstLine="720"/>
        <w:jc w:val="both"/>
        <w:rPr>
          <w:sz w:val="26"/>
          <w:szCs w:val="26"/>
        </w:rPr>
      </w:pPr>
      <w:r w:rsidRPr="00035BA9">
        <w:rPr>
          <w:sz w:val="26"/>
          <w:szCs w:val="26"/>
        </w:rPr>
        <w:t>5) инструментальное обследование.</w:t>
      </w:r>
    </w:p>
    <w:p w:rsidR="00495070" w:rsidRPr="00035BA9" w:rsidRDefault="00495070" w:rsidP="00495070">
      <w:pPr>
        <w:ind w:firstLine="720"/>
        <w:jc w:val="both"/>
        <w:rPr>
          <w:sz w:val="26"/>
          <w:szCs w:val="26"/>
        </w:rPr>
      </w:pPr>
      <w:r w:rsidRPr="00035BA9">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00C26C9D" w:rsidRPr="00035BA9">
        <w:rPr>
          <w:sz w:val="26"/>
          <w:szCs w:val="26"/>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государственном контроле (надзоре) и муниципальном контроле в Российской Федерации».</w:t>
      </w:r>
    </w:p>
    <w:p w:rsidR="00495070" w:rsidRPr="00035BA9" w:rsidRDefault="00495070" w:rsidP="00495070">
      <w:pPr>
        <w:ind w:firstLine="720"/>
        <w:jc w:val="both"/>
        <w:rPr>
          <w:sz w:val="26"/>
          <w:szCs w:val="26"/>
        </w:rPr>
      </w:pPr>
      <w:r w:rsidRPr="00035BA9">
        <w:rPr>
          <w:sz w:val="26"/>
          <w:szCs w:val="26"/>
        </w:rPr>
        <w:t>При проведении рейдового осмотра должностные лица вправе взаимодействовать с находящимися на производственных объектах лицами.</w:t>
      </w:r>
    </w:p>
    <w:p w:rsidR="00495070" w:rsidRPr="00035BA9" w:rsidRDefault="00495070" w:rsidP="00495070">
      <w:pPr>
        <w:ind w:firstLine="720"/>
        <w:jc w:val="both"/>
        <w:rPr>
          <w:sz w:val="26"/>
          <w:szCs w:val="26"/>
        </w:rPr>
      </w:pPr>
      <w:r w:rsidRPr="00035BA9">
        <w:rPr>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должностных лиц к производственным объектам, указанным в решении о проведении рейдового осмотра, а также во все помещения (за исключением жилых помещений).</w:t>
      </w:r>
    </w:p>
    <w:p w:rsidR="00495070" w:rsidRPr="00035BA9" w:rsidRDefault="00495070" w:rsidP="00495070">
      <w:pPr>
        <w:ind w:firstLine="720"/>
        <w:jc w:val="both"/>
        <w:rPr>
          <w:sz w:val="26"/>
          <w:szCs w:val="26"/>
        </w:rPr>
      </w:pPr>
      <w:r w:rsidRPr="00035BA9">
        <w:rPr>
          <w:sz w:val="26"/>
          <w:szCs w:val="26"/>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66585" w:rsidRPr="00035BA9" w:rsidRDefault="00B66585" w:rsidP="00B66585">
      <w:pPr>
        <w:ind w:firstLine="720"/>
        <w:jc w:val="both"/>
        <w:rPr>
          <w:sz w:val="26"/>
          <w:szCs w:val="26"/>
        </w:rPr>
      </w:pPr>
    </w:p>
    <w:p w:rsidR="00B66585" w:rsidRPr="00035BA9" w:rsidRDefault="0054005B" w:rsidP="00610DFC">
      <w:pPr>
        <w:ind w:firstLine="720"/>
        <w:jc w:val="center"/>
        <w:rPr>
          <w:b/>
          <w:sz w:val="26"/>
          <w:szCs w:val="26"/>
        </w:rPr>
      </w:pPr>
      <w:r w:rsidRPr="00035BA9">
        <w:rPr>
          <w:b/>
          <w:sz w:val="26"/>
          <w:szCs w:val="26"/>
        </w:rPr>
        <w:lastRenderedPageBreak/>
        <w:t>4</w:t>
      </w:r>
      <w:r w:rsidR="00B66585" w:rsidRPr="00035BA9">
        <w:rPr>
          <w:b/>
          <w:sz w:val="26"/>
          <w:szCs w:val="26"/>
        </w:rPr>
        <w:t>.3. Требования к отдельным контрольным (надзорным)</w:t>
      </w:r>
    </w:p>
    <w:p w:rsidR="00B66585" w:rsidRPr="00035BA9" w:rsidRDefault="00B66585" w:rsidP="00610DFC">
      <w:pPr>
        <w:jc w:val="center"/>
        <w:rPr>
          <w:b/>
          <w:sz w:val="26"/>
          <w:szCs w:val="26"/>
        </w:rPr>
      </w:pPr>
      <w:r w:rsidRPr="00035BA9">
        <w:rPr>
          <w:b/>
          <w:sz w:val="26"/>
          <w:szCs w:val="26"/>
        </w:rPr>
        <w:t>мероприятиям и контрольным (надзорным) действиям</w:t>
      </w:r>
    </w:p>
    <w:p w:rsidR="00B66585" w:rsidRPr="00035BA9" w:rsidRDefault="00B66585" w:rsidP="00610DFC">
      <w:pPr>
        <w:ind w:firstLine="720"/>
        <w:jc w:val="center"/>
        <w:rPr>
          <w:sz w:val="26"/>
          <w:szCs w:val="26"/>
        </w:rPr>
      </w:pPr>
    </w:p>
    <w:p w:rsidR="00B66585" w:rsidRPr="00035BA9" w:rsidRDefault="0090447F" w:rsidP="00B66585">
      <w:pPr>
        <w:ind w:firstLine="720"/>
        <w:jc w:val="both"/>
        <w:rPr>
          <w:sz w:val="26"/>
          <w:szCs w:val="26"/>
        </w:rPr>
      </w:pPr>
      <w:r w:rsidRPr="00035BA9">
        <w:rPr>
          <w:sz w:val="26"/>
          <w:szCs w:val="26"/>
        </w:rPr>
        <w:t>39</w:t>
      </w:r>
      <w:r w:rsidR="00B66585" w:rsidRPr="00035BA9">
        <w:rPr>
          <w:sz w:val="26"/>
          <w:szCs w:val="26"/>
        </w:rPr>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B66585" w:rsidRPr="00035BA9" w:rsidRDefault="00054E1C" w:rsidP="00B66585">
      <w:pPr>
        <w:ind w:firstLine="720"/>
        <w:jc w:val="both"/>
        <w:rPr>
          <w:sz w:val="26"/>
          <w:szCs w:val="26"/>
        </w:rPr>
      </w:pPr>
      <w:r w:rsidRPr="00035BA9">
        <w:rPr>
          <w:sz w:val="26"/>
          <w:szCs w:val="26"/>
        </w:rPr>
        <w:t>4</w:t>
      </w:r>
      <w:r w:rsidR="0090447F" w:rsidRPr="00035BA9">
        <w:rPr>
          <w:sz w:val="26"/>
          <w:szCs w:val="26"/>
        </w:rPr>
        <w:t>0</w:t>
      </w:r>
      <w:r w:rsidR="00B66585" w:rsidRPr="00035BA9">
        <w:rPr>
          <w:sz w:val="26"/>
          <w:szCs w:val="26"/>
        </w:rPr>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B66585" w:rsidRPr="00035BA9" w:rsidRDefault="00B66585" w:rsidP="00B66585">
      <w:pPr>
        <w:ind w:firstLine="720"/>
        <w:jc w:val="both"/>
        <w:rPr>
          <w:sz w:val="26"/>
          <w:szCs w:val="26"/>
        </w:rPr>
      </w:pPr>
      <w:r w:rsidRPr="00035BA9">
        <w:rPr>
          <w:sz w:val="26"/>
          <w:szCs w:val="26"/>
        </w:rPr>
        <w:t>временная нетрудоспособность;</w:t>
      </w:r>
    </w:p>
    <w:p w:rsidR="00B66585" w:rsidRPr="00035BA9" w:rsidRDefault="00B66585" w:rsidP="00B66585">
      <w:pPr>
        <w:ind w:firstLine="720"/>
        <w:jc w:val="both"/>
        <w:rPr>
          <w:sz w:val="26"/>
          <w:szCs w:val="26"/>
        </w:rPr>
      </w:pPr>
      <w:r w:rsidRPr="00035BA9">
        <w:rPr>
          <w:sz w:val="26"/>
          <w:szCs w:val="26"/>
        </w:rPr>
        <w:t>нахождение в служебной командировке или отпуске в ином населенном пункте;</w:t>
      </w:r>
    </w:p>
    <w:p w:rsidR="00B66585" w:rsidRPr="00035BA9" w:rsidRDefault="00B66585" w:rsidP="00B66585">
      <w:pPr>
        <w:ind w:firstLine="720"/>
        <w:jc w:val="both"/>
        <w:rPr>
          <w:sz w:val="26"/>
          <w:szCs w:val="26"/>
        </w:rPr>
      </w:pPr>
      <w:r w:rsidRPr="00035BA9">
        <w:rPr>
          <w:sz w:val="26"/>
          <w:szCs w:val="26"/>
        </w:rPr>
        <w:t>административный арест;</w:t>
      </w:r>
    </w:p>
    <w:p w:rsidR="00B66585" w:rsidRPr="00035BA9" w:rsidRDefault="00B66585" w:rsidP="00B66585">
      <w:pPr>
        <w:ind w:firstLine="720"/>
        <w:jc w:val="both"/>
        <w:rPr>
          <w:sz w:val="26"/>
          <w:szCs w:val="26"/>
        </w:rPr>
      </w:pPr>
      <w:r w:rsidRPr="00035BA9">
        <w:rPr>
          <w:sz w:val="26"/>
          <w:szCs w:val="26"/>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B66585" w:rsidRPr="00035BA9" w:rsidRDefault="00B66585" w:rsidP="00B66585">
      <w:pPr>
        <w:ind w:firstLine="720"/>
        <w:jc w:val="both"/>
        <w:rPr>
          <w:sz w:val="26"/>
          <w:szCs w:val="26"/>
        </w:rPr>
      </w:pPr>
      <w:r w:rsidRPr="00035BA9">
        <w:rPr>
          <w:sz w:val="26"/>
          <w:szCs w:val="26"/>
        </w:rPr>
        <w:t>смерть близких родственников, подтвержденная документально.</w:t>
      </w:r>
    </w:p>
    <w:p w:rsidR="00B66585" w:rsidRPr="00035BA9" w:rsidRDefault="00B66585" w:rsidP="00B66585">
      <w:pPr>
        <w:ind w:firstLine="720"/>
        <w:jc w:val="both"/>
        <w:rPr>
          <w:sz w:val="26"/>
          <w:szCs w:val="26"/>
        </w:rPr>
      </w:pPr>
      <w:r w:rsidRPr="00035BA9">
        <w:rPr>
          <w:sz w:val="26"/>
          <w:szCs w:val="26"/>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B66585" w:rsidRPr="00035BA9" w:rsidRDefault="00C33242" w:rsidP="00B66585">
      <w:pPr>
        <w:ind w:firstLine="720"/>
        <w:jc w:val="both"/>
        <w:rPr>
          <w:sz w:val="26"/>
          <w:szCs w:val="26"/>
        </w:rPr>
      </w:pPr>
      <w:r w:rsidRPr="00035BA9">
        <w:rPr>
          <w:sz w:val="26"/>
          <w:szCs w:val="26"/>
        </w:rPr>
        <w:t>4</w:t>
      </w:r>
      <w:r w:rsidR="0090447F" w:rsidRPr="00035BA9">
        <w:rPr>
          <w:sz w:val="26"/>
          <w:szCs w:val="26"/>
        </w:rPr>
        <w:t>1</w:t>
      </w:r>
      <w:r w:rsidR="00B66585" w:rsidRPr="00035BA9">
        <w:rPr>
          <w:sz w:val="26"/>
          <w:szCs w:val="26"/>
        </w:rPr>
        <w:t>. В ходе инспекционного визита и выездной проверки для проведении осмотра, опроса,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B66585" w:rsidRPr="00035BA9" w:rsidRDefault="00B66585" w:rsidP="00B66585">
      <w:pPr>
        <w:ind w:firstLine="720"/>
        <w:jc w:val="both"/>
        <w:rPr>
          <w:sz w:val="26"/>
          <w:szCs w:val="26"/>
        </w:rPr>
      </w:pPr>
      <w:r w:rsidRPr="00035BA9">
        <w:rPr>
          <w:sz w:val="26"/>
          <w:szCs w:val="26"/>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B66585" w:rsidRPr="00035BA9" w:rsidRDefault="00B66585" w:rsidP="00B66585">
      <w:pPr>
        <w:ind w:firstLine="720"/>
        <w:jc w:val="both"/>
        <w:rPr>
          <w:sz w:val="26"/>
          <w:szCs w:val="26"/>
        </w:rPr>
      </w:pPr>
      <w:r w:rsidRPr="00035BA9">
        <w:rPr>
          <w:sz w:val="26"/>
          <w:szCs w:val="26"/>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B66585" w:rsidRPr="00035BA9" w:rsidRDefault="00B66585" w:rsidP="00B66585">
      <w:pPr>
        <w:ind w:firstLine="720"/>
        <w:jc w:val="both"/>
        <w:rPr>
          <w:sz w:val="26"/>
          <w:szCs w:val="26"/>
        </w:rPr>
      </w:pPr>
      <w:r w:rsidRPr="00035BA9">
        <w:rPr>
          <w:sz w:val="26"/>
          <w:szCs w:val="26"/>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E57FD6" w:rsidRPr="00035BA9" w:rsidRDefault="00495070" w:rsidP="00B66585">
      <w:pPr>
        <w:ind w:firstLine="720"/>
        <w:jc w:val="both"/>
        <w:rPr>
          <w:sz w:val="26"/>
          <w:szCs w:val="26"/>
        </w:rPr>
      </w:pPr>
      <w:r w:rsidRPr="00035BA9">
        <w:rPr>
          <w:sz w:val="26"/>
          <w:szCs w:val="26"/>
        </w:rPr>
        <w:t>4</w:t>
      </w:r>
      <w:r w:rsidR="0090447F" w:rsidRPr="00035BA9">
        <w:rPr>
          <w:sz w:val="26"/>
          <w:szCs w:val="26"/>
        </w:rPr>
        <w:t>2</w:t>
      </w:r>
      <w:r w:rsidR="00E57FD6" w:rsidRPr="00035BA9">
        <w:rPr>
          <w:sz w:val="26"/>
          <w:szCs w:val="26"/>
        </w:rPr>
        <w:t>. Осмотр осуществляется с использованием мобильного приложения «Инспектор» в случаях, предусмотренных Федеральным законом «О государственном контроле (надзоре) и муниципальном контроле в Российской Федерации», а также в случае согласия контролируемого лица на использование мобильного приложения «Инспектор».</w:t>
      </w:r>
    </w:p>
    <w:p w:rsidR="00B66585" w:rsidRPr="00035BA9" w:rsidRDefault="00FF1D6B" w:rsidP="00B66585">
      <w:pPr>
        <w:ind w:firstLine="720"/>
        <w:jc w:val="both"/>
        <w:rPr>
          <w:sz w:val="26"/>
          <w:szCs w:val="26"/>
        </w:rPr>
      </w:pPr>
      <w:r w:rsidRPr="00035BA9">
        <w:rPr>
          <w:sz w:val="26"/>
          <w:szCs w:val="26"/>
        </w:rPr>
        <w:t>4</w:t>
      </w:r>
      <w:r w:rsidR="0090447F" w:rsidRPr="00035BA9">
        <w:rPr>
          <w:sz w:val="26"/>
          <w:szCs w:val="26"/>
        </w:rPr>
        <w:t>3</w:t>
      </w:r>
      <w:r w:rsidR="00B66585" w:rsidRPr="00035BA9">
        <w:rPr>
          <w:sz w:val="26"/>
          <w:szCs w:val="26"/>
        </w:rPr>
        <w:t xml:space="preserve">. Если по результатам контрольного (надзорного) мероприятия выданное предписание об устранении нарушений обязательных требований </w:t>
      </w:r>
      <w:r w:rsidR="00E57FD6" w:rsidRPr="00035BA9">
        <w:rPr>
          <w:sz w:val="26"/>
          <w:szCs w:val="26"/>
        </w:rPr>
        <w:t xml:space="preserve">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r w:rsidR="00B66585" w:rsidRPr="00035BA9">
        <w:rPr>
          <w:sz w:val="26"/>
          <w:szCs w:val="26"/>
        </w:rPr>
        <w:t xml:space="preserve">исполнено контролируемым </w:t>
      </w:r>
      <w:r w:rsidR="00B66585" w:rsidRPr="00035BA9">
        <w:rPr>
          <w:sz w:val="26"/>
          <w:szCs w:val="26"/>
        </w:rPr>
        <w:lastRenderedPageBreak/>
        <w:t>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B66585" w:rsidRPr="00035BA9" w:rsidRDefault="00B66585" w:rsidP="00B66585">
      <w:pPr>
        <w:ind w:firstLine="720"/>
        <w:jc w:val="both"/>
        <w:rPr>
          <w:sz w:val="26"/>
          <w:szCs w:val="26"/>
        </w:rPr>
      </w:pPr>
    </w:p>
    <w:p w:rsidR="00B66585" w:rsidRPr="00035BA9" w:rsidRDefault="00B66585" w:rsidP="00B66585">
      <w:pPr>
        <w:jc w:val="center"/>
        <w:rPr>
          <w:b/>
          <w:sz w:val="26"/>
          <w:szCs w:val="26"/>
        </w:rPr>
      </w:pPr>
      <w:r w:rsidRPr="00035BA9">
        <w:rPr>
          <w:b/>
          <w:sz w:val="26"/>
          <w:szCs w:val="26"/>
          <w:lang w:val="en-US"/>
        </w:rPr>
        <w:t>V</w:t>
      </w:r>
      <w:r w:rsidRPr="00035BA9">
        <w:rPr>
          <w:b/>
          <w:sz w:val="26"/>
          <w:szCs w:val="26"/>
        </w:rPr>
        <w:t>. Оценка результативности и эффективности деятельности</w:t>
      </w:r>
    </w:p>
    <w:p w:rsidR="00B66585" w:rsidRPr="00035BA9" w:rsidRDefault="00B66585" w:rsidP="00B66585">
      <w:pPr>
        <w:jc w:val="center"/>
        <w:rPr>
          <w:b/>
          <w:sz w:val="26"/>
          <w:szCs w:val="26"/>
        </w:rPr>
      </w:pPr>
      <w:r w:rsidRPr="00035BA9">
        <w:rPr>
          <w:b/>
          <w:sz w:val="26"/>
          <w:szCs w:val="26"/>
        </w:rPr>
        <w:t>контрольного (надзорного) органа по осуществлению</w:t>
      </w:r>
    </w:p>
    <w:p w:rsidR="00B66585" w:rsidRPr="00035BA9" w:rsidRDefault="00B66585" w:rsidP="00B66585">
      <w:pPr>
        <w:jc w:val="center"/>
        <w:rPr>
          <w:b/>
          <w:sz w:val="26"/>
          <w:szCs w:val="26"/>
        </w:rPr>
      </w:pPr>
      <w:r w:rsidRPr="00035BA9">
        <w:rPr>
          <w:b/>
          <w:sz w:val="26"/>
          <w:szCs w:val="26"/>
        </w:rPr>
        <w:t>муниципального контроля</w:t>
      </w:r>
    </w:p>
    <w:p w:rsidR="00B66585" w:rsidRPr="00035BA9" w:rsidRDefault="00B66585" w:rsidP="00B66585">
      <w:pPr>
        <w:ind w:firstLine="720"/>
        <w:jc w:val="both"/>
        <w:rPr>
          <w:sz w:val="26"/>
          <w:szCs w:val="26"/>
        </w:rPr>
      </w:pPr>
    </w:p>
    <w:p w:rsidR="00B66585" w:rsidRPr="00035BA9" w:rsidRDefault="0052424A" w:rsidP="00B66585">
      <w:pPr>
        <w:ind w:firstLine="720"/>
        <w:jc w:val="both"/>
        <w:rPr>
          <w:sz w:val="26"/>
          <w:szCs w:val="26"/>
        </w:rPr>
      </w:pPr>
      <w:r w:rsidRPr="00035BA9">
        <w:rPr>
          <w:sz w:val="26"/>
          <w:szCs w:val="26"/>
        </w:rPr>
        <w:t>4</w:t>
      </w:r>
      <w:r w:rsidR="0090447F" w:rsidRPr="00035BA9">
        <w:rPr>
          <w:sz w:val="26"/>
          <w:szCs w:val="26"/>
        </w:rPr>
        <w:t>4</w:t>
      </w:r>
      <w:r w:rsidR="00B66585" w:rsidRPr="00035BA9">
        <w:rPr>
          <w:sz w:val="26"/>
          <w:szCs w:val="26"/>
        </w:rPr>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B66585" w:rsidRPr="00035BA9" w:rsidRDefault="0090447F" w:rsidP="00B66585">
      <w:pPr>
        <w:ind w:firstLine="720"/>
        <w:jc w:val="both"/>
        <w:rPr>
          <w:sz w:val="26"/>
          <w:szCs w:val="26"/>
        </w:rPr>
      </w:pPr>
      <w:r w:rsidRPr="00035BA9">
        <w:rPr>
          <w:sz w:val="26"/>
          <w:szCs w:val="26"/>
        </w:rPr>
        <w:t>45</w:t>
      </w:r>
      <w:r w:rsidR="00B66585" w:rsidRPr="00035BA9">
        <w:rPr>
          <w:sz w:val="26"/>
          <w:szCs w:val="26"/>
        </w:rPr>
        <w:t>. В систему показателей результативности и эффективности деятельности контрольного (надзорного) органа входят:</w:t>
      </w:r>
    </w:p>
    <w:p w:rsidR="00B66585" w:rsidRPr="00035BA9" w:rsidRDefault="00B66585" w:rsidP="00B66585">
      <w:pPr>
        <w:ind w:firstLine="720"/>
        <w:jc w:val="both"/>
        <w:rPr>
          <w:sz w:val="26"/>
          <w:szCs w:val="26"/>
        </w:rPr>
      </w:pPr>
      <w:r w:rsidRPr="00035BA9">
        <w:rPr>
          <w:sz w:val="26"/>
          <w:szCs w:val="26"/>
        </w:rPr>
        <w:t>ключевые показатели муниципального земельного контроля в соответствии с приложением  </w:t>
      </w:r>
      <w:r w:rsidR="00FF1D6B" w:rsidRPr="00035BA9">
        <w:rPr>
          <w:sz w:val="26"/>
          <w:szCs w:val="26"/>
        </w:rPr>
        <w:t>3</w:t>
      </w:r>
      <w:r w:rsidRPr="00035BA9">
        <w:rPr>
          <w:sz w:val="26"/>
          <w:szCs w:val="26"/>
        </w:rPr>
        <w:t xml:space="preserve"> к настоящему Положению;</w:t>
      </w:r>
    </w:p>
    <w:p w:rsidR="00B66585" w:rsidRPr="00035BA9" w:rsidRDefault="00B66585" w:rsidP="00B66585">
      <w:pPr>
        <w:ind w:firstLine="720"/>
        <w:jc w:val="both"/>
        <w:rPr>
          <w:sz w:val="26"/>
          <w:szCs w:val="26"/>
        </w:rPr>
      </w:pPr>
      <w:r w:rsidRPr="00035BA9">
        <w:rPr>
          <w:sz w:val="26"/>
          <w:szCs w:val="26"/>
        </w:rPr>
        <w:t>индикативные показатели муниципального земельного контроля в соответствии с приложением  </w:t>
      </w:r>
      <w:r w:rsidR="00FF1D6B" w:rsidRPr="00035BA9">
        <w:rPr>
          <w:sz w:val="26"/>
          <w:szCs w:val="26"/>
        </w:rPr>
        <w:t>4</w:t>
      </w:r>
      <w:r w:rsidRPr="00035BA9">
        <w:rPr>
          <w:sz w:val="26"/>
          <w:szCs w:val="26"/>
        </w:rPr>
        <w:t xml:space="preserve"> к настоящему Положению.</w:t>
      </w:r>
    </w:p>
    <w:p w:rsidR="00FF1D6B" w:rsidRPr="00035BA9" w:rsidRDefault="00FF1D6B">
      <w:pPr>
        <w:rPr>
          <w:sz w:val="26"/>
          <w:szCs w:val="26"/>
        </w:rPr>
      </w:pPr>
      <w:r w:rsidRPr="00035BA9">
        <w:rPr>
          <w:sz w:val="26"/>
          <w:szCs w:val="26"/>
        </w:rPr>
        <w:br w:type="page"/>
      </w:r>
    </w:p>
    <w:p w:rsidR="00FF1D6B" w:rsidRPr="00035BA9" w:rsidRDefault="00FF1D6B" w:rsidP="00FF1D6B">
      <w:pPr>
        <w:pStyle w:val="a7"/>
        <w:spacing w:line="276" w:lineRule="auto"/>
        <w:jc w:val="right"/>
        <w:rPr>
          <w:rFonts w:ascii="Times New Roman" w:hAnsi="Times New Roman"/>
          <w:sz w:val="26"/>
          <w:szCs w:val="26"/>
        </w:rPr>
      </w:pPr>
      <w:r w:rsidRPr="00035BA9">
        <w:rPr>
          <w:rFonts w:ascii="Times New Roman" w:hAnsi="Times New Roman"/>
          <w:sz w:val="26"/>
          <w:szCs w:val="26"/>
        </w:rPr>
        <w:lastRenderedPageBreak/>
        <w:t>ПРИЛОЖЕНИЕ №1</w:t>
      </w:r>
    </w:p>
    <w:p w:rsidR="00FF1D6B" w:rsidRPr="00035BA9" w:rsidRDefault="00FF1D6B" w:rsidP="009466F5">
      <w:pPr>
        <w:pStyle w:val="a7"/>
        <w:spacing w:line="276" w:lineRule="auto"/>
        <w:jc w:val="right"/>
        <w:rPr>
          <w:rFonts w:ascii="Times New Roman" w:hAnsi="Times New Roman"/>
          <w:sz w:val="26"/>
          <w:szCs w:val="26"/>
        </w:rPr>
      </w:pPr>
      <w:r w:rsidRPr="00035BA9">
        <w:rPr>
          <w:rFonts w:ascii="Times New Roman" w:hAnsi="Times New Roman"/>
          <w:sz w:val="26"/>
          <w:szCs w:val="26"/>
        </w:rPr>
        <w:t xml:space="preserve">к Положению о муниципальном </w:t>
      </w:r>
    </w:p>
    <w:p w:rsidR="00FF1D6B" w:rsidRPr="00035BA9" w:rsidRDefault="009466F5" w:rsidP="002C71AF">
      <w:pPr>
        <w:ind w:left="3540" w:firstLine="708"/>
        <w:jc w:val="right"/>
        <w:rPr>
          <w:strike/>
          <w:sz w:val="26"/>
          <w:szCs w:val="26"/>
        </w:rPr>
      </w:pPr>
      <w:r w:rsidRPr="00035BA9">
        <w:rPr>
          <w:sz w:val="26"/>
          <w:szCs w:val="26"/>
        </w:rPr>
        <w:t xml:space="preserve">                  </w:t>
      </w:r>
      <w:r w:rsidR="00144EDA" w:rsidRPr="00035BA9">
        <w:rPr>
          <w:sz w:val="26"/>
          <w:szCs w:val="26"/>
        </w:rPr>
        <w:t>земельном контроле</w:t>
      </w:r>
      <w:r w:rsidRPr="00035BA9">
        <w:rPr>
          <w:sz w:val="26"/>
          <w:szCs w:val="26"/>
        </w:rPr>
        <w:t xml:space="preserve"> </w:t>
      </w:r>
    </w:p>
    <w:p w:rsidR="00FF1D6B" w:rsidRPr="00035BA9" w:rsidRDefault="00FF1D6B" w:rsidP="009466F5">
      <w:pPr>
        <w:ind w:left="6372"/>
        <w:jc w:val="right"/>
        <w:rPr>
          <w:sz w:val="26"/>
          <w:szCs w:val="26"/>
        </w:rPr>
      </w:pPr>
    </w:p>
    <w:p w:rsidR="00FF1D6B" w:rsidRPr="00035BA9" w:rsidRDefault="003A5B9A" w:rsidP="00FF1D6B">
      <w:pPr>
        <w:widowControl w:val="0"/>
        <w:autoSpaceDE w:val="0"/>
        <w:autoSpaceDN w:val="0"/>
        <w:spacing w:line="276" w:lineRule="auto"/>
        <w:jc w:val="center"/>
        <w:rPr>
          <w:b/>
          <w:sz w:val="26"/>
          <w:szCs w:val="26"/>
        </w:rPr>
      </w:pPr>
      <w:r w:rsidRPr="00035BA9">
        <w:rPr>
          <w:b/>
          <w:sz w:val="26"/>
          <w:szCs w:val="26"/>
        </w:rPr>
        <w:t>Критерии</w:t>
      </w:r>
    </w:p>
    <w:p w:rsidR="00FF1D6B" w:rsidRPr="00035BA9" w:rsidRDefault="00FF1D6B" w:rsidP="00FF1D6B">
      <w:pPr>
        <w:widowControl w:val="0"/>
        <w:autoSpaceDE w:val="0"/>
        <w:autoSpaceDN w:val="0"/>
        <w:spacing w:line="276" w:lineRule="auto"/>
        <w:jc w:val="center"/>
        <w:rPr>
          <w:b/>
          <w:sz w:val="26"/>
          <w:szCs w:val="26"/>
        </w:rPr>
      </w:pPr>
      <w:r w:rsidRPr="00035BA9">
        <w:rPr>
          <w:b/>
          <w:sz w:val="26"/>
          <w:szCs w:val="26"/>
        </w:rPr>
        <w:t>отнесения объектов муниципального земельного контроля</w:t>
      </w:r>
    </w:p>
    <w:p w:rsidR="00FF1D6B" w:rsidRPr="00035BA9" w:rsidRDefault="00FF1D6B" w:rsidP="00FF1D6B">
      <w:pPr>
        <w:widowControl w:val="0"/>
        <w:autoSpaceDE w:val="0"/>
        <w:autoSpaceDN w:val="0"/>
        <w:spacing w:line="276" w:lineRule="auto"/>
        <w:jc w:val="center"/>
        <w:rPr>
          <w:b/>
          <w:sz w:val="26"/>
          <w:szCs w:val="26"/>
        </w:rPr>
      </w:pPr>
      <w:r w:rsidRPr="00035BA9">
        <w:rPr>
          <w:b/>
          <w:sz w:val="26"/>
          <w:szCs w:val="26"/>
        </w:rPr>
        <w:t>к категориям риска причинения вреда (ущерба) охраняемым</w:t>
      </w:r>
    </w:p>
    <w:p w:rsidR="00FF1D6B" w:rsidRPr="00035BA9" w:rsidRDefault="00FF1D6B" w:rsidP="00FF1D6B">
      <w:pPr>
        <w:widowControl w:val="0"/>
        <w:autoSpaceDE w:val="0"/>
        <w:autoSpaceDN w:val="0"/>
        <w:spacing w:line="276" w:lineRule="auto"/>
        <w:jc w:val="center"/>
        <w:rPr>
          <w:b/>
          <w:sz w:val="26"/>
          <w:szCs w:val="26"/>
        </w:rPr>
      </w:pPr>
      <w:r w:rsidRPr="00035BA9">
        <w:rPr>
          <w:b/>
          <w:sz w:val="26"/>
          <w:szCs w:val="26"/>
        </w:rPr>
        <w:t>законом ценностям</w:t>
      </w:r>
    </w:p>
    <w:p w:rsidR="00FF1D6B" w:rsidRPr="00035BA9" w:rsidRDefault="00FF1D6B" w:rsidP="00FF1D6B">
      <w:pPr>
        <w:spacing w:line="276" w:lineRule="auto"/>
        <w:ind w:left="709"/>
        <w:rPr>
          <w:sz w:val="26"/>
          <w:szCs w:val="26"/>
          <w:lang w:val="en-US"/>
        </w:rPr>
      </w:pPr>
    </w:p>
    <w:tbl>
      <w:tblPr>
        <w:tblStyle w:val="af"/>
        <w:tblW w:w="0" w:type="auto"/>
        <w:tblLook w:val="04A0" w:firstRow="1" w:lastRow="0" w:firstColumn="1" w:lastColumn="0" w:noHBand="0" w:noVBand="1"/>
      </w:tblPr>
      <w:tblGrid>
        <w:gridCol w:w="3227"/>
        <w:gridCol w:w="6344"/>
      </w:tblGrid>
      <w:tr w:rsidR="00144EDA" w:rsidRPr="00035BA9" w:rsidTr="00E11A21">
        <w:tc>
          <w:tcPr>
            <w:tcW w:w="3227" w:type="dxa"/>
          </w:tcPr>
          <w:p w:rsidR="00E04349" w:rsidRPr="00035BA9" w:rsidRDefault="00E04349" w:rsidP="00E11A21">
            <w:pPr>
              <w:pStyle w:val="a7"/>
              <w:jc w:val="center"/>
              <w:rPr>
                <w:rFonts w:ascii="Times New Roman" w:hAnsi="Times New Roman" w:cs="Times New Roman"/>
                <w:b/>
                <w:sz w:val="26"/>
                <w:szCs w:val="26"/>
              </w:rPr>
            </w:pPr>
            <w:r w:rsidRPr="00035BA9">
              <w:rPr>
                <w:rFonts w:ascii="Times New Roman" w:hAnsi="Times New Roman" w:cs="Times New Roman"/>
                <w:b/>
                <w:sz w:val="26"/>
                <w:szCs w:val="26"/>
              </w:rPr>
              <w:t>Категории риска причинения вреда (ущерба) охраняемым законом ценностям</w:t>
            </w:r>
          </w:p>
        </w:tc>
        <w:tc>
          <w:tcPr>
            <w:tcW w:w="6344" w:type="dxa"/>
          </w:tcPr>
          <w:p w:rsidR="00E04349" w:rsidRPr="00035BA9" w:rsidRDefault="00E04349" w:rsidP="00E11A21">
            <w:pPr>
              <w:pStyle w:val="a7"/>
              <w:jc w:val="center"/>
              <w:rPr>
                <w:rFonts w:ascii="Times New Roman" w:hAnsi="Times New Roman" w:cs="Times New Roman"/>
                <w:b/>
                <w:sz w:val="26"/>
                <w:szCs w:val="26"/>
              </w:rPr>
            </w:pPr>
            <w:r w:rsidRPr="00035BA9">
              <w:rPr>
                <w:rFonts w:ascii="Times New Roman" w:hAnsi="Times New Roman" w:cs="Times New Roman"/>
                <w:b/>
                <w:sz w:val="26"/>
                <w:szCs w:val="26"/>
              </w:rPr>
              <w:t>Критерии отнесения объектов муниципального жилищного контроля к категориям риска причинения вреда (ущерба) охраняемым законом ценностям</w:t>
            </w:r>
          </w:p>
        </w:tc>
      </w:tr>
      <w:tr w:rsidR="00144EDA" w:rsidRPr="00035BA9" w:rsidTr="00E11A21">
        <w:tc>
          <w:tcPr>
            <w:tcW w:w="3227" w:type="dxa"/>
          </w:tcPr>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1. Средний риск</w:t>
            </w:r>
          </w:p>
        </w:tc>
        <w:tc>
          <w:tcPr>
            <w:tcW w:w="6344" w:type="dxa"/>
          </w:tcPr>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К категории среднего риска относятся:</w:t>
            </w:r>
          </w:p>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w:t>
            </w:r>
          </w:p>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144EDA" w:rsidRPr="00035BA9" w:rsidTr="00E11A21">
        <w:tc>
          <w:tcPr>
            <w:tcW w:w="3227" w:type="dxa"/>
          </w:tcPr>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2. Умеренный риск</w:t>
            </w:r>
          </w:p>
        </w:tc>
        <w:tc>
          <w:tcPr>
            <w:tcW w:w="6344" w:type="dxa"/>
          </w:tcPr>
          <w:p w:rsidR="00144EDA" w:rsidRPr="00035BA9" w:rsidRDefault="00144EDA"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К категории умеренного риска относятся:</w:t>
            </w:r>
          </w:p>
          <w:p w:rsidR="00144EDA" w:rsidRPr="00035BA9" w:rsidRDefault="00144EDA"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04349" w:rsidRPr="00035BA9" w:rsidRDefault="00144EDA"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б) земельные участки, расположенные в границах или примыкающие к границе береговой полосы водных объектов общего пользования.</w:t>
            </w:r>
          </w:p>
        </w:tc>
      </w:tr>
      <w:tr w:rsidR="00144EDA" w:rsidRPr="00035BA9" w:rsidTr="00E11A21">
        <w:tc>
          <w:tcPr>
            <w:tcW w:w="3227" w:type="dxa"/>
          </w:tcPr>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3. Низкий риск</w:t>
            </w:r>
          </w:p>
        </w:tc>
        <w:tc>
          <w:tcPr>
            <w:tcW w:w="6344" w:type="dxa"/>
          </w:tcPr>
          <w:p w:rsidR="00E04349" w:rsidRPr="00035BA9" w:rsidRDefault="00E04349" w:rsidP="00E11A21">
            <w:pPr>
              <w:pStyle w:val="a7"/>
              <w:jc w:val="both"/>
              <w:rPr>
                <w:rFonts w:ascii="Times New Roman" w:hAnsi="Times New Roman" w:cs="Times New Roman"/>
                <w:sz w:val="26"/>
                <w:szCs w:val="26"/>
              </w:rPr>
            </w:pPr>
            <w:r w:rsidRPr="00035BA9">
              <w:rPr>
                <w:rFonts w:ascii="Times New Roman" w:hAnsi="Times New Roman" w:cs="Times New Roman"/>
                <w:sz w:val="26"/>
                <w:szCs w:val="26"/>
              </w:rPr>
              <w:t>Все земельные участки, не отнесенные к категориям среднего или умеренного риска, а также части земель, на которых не образованы земельные участки.</w:t>
            </w:r>
          </w:p>
        </w:tc>
      </w:tr>
    </w:tbl>
    <w:p w:rsidR="00FF1D6B" w:rsidRPr="00035BA9" w:rsidRDefault="00FF1D6B" w:rsidP="00FF1D6B">
      <w:pPr>
        <w:pStyle w:val="a7"/>
        <w:spacing w:line="276" w:lineRule="auto"/>
        <w:jc w:val="right"/>
        <w:rPr>
          <w:rFonts w:ascii="Times New Roman" w:hAnsi="Times New Roman"/>
          <w:sz w:val="26"/>
          <w:szCs w:val="26"/>
        </w:rPr>
      </w:pPr>
      <w:r w:rsidRPr="00035BA9">
        <w:rPr>
          <w:sz w:val="26"/>
          <w:szCs w:val="26"/>
        </w:rPr>
        <w:br w:type="page"/>
      </w:r>
      <w:r w:rsidRPr="00035BA9">
        <w:rPr>
          <w:rFonts w:ascii="Times New Roman" w:hAnsi="Times New Roman"/>
          <w:sz w:val="26"/>
          <w:szCs w:val="26"/>
        </w:rPr>
        <w:lastRenderedPageBreak/>
        <w:t>ПРИЛОЖЕНИЕ №2</w:t>
      </w:r>
    </w:p>
    <w:p w:rsidR="009466F5" w:rsidRPr="00035BA9" w:rsidRDefault="009466F5" w:rsidP="009466F5">
      <w:pPr>
        <w:jc w:val="right"/>
        <w:rPr>
          <w:rFonts w:eastAsia="Calibri"/>
          <w:sz w:val="26"/>
          <w:szCs w:val="26"/>
          <w:lang w:eastAsia="en-US"/>
        </w:rPr>
      </w:pPr>
      <w:r w:rsidRPr="00035BA9">
        <w:rPr>
          <w:rFonts w:eastAsia="Calibri"/>
          <w:sz w:val="26"/>
          <w:szCs w:val="26"/>
          <w:lang w:eastAsia="en-US"/>
        </w:rPr>
        <w:t xml:space="preserve">к Положению о муниципальном </w:t>
      </w:r>
    </w:p>
    <w:p w:rsidR="00FF1D6B" w:rsidRPr="00035BA9" w:rsidRDefault="009466F5" w:rsidP="002C71AF">
      <w:pPr>
        <w:jc w:val="right"/>
        <w:rPr>
          <w:rFonts w:eastAsia="Calibri"/>
          <w:strike/>
          <w:sz w:val="26"/>
          <w:szCs w:val="26"/>
          <w:lang w:eastAsia="en-US"/>
        </w:rPr>
      </w:pPr>
      <w:r w:rsidRPr="00035BA9">
        <w:rPr>
          <w:rFonts w:eastAsia="Calibri"/>
          <w:sz w:val="26"/>
          <w:szCs w:val="26"/>
          <w:lang w:eastAsia="en-US"/>
        </w:rPr>
        <w:t xml:space="preserve">                  земельном контроле </w:t>
      </w:r>
    </w:p>
    <w:p w:rsidR="002C71AF" w:rsidRPr="00035BA9" w:rsidRDefault="002C71AF" w:rsidP="002C71AF">
      <w:pPr>
        <w:jc w:val="right"/>
        <w:rPr>
          <w:b/>
          <w:bCs/>
          <w:sz w:val="26"/>
          <w:szCs w:val="26"/>
        </w:rPr>
      </w:pPr>
    </w:p>
    <w:p w:rsidR="00FF1D6B" w:rsidRPr="00035BA9" w:rsidRDefault="00DB66DF" w:rsidP="00FF1D6B">
      <w:pPr>
        <w:widowControl w:val="0"/>
        <w:autoSpaceDE w:val="0"/>
        <w:autoSpaceDN w:val="0"/>
        <w:spacing w:line="276" w:lineRule="auto"/>
        <w:ind w:firstLine="709"/>
        <w:jc w:val="center"/>
        <w:outlineLvl w:val="1"/>
        <w:rPr>
          <w:b/>
          <w:bCs/>
          <w:sz w:val="26"/>
          <w:szCs w:val="26"/>
        </w:rPr>
      </w:pPr>
      <w:r w:rsidRPr="00035BA9">
        <w:rPr>
          <w:b/>
          <w:bCs/>
          <w:sz w:val="26"/>
          <w:szCs w:val="26"/>
        </w:rPr>
        <w:t>Перечень индикаторов риска нарушения обязательных требований, применяемых контрольным (надзорным) органом при принятии решения о проведении и выборе вида внепла</w:t>
      </w:r>
      <w:r w:rsidR="00CB1283" w:rsidRPr="00035BA9">
        <w:rPr>
          <w:b/>
          <w:bCs/>
          <w:sz w:val="26"/>
          <w:szCs w:val="26"/>
        </w:rPr>
        <w:t>нового контрольного мероприятия</w:t>
      </w:r>
    </w:p>
    <w:p w:rsidR="00DB66DF" w:rsidRPr="00035BA9" w:rsidRDefault="00DB66DF" w:rsidP="00FF1D6B">
      <w:pPr>
        <w:widowControl w:val="0"/>
        <w:autoSpaceDE w:val="0"/>
        <w:autoSpaceDN w:val="0"/>
        <w:spacing w:line="276" w:lineRule="auto"/>
        <w:ind w:firstLine="709"/>
        <w:jc w:val="center"/>
        <w:outlineLvl w:val="1"/>
        <w:rPr>
          <w:b/>
          <w:bCs/>
          <w:sz w:val="26"/>
          <w:szCs w:val="26"/>
        </w:rPr>
      </w:pPr>
    </w:p>
    <w:p w:rsidR="00FF1D6B" w:rsidRPr="00035BA9" w:rsidRDefault="00FF1D6B" w:rsidP="00FF1D6B">
      <w:pPr>
        <w:widowControl w:val="0"/>
        <w:autoSpaceDE w:val="0"/>
        <w:autoSpaceDN w:val="0"/>
        <w:spacing w:line="276" w:lineRule="auto"/>
        <w:ind w:firstLine="709"/>
        <w:jc w:val="both"/>
        <w:outlineLvl w:val="1"/>
        <w:rPr>
          <w:bCs/>
          <w:sz w:val="26"/>
          <w:szCs w:val="26"/>
        </w:rPr>
      </w:pPr>
      <w:r w:rsidRPr="00035BA9">
        <w:rPr>
          <w:bCs/>
          <w:sz w:val="26"/>
          <w:szCs w:val="26"/>
        </w:rPr>
        <w:t xml:space="preserve">1. </w:t>
      </w:r>
      <w:r w:rsidRPr="00035BA9">
        <w:rPr>
          <w:sz w:val="26"/>
          <w:szCs w:val="26"/>
        </w:rPr>
        <w:t>Невыполнение обязательных требований к оформлению документов, являющихся основанием для использования земельных участков.</w:t>
      </w:r>
    </w:p>
    <w:p w:rsidR="00FF1D6B" w:rsidRPr="00035BA9" w:rsidRDefault="00FF1D6B" w:rsidP="00FF1D6B">
      <w:pPr>
        <w:widowControl w:val="0"/>
        <w:tabs>
          <w:tab w:val="left" w:pos="1304"/>
        </w:tabs>
        <w:autoSpaceDE w:val="0"/>
        <w:autoSpaceDN w:val="0"/>
        <w:spacing w:line="276" w:lineRule="auto"/>
        <w:ind w:right="110" w:firstLine="709"/>
        <w:jc w:val="both"/>
        <w:rPr>
          <w:sz w:val="26"/>
          <w:szCs w:val="26"/>
        </w:rPr>
      </w:pPr>
      <w:r w:rsidRPr="00035BA9">
        <w:rPr>
          <w:sz w:val="26"/>
          <w:szCs w:val="26"/>
        </w:rPr>
        <w:t>2. Несоответствие</w:t>
      </w:r>
      <w:r w:rsidRPr="00035BA9">
        <w:rPr>
          <w:spacing w:val="1"/>
          <w:sz w:val="26"/>
          <w:szCs w:val="26"/>
        </w:rPr>
        <w:t xml:space="preserve"> фактического </w:t>
      </w:r>
      <w:r w:rsidRPr="00035BA9">
        <w:rPr>
          <w:sz w:val="26"/>
          <w:szCs w:val="26"/>
        </w:rPr>
        <w:t>использования</w:t>
      </w:r>
      <w:r w:rsidRPr="00035BA9">
        <w:rPr>
          <w:spacing w:val="1"/>
          <w:sz w:val="26"/>
          <w:szCs w:val="26"/>
        </w:rPr>
        <w:t xml:space="preserve"> </w:t>
      </w:r>
      <w:r w:rsidRPr="00035BA9">
        <w:rPr>
          <w:sz w:val="26"/>
          <w:szCs w:val="26"/>
        </w:rPr>
        <w:t>земельного</w:t>
      </w:r>
      <w:r w:rsidRPr="00035BA9">
        <w:rPr>
          <w:spacing w:val="1"/>
          <w:sz w:val="26"/>
          <w:szCs w:val="26"/>
        </w:rPr>
        <w:t xml:space="preserve"> </w:t>
      </w:r>
      <w:r w:rsidRPr="00035BA9">
        <w:rPr>
          <w:sz w:val="26"/>
          <w:szCs w:val="26"/>
        </w:rPr>
        <w:t>участка целевому назначению в соответствии с его</w:t>
      </w:r>
      <w:r w:rsidRPr="00035BA9">
        <w:rPr>
          <w:spacing w:val="1"/>
          <w:sz w:val="26"/>
          <w:szCs w:val="26"/>
        </w:rPr>
        <w:t xml:space="preserve"> </w:t>
      </w:r>
      <w:r w:rsidRPr="00035BA9">
        <w:rPr>
          <w:sz w:val="26"/>
          <w:szCs w:val="26"/>
        </w:rPr>
        <w:t>принадлежностью к той или иной категории земель и (или) видам разрешенного</w:t>
      </w:r>
      <w:r w:rsidRPr="00035BA9">
        <w:rPr>
          <w:spacing w:val="1"/>
          <w:sz w:val="26"/>
          <w:szCs w:val="26"/>
        </w:rPr>
        <w:t xml:space="preserve"> </w:t>
      </w:r>
      <w:r w:rsidRPr="00035BA9">
        <w:rPr>
          <w:sz w:val="26"/>
          <w:szCs w:val="26"/>
        </w:rPr>
        <w:t>использования</w:t>
      </w:r>
      <w:r w:rsidRPr="00035BA9">
        <w:rPr>
          <w:spacing w:val="-1"/>
          <w:sz w:val="26"/>
          <w:szCs w:val="26"/>
        </w:rPr>
        <w:t xml:space="preserve"> </w:t>
      </w:r>
      <w:r w:rsidRPr="00035BA9">
        <w:rPr>
          <w:sz w:val="26"/>
          <w:szCs w:val="26"/>
        </w:rPr>
        <w:t>земельного участка, сведения</w:t>
      </w:r>
      <w:r w:rsidRPr="00035BA9">
        <w:rPr>
          <w:spacing w:val="-4"/>
          <w:sz w:val="26"/>
          <w:szCs w:val="26"/>
        </w:rPr>
        <w:t xml:space="preserve"> </w:t>
      </w:r>
      <w:r w:rsidRPr="00035BA9">
        <w:rPr>
          <w:sz w:val="26"/>
          <w:szCs w:val="26"/>
        </w:rPr>
        <w:t>о котором содержатся</w:t>
      </w:r>
      <w:r w:rsidRPr="00035BA9">
        <w:rPr>
          <w:spacing w:val="-1"/>
          <w:sz w:val="26"/>
          <w:szCs w:val="26"/>
        </w:rPr>
        <w:t xml:space="preserve"> </w:t>
      </w:r>
      <w:r w:rsidRPr="00035BA9">
        <w:rPr>
          <w:sz w:val="26"/>
          <w:szCs w:val="26"/>
        </w:rPr>
        <w:t>в</w:t>
      </w:r>
      <w:r w:rsidRPr="00035BA9">
        <w:rPr>
          <w:spacing w:val="-2"/>
          <w:sz w:val="26"/>
          <w:szCs w:val="26"/>
        </w:rPr>
        <w:t xml:space="preserve"> </w:t>
      </w:r>
      <w:r w:rsidRPr="00035BA9">
        <w:rPr>
          <w:sz w:val="26"/>
          <w:szCs w:val="26"/>
        </w:rPr>
        <w:t>Едином государственном реестре недвижимости.</w:t>
      </w:r>
    </w:p>
    <w:p w:rsidR="00FF1D6B" w:rsidRPr="00035BA9" w:rsidRDefault="00FF1D6B" w:rsidP="007C2FF7">
      <w:pPr>
        <w:spacing w:line="276" w:lineRule="auto"/>
        <w:ind w:firstLine="708"/>
        <w:jc w:val="both"/>
        <w:rPr>
          <w:sz w:val="26"/>
          <w:szCs w:val="26"/>
        </w:rPr>
      </w:pPr>
      <w:r w:rsidRPr="00035BA9">
        <w:rPr>
          <w:sz w:val="26"/>
          <w:szCs w:val="26"/>
        </w:rPr>
        <w:t>3. Наличие сведений об отсутствии более трёх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F1D6B" w:rsidRPr="00035BA9" w:rsidRDefault="00FF1D6B">
      <w:pPr>
        <w:rPr>
          <w:sz w:val="26"/>
          <w:szCs w:val="26"/>
        </w:rPr>
      </w:pPr>
    </w:p>
    <w:p w:rsidR="00FF1D6B" w:rsidRPr="00035BA9" w:rsidRDefault="00FF1D6B">
      <w:pPr>
        <w:rPr>
          <w:sz w:val="26"/>
          <w:szCs w:val="26"/>
        </w:rPr>
      </w:pPr>
      <w:r w:rsidRPr="00035BA9">
        <w:rPr>
          <w:sz w:val="26"/>
          <w:szCs w:val="26"/>
        </w:rPr>
        <w:br w:type="page"/>
      </w:r>
    </w:p>
    <w:p w:rsidR="00B66585" w:rsidRPr="00035BA9" w:rsidRDefault="00DC2D84" w:rsidP="00B66585">
      <w:pPr>
        <w:jc w:val="right"/>
        <w:rPr>
          <w:sz w:val="26"/>
          <w:szCs w:val="26"/>
        </w:rPr>
      </w:pPr>
      <w:r w:rsidRPr="00035BA9">
        <w:rPr>
          <w:sz w:val="26"/>
          <w:szCs w:val="26"/>
        </w:rPr>
        <w:lastRenderedPageBreak/>
        <w:t>П</w:t>
      </w:r>
      <w:r w:rsidR="00B66585" w:rsidRPr="00035BA9">
        <w:rPr>
          <w:sz w:val="26"/>
          <w:szCs w:val="26"/>
        </w:rPr>
        <w:t xml:space="preserve">РИЛОЖЕНИЕ  № </w:t>
      </w:r>
      <w:r w:rsidR="00FF1D6B" w:rsidRPr="00035BA9">
        <w:rPr>
          <w:sz w:val="26"/>
          <w:szCs w:val="26"/>
        </w:rPr>
        <w:t>3</w:t>
      </w:r>
    </w:p>
    <w:p w:rsidR="009466F5" w:rsidRPr="00035BA9" w:rsidRDefault="009466F5" w:rsidP="009466F5">
      <w:pPr>
        <w:pStyle w:val="a7"/>
        <w:spacing w:line="276" w:lineRule="auto"/>
        <w:jc w:val="right"/>
        <w:rPr>
          <w:rFonts w:ascii="Times New Roman" w:hAnsi="Times New Roman"/>
          <w:sz w:val="26"/>
          <w:szCs w:val="26"/>
        </w:rPr>
      </w:pPr>
      <w:r w:rsidRPr="00035BA9">
        <w:rPr>
          <w:rFonts w:ascii="Times New Roman" w:hAnsi="Times New Roman"/>
          <w:sz w:val="26"/>
          <w:szCs w:val="26"/>
        </w:rPr>
        <w:t xml:space="preserve">к Положению о муниципальном </w:t>
      </w:r>
    </w:p>
    <w:p w:rsidR="009466F5" w:rsidRPr="00035BA9" w:rsidRDefault="009466F5" w:rsidP="002C71AF">
      <w:pPr>
        <w:ind w:left="3540" w:firstLine="708"/>
        <w:jc w:val="right"/>
        <w:rPr>
          <w:strike/>
          <w:sz w:val="26"/>
          <w:szCs w:val="26"/>
        </w:rPr>
      </w:pPr>
      <w:r w:rsidRPr="00035BA9">
        <w:rPr>
          <w:sz w:val="26"/>
          <w:szCs w:val="26"/>
        </w:rPr>
        <w:t xml:space="preserve">                  земельном контроле </w:t>
      </w:r>
    </w:p>
    <w:p w:rsidR="009466F5" w:rsidRPr="00035BA9" w:rsidRDefault="009466F5" w:rsidP="009466F5">
      <w:pPr>
        <w:ind w:firstLine="720"/>
        <w:rPr>
          <w:sz w:val="26"/>
          <w:szCs w:val="26"/>
        </w:rPr>
      </w:pPr>
    </w:p>
    <w:p w:rsidR="00B66585" w:rsidRPr="00035BA9" w:rsidRDefault="003A5B9A" w:rsidP="00B66585">
      <w:pPr>
        <w:jc w:val="center"/>
        <w:rPr>
          <w:b/>
          <w:sz w:val="26"/>
          <w:szCs w:val="26"/>
        </w:rPr>
      </w:pPr>
      <w:r w:rsidRPr="00035BA9">
        <w:rPr>
          <w:b/>
          <w:sz w:val="26"/>
          <w:szCs w:val="26"/>
        </w:rPr>
        <w:t xml:space="preserve">Ключевые показатели </w:t>
      </w:r>
    </w:p>
    <w:p w:rsidR="00B66585" w:rsidRPr="00035BA9" w:rsidRDefault="00B66585" w:rsidP="00B66585">
      <w:pPr>
        <w:jc w:val="center"/>
        <w:rPr>
          <w:b/>
          <w:sz w:val="26"/>
          <w:szCs w:val="26"/>
        </w:rPr>
      </w:pPr>
      <w:r w:rsidRPr="00035BA9">
        <w:rPr>
          <w:b/>
          <w:sz w:val="26"/>
          <w:szCs w:val="26"/>
        </w:rPr>
        <w:t>муниципального земельного контроля</w:t>
      </w:r>
    </w:p>
    <w:p w:rsidR="00B66585" w:rsidRPr="00035BA9" w:rsidRDefault="00B66585" w:rsidP="00B66585">
      <w:pPr>
        <w:ind w:firstLine="72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144EDA" w:rsidRPr="00035BA9" w:rsidTr="002B5DBB">
        <w:tc>
          <w:tcPr>
            <w:tcW w:w="6048" w:type="dxa"/>
          </w:tcPr>
          <w:p w:rsidR="00B66585" w:rsidRPr="00035BA9" w:rsidRDefault="00B66585" w:rsidP="002B5DBB">
            <w:pPr>
              <w:jc w:val="center"/>
              <w:rPr>
                <w:sz w:val="26"/>
                <w:szCs w:val="26"/>
              </w:rPr>
            </w:pPr>
            <w:r w:rsidRPr="00035BA9">
              <w:rPr>
                <w:sz w:val="26"/>
                <w:szCs w:val="26"/>
              </w:rPr>
              <w:t>Ключевые показатели</w:t>
            </w:r>
          </w:p>
        </w:tc>
        <w:tc>
          <w:tcPr>
            <w:tcW w:w="3523" w:type="dxa"/>
          </w:tcPr>
          <w:p w:rsidR="00B66585" w:rsidRPr="00035BA9" w:rsidRDefault="00B66585" w:rsidP="002B5DBB">
            <w:pPr>
              <w:jc w:val="center"/>
              <w:rPr>
                <w:sz w:val="26"/>
                <w:szCs w:val="26"/>
              </w:rPr>
            </w:pPr>
            <w:r w:rsidRPr="00035BA9">
              <w:rPr>
                <w:sz w:val="26"/>
                <w:szCs w:val="26"/>
              </w:rPr>
              <w:t>Целевые (плановые) значения (%)</w:t>
            </w:r>
          </w:p>
        </w:tc>
      </w:tr>
      <w:tr w:rsidR="00144EDA" w:rsidRPr="00035BA9" w:rsidTr="002B5DBB">
        <w:tc>
          <w:tcPr>
            <w:tcW w:w="6048" w:type="dxa"/>
          </w:tcPr>
          <w:p w:rsidR="00B66585" w:rsidRPr="00035BA9" w:rsidRDefault="00B66585" w:rsidP="002B5DBB">
            <w:pPr>
              <w:pStyle w:val="a6"/>
              <w:rPr>
                <w:sz w:val="26"/>
                <w:szCs w:val="26"/>
              </w:rPr>
            </w:pPr>
            <w:r w:rsidRPr="00035BA9">
              <w:rPr>
                <w:sz w:val="26"/>
                <w:szCs w:val="26"/>
              </w:rPr>
              <w:t>Доля устраненных нарушений обязательных требований от числа выявленных нарушений обязательных требований</w:t>
            </w:r>
          </w:p>
        </w:tc>
        <w:tc>
          <w:tcPr>
            <w:tcW w:w="3523" w:type="dxa"/>
            <w:vAlign w:val="center"/>
          </w:tcPr>
          <w:p w:rsidR="00B66585" w:rsidRPr="00035BA9" w:rsidRDefault="00B66585" w:rsidP="002B5DBB">
            <w:pPr>
              <w:jc w:val="center"/>
              <w:rPr>
                <w:sz w:val="26"/>
                <w:szCs w:val="26"/>
              </w:rPr>
            </w:pPr>
            <w:r w:rsidRPr="00035BA9">
              <w:rPr>
                <w:sz w:val="26"/>
                <w:szCs w:val="26"/>
              </w:rPr>
              <w:t>70</w:t>
            </w:r>
          </w:p>
        </w:tc>
      </w:tr>
      <w:tr w:rsidR="00B66585" w:rsidRPr="00035BA9" w:rsidTr="002B5DBB">
        <w:tc>
          <w:tcPr>
            <w:tcW w:w="6048" w:type="dxa"/>
          </w:tcPr>
          <w:p w:rsidR="00B66585" w:rsidRPr="00035BA9" w:rsidRDefault="00B66585" w:rsidP="002B5DBB">
            <w:pPr>
              <w:pStyle w:val="a6"/>
              <w:rPr>
                <w:rStyle w:val="a5"/>
                <w:i w:val="0"/>
                <w:iCs/>
                <w:sz w:val="26"/>
                <w:szCs w:val="26"/>
              </w:rPr>
            </w:pPr>
            <w:r w:rsidRPr="00035BA9">
              <w:rPr>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523" w:type="dxa"/>
            <w:vAlign w:val="center"/>
          </w:tcPr>
          <w:p w:rsidR="00B66585" w:rsidRPr="00035BA9" w:rsidRDefault="00B66585" w:rsidP="002B5DBB">
            <w:pPr>
              <w:jc w:val="center"/>
              <w:rPr>
                <w:sz w:val="26"/>
                <w:szCs w:val="26"/>
              </w:rPr>
            </w:pPr>
            <w:r w:rsidRPr="00035BA9">
              <w:rPr>
                <w:sz w:val="26"/>
                <w:szCs w:val="26"/>
              </w:rPr>
              <w:t>0</w:t>
            </w:r>
          </w:p>
        </w:tc>
      </w:tr>
    </w:tbl>
    <w:p w:rsidR="00B66585" w:rsidRPr="00035BA9" w:rsidRDefault="00B66585" w:rsidP="00B66585">
      <w:pPr>
        <w:ind w:firstLine="720"/>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B66585" w:rsidRPr="00035BA9" w:rsidRDefault="00B66585" w:rsidP="00B66585">
      <w:pPr>
        <w:jc w:val="right"/>
        <w:rPr>
          <w:sz w:val="26"/>
          <w:szCs w:val="26"/>
        </w:rPr>
      </w:pPr>
    </w:p>
    <w:p w:rsidR="00E11A21" w:rsidRPr="00035BA9" w:rsidRDefault="00E11A21" w:rsidP="00DC2D84">
      <w:pPr>
        <w:pStyle w:val="a7"/>
        <w:jc w:val="right"/>
        <w:rPr>
          <w:rFonts w:ascii="Times New Roman" w:hAnsi="Times New Roman"/>
          <w:sz w:val="26"/>
          <w:szCs w:val="26"/>
        </w:rPr>
      </w:pPr>
    </w:p>
    <w:p w:rsidR="009466F5" w:rsidRPr="00035BA9" w:rsidRDefault="009466F5" w:rsidP="00DC2D84">
      <w:pPr>
        <w:pStyle w:val="a7"/>
        <w:jc w:val="right"/>
        <w:rPr>
          <w:rFonts w:ascii="Times New Roman" w:hAnsi="Times New Roman"/>
          <w:sz w:val="26"/>
          <w:szCs w:val="26"/>
        </w:rPr>
      </w:pPr>
    </w:p>
    <w:p w:rsidR="009466F5" w:rsidRPr="00035BA9" w:rsidRDefault="009466F5" w:rsidP="00DC2D84">
      <w:pPr>
        <w:pStyle w:val="a7"/>
        <w:jc w:val="right"/>
        <w:rPr>
          <w:rFonts w:ascii="Times New Roman" w:hAnsi="Times New Roman"/>
          <w:sz w:val="26"/>
          <w:szCs w:val="26"/>
        </w:rPr>
      </w:pPr>
    </w:p>
    <w:p w:rsidR="009466F5" w:rsidRPr="00035BA9" w:rsidRDefault="009466F5"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2C71AF" w:rsidRPr="00035BA9" w:rsidRDefault="002C71AF" w:rsidP="00DC2D84">
      <w:pPr>
        <w:pStyle w:val="a7"/>
        <w:jc w:val="right"/>
        <w:rPr>
          <w:rFonts w:ascii="Times New Roman" w:hAnsi="Times New Roman"/>
          <w:sz w:val="26"/>
          <w:szCs w:val="26"/>
        </w:rPr>
      </w:pPr>
    </w:p>
    <w:p w:rsidR="00DC2D84" w:rsidRPr="00035BA9" w:rsidRDefault="00FF1D6B" w:rsidP="00DC2D84">
      <w:pPr>
        <w:pStyle w:val="a7"/>
        <w:jc w:val="right"/>
        <w:rPr>
          <w:rFonts w:ascii="Times New Roman" w:hAnsi="Times New Roman"/>
          <w:sz w:val="26"/>
          <w:szCs w:val="26"/>
        </w:rPr>
      </w:pPr>
      <w:r w:rsidRPr="00035BA9">
        <w:rPr>
          <w:rFonts w:ascii="Times New Roman" w:hAnsi="Times New Roman"/>
          <w:sz w:val="26"/>
          <w:szCs w:val="26"/>
        </w:rPr>
        <w:lastRenderedPageBreak/>
        <w:t>ПРИЛОЖЕНИЕ 4</w:t>
      </w:r>
    </w:p>
    <w:p w:rsidR="009466F5" w:rsidRPr="00035BA9" w:rsidRDefault="009466F5" w:rsidP="009466F5">
      <w:pPr>
        <w:pStyle w:val="a7"/>
        <w:spacing w:line="276" w:lineRule="auto"/>
        <w:jc w:val="right"/>
        <w:rPr>
          <w:rFonts w:ascii="Times New Roman" w:hAnsi="Times New Roman"/>
          <w:sz w:val="26"/>
          <w:szCs w:val="26"/>
        </w:rPr>
      </w:pPr>
      <w:r w:rsidRPr="00035BA9">
        <w:rPr>
          <w:rFonts w:ascii="Times New Roman" w:hAnsi="Times New Roman"/>
          <w:sz w:val="26"/>
          <w:szCs w:val="26"/>
        </w:rPr>
        <w:t xml:space="preserve">к Положению о муниципальном </w:t>
      </w:r>
    </w:p>
    <w:p w:rsidR="009466F5" w:rsidRPr="00035BA9" w:rsidRDefault="009466F5" w:rsidP="002C71AF">
      <w:pPr>
        <w:ind w:left="3540" w:firstLine="708"/>
        <w:jc w:val="right"/>
        <w:rPr>
          <w:strike/>
          <w:sz w:val="26"/>
          <w:szCs w:val="26"/>
        </w:rPr>
      </w:pPr>
      <w:r w:rsidRPr="00035BA9">
        <w:rPr>
          <w:sz w:val="26"/>
          <w:szCs w:val="26"/>
        </w:rPr>
        <w:t xml:space="preserve">                  земельном контроле </w:t>
      </w:r>
    </w:p>
    <w:p w:rsidR="00DC2D84" w:rsidRPr="00035BA9" w:rsidRDefault="00DC2D84" w:rsidP="00DC2D84">
      <w:pPr>
        <w:pStyle w:val="a7"/>
        <w:ind w:firstLine="708"/>
        <w:jc w:val="both"/>
        <w:rPr>
          <w:rFonts w:ascii="Times New Roman" w:hAnsi="Times New Roman"/>
          <w:sz w:val="26"/>
          <w:szCs w:val="26"/>
        </w:rPr>
      </w:pPr>
    </w:p>
    <w:p w:rsidR="00FF1D6B" w:rsidRPr="00035BA9" w:rsidRDefault="00FF1D6B" w:rsidP="00DC2D84">
      <w:pPr>
        <w:pStyle w:val="a7"/>
        <w:ind w:firstLine="708"/>
        <w:jc w:val="both"/>
        <w:rPr>
          <w:rFonts w:ascii="Times New Roman" w:hAnsi="Times New Roman"/>
          <w:sz w:val="26"/>
          <w:szCs w:val="26"/>
        </w:rPr>
      </w:pPr>
    </w:p>
    <w:p w:rsidR="00DC2D84" w:rsidRPr="00035BA9" w:rsidRDefault="003A5B9A" w:rsidP="00DC2D84">
      <w:pPr>
        <w:pStyle w:val="a7"/>
        <w:ind w:firstLine="708"/>
        <w:jc w:val="center"/>
        <w:rPr>
          <w:rFonts w:ascii="Times New Roman" w:hAnsi="Times New Roman"/>
          <w:b/>
          <w:sz w:val="26"/>
          <w:szCs w:val="26"/>
        </w:rPr>
      </w:pPr>
      <w:r w:rsidRPr="00035BA9">
        <w:rPr>
          <w:rFonts w:ascii="Times New Roman" w:hAnsi="Times New Roman"/>
          <w:b/>
          <w:sz w:val="26"/>
          <w:szCs w:val="26"/>
        </w:rPr>
        <w:t>Индикативные показатели</w:t>
      </w:r>
    </w:p>
    <w:p w:rsidR="00DC2D84" w:rsidRPr="00035BA9" w:rsidRDefault="00DC2D84" w:rsidP="00DC2D84">
      <w:pPr>
        <w:pStyle w:val="a7"/>
        <w:ind w:firstLine="708"/>
        <w:jc w:val="center"/>
        <w:rPr>
          <w:rFonts w:ascii="Times New Roman" w:hAnsi="Times New Roman"/>
          <w:b/>
          <w:sz w:val="26"/>
          <w:szCs w:val="26"/>
        </w:rPr>
      </w:pPr>
      <w:r w:rsidRPr="00035BA9">
        <w:rPr>
          <w:rFonts w:ascii="Times New Roman" w:hAnsi="Times New Roman"/>
          <w:b/>
          <w:sz w:val="26"/>
          <w:szCs w:val="26"/>
        </w:rPr>
        <w:t>муниципального земельного контроля</w:t>
      </w:r>
    </w:p>
    <w:p w:rsidR="00DC2D84" w:rsidRPr="00035BA9" w:rsidRDefault="00DC2D84" w:rsidP="00DC2D84">
      <w:pPr>
        <w:pStyle w:val="a7"/>
        <w:ind w:firstLine="708"/>
        <w:jc w:val="both"/>
        <w:rPr>
          <w:rFonts w:ascii="Times New Roman" w:hAnsi="Times New Roman"/>
          <w:sz w:val="26"/>
          <w:szCs w:val="26"/>
        </w:rPr>
      </w:pPr>
    </w:p>
    <w:p w:rsidR="00B67E38" w:rsidRPr="00035BA9" w:rsidRDefault="00B67E38" w:rsidP="00B67E38">
      <w:pPr>
        <w:ind w:firstLine="720"/>
        <w:jc w:val="both"/>
        <w:rPr>
          <w:sz w:val="26"/>
          <w:szCs w:val="26"/>
        </w:rPr>
      </w:pPr>
      <w:r w:rsidRPr="00035BA9">
        <w:rPr>
          <w:sz w:val="26"/>
          <w:szCs w:val="26"/>
        </w:rPr>
        <w:t>1. Количество плановых контрольных (надзорных) мероприятий, проведенных за отчетный период.</w:t>
      </w:r>
    </w:p>
    <w:p w:rsidR="00B67E38" w:rsidRPr="00035BA9" w:rsidRDefault="00B67E38" w:rsidP="00B67E38">
      <w:pPr>
        <w:ind w:firstLine="720"/>
        <w:jc w:val="both"/>
        <w:rPr>
          <w:sz w:val="26"/>
          <w:szCs w:val="26"/>
        </w:rPr>
      </w:pPr>
      <w:r w:rsidRPr="00035BA9">
        <w:rPr>
          <w:sz w:val="26"/>
          <w:szCs w:val="26"/>
        </w:rPr>
        <w:t>2. Количество внеплановых контрольных (надзорных) мероприятий, проведенных за отчетный период.</w:t>
      </w:r>
    </w:p>
    <w:p w:rsidR="00B67E38" w:rsidRPr="00035BA9" w:rsidRDefault="00B67E38" w:rsidP="00B67E38">
      <w:pPr>
        <w:ind w:firstLine="720"/>
        <w:jc w:val="both"/>
        <w:rPr>
          <w:sz w:val="26"/>
          <w:szCs w:val="26"/>
        </w:rPr>
      </w:pPr>
      <w:r w:rsidRPr="00035BA9">
        <w:rPr>
          <w:sz w:val="26"/>
          <w:szCs w:val="26"/>
        </w:rPr>
        <w:t>3. Количество внеплановых контрольных (надзорных) мероприятий, проведенных на основании выявления соответствия объекта муниципального земельного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 за отчетный период.</w:t>
      </w:r>
    </w:p>
    <w:p w:rsidR="00B67E38" w:rsidRPr="00035BA9" w:rsidRDefault="00B67E38" w:rsidP="00B67E38">
      <w:pPr>
        <w:ind w:firstLine="720"/>
        <w:jc w:val="both"/>
        <w:rPr>
          <w:sz w:val="26"/>
          <w:szCs w:val="26"/>
        </w:rPr>
      </w:pPr>
      <w:r w:rsidRPr="00035BA9">
        <w:rPr>
          <w:sz w:val="26"/>
          <w:szCs w:val="26"/>
        </w:rPr>
        <w:t>4. Общее количество контрольных (надзорных) мероприятий, предусматривающих взаимодействие с контролируемыми лицами, проведенных за отчетный период.</w:t>
      </w:r>
    </w:p>
    <w:p w:rsidR="00B67E38" w:rsidRPr="00035BA9" w:rsidRDefault="00B67E38" w:rsidP="00B67E38">
      <w:pPr>
        <w:ind w:firstLine="720"/>
        <w:jc w:val="both"/>
        <w:rPr>
          <w:sz w:val="26"/>
          <w:szCs w:val="26"/>
        </w:rPr>
      </w:pPr>
      <w:r w:rsidRPr="00035BA9">
        <w:rPr>
          <w:sz w:val="26"/>
          <w:szCs w:val="26"/>
        </w:rPr>
        <w:t>5. Количество контрольных (надзорных) мероприятий, предусматривающих взаимодействие с контролируемыми лицами, по каждому виду контрольных (надзорных) мероприятий, проведенных за отчетный период.</w:t>
      </w:r>
    </w:p>
    <w:p w:rsidR="00B67E38" w:rsidRPr="00035BA9" w:rsidRDefault="00B67E38" w:rsidP="00B67E38">
      <w:pPr>
        <w:ind w:firstLine="720"/>
        <w:jc w:val="both"/>
        <w:rPr>
          <w:sz w:val="26"/>
          <w:szCs w:val="26"/>
        </w:rPr>
      </w:pPr>
      <w:r w:rsidRPr="00035BA9">
        <w:rPr>
          <w:sz w:val="26"/>
          <w:szCs w:val="26"/>
        </w:rPr>
        <w:t>6. Количество контрольных (надзорных) мероприятий, проведенных с использованием средств дистанционного взаимодействия, за отчетный период.</w:t>
      </w:r>
    </w:p>
    <w:p w:rsidR="00B67E38" w:rsidRPr="00035BA9" w:rsidRDefault="00B67E38" w:rsidP="00B67E38">
      <w:pPr>
        <w:ind w:firstLine="720"/>
        <w:jc w:val="both"/>
        <w:rPr>
          <w:sz w:val="26"/>
          <w:szCs w:val="26"/>
        </w:rPr>
      </w:pPr>
      <w:r w:rsidRPr="00035BA9">
        <w:rPr>
          <w:sz w:val="26"/>
          <w:szCs w:val="26"/>
        </w:rPr>
        <w:t>7. Количество обязательных профилактических визитов, проведенных за отчетный период.</w:t>
      </w:r>
    </w:p>
    <w:p w:rsidR="00B67E38" w:rsidRPr="00035BA9" w:rsidRDefault="00B67E38" w:rsidP="00B67E38">
      <w:pPr>
        <w:ind w:firstLine="720"/>
        <w:jc w:val="both"/>
        <w:rPr>
          <w:sz w:val="26"/>
          <w:szCs w:val="26"/>
        </w:rPr>
      </w:pPr>
      <w:r w:rsidRPr="00035BA9">
        <w:rPr>
          <w:sz w:val="26"/>
          <w:szCs w:val="26"/>
        </w:rPr>
        <w:t>8. Количество предостережений о недопустимости нарушения обязательных требований, объявленных за отчетный период.</w:t>
      </w:r>
    </w:p>
    <w:p w:rsidR="00B67E38" w:rsidRPr="00035BA9" w:rsidRDefault="00B67E38" w:rsidP="00B67E38">
      <w:pPr>
        <w:ind w:firstLine="720"/>
        <w:jc w:val="both"/>
        <w:rPr>
          <w:sz w:val="26"/>
          <w:szCs w:val="26"/>
        </w:rPr>
      </w:pPr>
      <w:r w:rsidRPr="00035BA9">
        <w:rPr>
          <w:sz w:val="26"/>
          <w:szCs w:val="26"/>
        </w:rPr>
        <w:t>9. Количество контрольных (надзорных) мероприятий, по результатам которых выявлены нарушения обязательных требований, за отчетный период.</w:t>
      </w:r>
    </w:p>
    <w:p w:rsidR="00B67E38" w:rsidRPr="00035BA9" w:rsidRDefault="00B67E38" w:rsidP="00B67E38">
      <w:pPr>
        <w:ind w:firstLine="720"/>
        <w:jc w:val="both"/>
        <w:rPr>
          <w:sz w:val="26"/>
          <w:szCs w:val="26"/>
        </w:rPr>
      </w:pPr>
      <w:r w:rsidRPr="00035BA9">
        <w:rPr>
          <w:sz w:val="26"/>
          <w:szCs w:val="26"/>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B67E38" w:rsidRPr="00035BA9" w:rsidRDefault="00B67E38" w:rsidP="00B67E38">
      <w:pPr>
        <w:ind w:firstLine="720"/>
        <w:jc w:val="both"/>
        <w:rPr>
          <w:sz w:val="26"/>
          <w:szCs w:val="26"/>
        </w:rPr>
      </w:pPr>
      <w:r w:rsidRPr="00035BA9">
        <w:rPr>
          <w:sz w:val="26"/>
          <w:szCs w:val="26"/>
        </w:rPr>
        <w:t>11. Сумма административных штрафов, назначенных по результатам контрольных (надзорных) мероприятий, за отчетный период.</w:t>
      </w:r>
    </w:p>
    <w:p w:rsidR="00B67E38" w:rsidRPr="00035BA9" w:rsidRDefault="00B67E38" w:rsidP="00B67E38">
      <w:pPr>
        <w:ind w:firstLine="720"/>
        <w:jc w:val="both"/>
        <w:rPr>
          <w:sz w:val="26"/>
          <w:szCs w:val="26"/>
        </w:rPr>
      </w:pPr>
      <w:r w:rsidRPr="00035BA9">
        <w:rPr>
          <w:sz w:val="26"/>
          <w:szCs w:val="26"/>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B67E38" w:rsidRPr="00035BA9" w:rsidRDefault="00B67E38" w:rsidP="00B67E38">
      <w:pPr>
        <w:ind w:firstLine="720"/>
        <w:jc w:val="both"/>
        <w:rPr>
          <w:sz w:val="26"/>
          <w:szCs w:val="26"/>
        </w:rPr>
      </w:pPr>
      <w:r w:rsidRPr="00035BA9">
        <w:rPr>
          <w:sz w:val="26"/>
          <w:szCs w:val="26"/>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B67E38" w:rsidRPr="00035BA9" w:rsidRDefault="00B67E38" w:rsidP="00B67E38">
      <w:pPr>
        <w:ind w:firstLine="720"/>
        <w:jc w:val="both"/>
        <w:rPr>
          <w:sz w:val="26"/>
          <w:szCs w:val="26"/>
        </w:rPr>
      </w:pPr>
      <w:r w:rsidRPr="00035BA9">
        <w:rPr>
          <w:sz w:val="26"/>
          <w:szCs w:val="26"/>
        </w:rPr>
        <w:t>14. Общее количество учтенных объектов муниципального контроля на конец отчетного периода.</w:t>
      </w:r>
    </w:p>
    <w:p w:rsidR="00B67E38" w:rsidRPr="00035BA9" w:rsidRDefault="00B67E38" w:rsidP="00B67E38">
      <w:pPr>
        <w:ind w:firstLine="720"/>
        <w:jc w:val="both"/>
        <w:rPr>
          <w:sz w:val="26"/>
          <w:szCs w:val="26"/>
        </w:rPr>
      </w:pPr>
      <w:r w:rsidRPr="00035BA9">
        <w:rPr>
          <w:sz w:val="26"/>
          <w:szCs w:val="26"/>
        </w:rPr>
        <w:t>15. Количество учтенных объектов муниципального контроля, отнесенных к категориям риска причинения вреда (ущерба) охраняемым законом ценностям, по каждой из категорий риска на конец отчетного периода.</w:t>
      </w:r>
    </w:p>
    <w:p w:rsidR="00B67E38" w:rsidRPr="00035BA9" w:rsidRDefault="00B67E38" w:rsidP="00B67E38">
      <w:pPr>
        <w:ind w:firstLine="720"/>
        <w:jc w:val="both"/>
        <w:rPr>
          <w:sz w:val="26"/>
          <w:szCs w:val="26"/>
        </w:rPr>
      </w:pPr>
      <w:r w:rsidRPr="00035BA9">
        <w:rPr>
          <w:sz w:val="26"/>
          <w:szCs w:val="26"/>
        </w:rPr>
        <w:t>16. Количество учтенных контролируемых лиц на конец отчетного периода.</w:t>
      </w:r>
    </w:p>
    <w:p w:rsidR="00B67E38" w:rsidRPr="00035BA9" w:rsidRDefault="00B67E38" w:rsidP="00B67E38">
      <w:pPr>
        <w:ind w:firstLine="720"/>
        <w:jc w:val="both"/>
        <w:rPr>
          <w:sz w:val="26"/>
          <w:szCs w:val="26"/>
        </w:rPr>
      </w:pPr>
      <w:r w:rsidRPr="00035BA9">
        <w:rPr>
          <w:sz w:val="26"/>
          <w:szCs w:val="26"/>
        </w:rPr>
        <w:t>17. Количество учтенных контролируемых лиц, в отношении которых проведены контрольные (надзорные) мероприятия, за отчетный период.</w:t>
      </w:r>
    </w:p>
    <w:p w:rsidR="00B67E38" w:rsidRPr="00035BA9" w:rsidRDefault="00B67E38" w:rsidP="00B67E38">
      <w:pPr>
        <w:ind w:firstLine="720"/>
        <w:jc w:val="both"/>
        <w:rPr>
          <w:sz w:val="26"/>
          <w:szCs w:val="26"/>
        </w:rPr>
      </w:pPr>
      <w:r w:rsidRPr="00035BA9">
        <w:rPr>
          <w:sz w:val="26"/>
          <w:szCs w:val="26"/>
        </w:rPr>
        <w:t xml:space="preserve">18. Количество административных исковых заявлений об оспаривании решений контрольного (надзорного) органа, действий (бездействия) его </w:t>
      </w:r>
      <w:r w:rsidRPr="00035BA9">
        <w:rPr>
          <w:sz w:val="26"/>
          <w:szCs w:val="26"/>
        </w:rPr>
        <w:lastRenderedPageBreak/>
        <w:t>должностных лиц, направленных контролируемыми лицами в судебном порядке, за отчетный период.</w:t>
      </w:r>
    </w:p>
    <w:p w:rsidR="00B67E38" w:rsidRPr="00035BA9" w:rsidRDefault="00B67E38" w:rsidP="00B67E38">
      <w:pPr>
        <w:ind w:firstLine="720"/>
        <w:jc w:val="both"/>
        <w:rPr>
          <w:sz w:val="26"/>
          <w:szCs w:val="26"/>
        </w:rPr>
      </w:pPr>
      <w:r w:rsidRPr="00035BA9">
        <w:rPr>
          <w:sz w:val="26"/>
          <w:szCs w:val="26"/>
        </w:rPr>
        <w:t>19. Количество административных исковых заявлений об оспаривании решений контрольного (надзорного) органа, действий (бездействия) его должностных лиц,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67E38" w:rsidRPr="00035BA9" w:rsidRDefault="00B67E38" w:rsidP="00B67E38">
      <w:pPr>
        <w:ind w:firstLine="720"/>
        <w:jc w:val="both"/>
        <w:rPr>
          <w:sz w:val="26"/>
          <w:szCs w:val="26"/>
        </w:rPr>
      </w:pPr>
      <w:r w:rsidRPr="00035BA9">
        <w:rPr>
          <w:sz w:val="26"/>
          <w:szCs w:val="26"/>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B67E38" w:rsidRPr="00035BA9" w:rsidRDefault="00B67E38" w:rsidP="00B67E38">
      <w:pPr>
        <w:ind w:firstLine="720"/>
        <w:jc w:val="both"/>
        <w:rPr>
          <w:sz w:val="26"/>
          <w:szCs w:val="26"/>
        </w:rPr>
      </w:pPr>
      <w:r w:rsidRPr="00035BA9">
        <w:rPr>
          <w:sz w:val="26"/>
          <w:szCs w:val="26"/>
        </w:rPr>
        <w:t>21. Количество контрольных (надзорных) мероприятий без взаимодействия с контролируемыми лицами, проведенных за отчетный период.</w:t>
      </w:r>
    </w:p>
    <w:p w:rsidR="00B67E38" w:rsidRPr="00035BA9" w:rsidRDefault="00B67E38" w:rsidP="00B67E38">
      <w:pPr>
        <w:ind w:firstLine="720"/>
        <w:jc w:val="both"/>
        <w:rPr>
          <w:sz w:val="26"/>
          <w:szCs w:val="26"/>
        </w:rPr>
      </w:pPr>
      <w:r w:rsidRPr="00035BA9">
        <w:rPr>
          <w:sz w:val="26"/>
          <w:szCs w:val="26"/>
        </w:rPr>
        <w:t>22. Количество контрольных (надзорных) мероприятий без взаимодействия с контролируемыми лицами, по каждому виду контрольных (надзорных) мероприятий, проведенных за отчетный период.</w:t>
      </w:r>
    </w:p>
    <w:p w:rsidR="00B67E38" w:rsidRPr="00035BA9" w:rsidRDefault="00B67E38" w:rsidP="00B67E38">
      <w:pPr>
        <w:ind w:firstLine="720"/>
        <w:jc w:val="both"/>
        <w:rPr>
          <w:sz w:val="26"/>
          <w:szCs w:val="26"/>
        </w:rPr>
      </w:pPr>
      <w:r w:rsidRPr="00035BA9">
        <w:rPr>
          <w:sz w:val="26"/>
          <w:szCs w:val="26"/>
        </w:rPr>
        <w:t>23. Количество поданных возражений в отношении предостережений о недопустимости нарушения обязательных требований за отчетный период.</w:t>
      </w:r>
    </w:p>
    <w:p w:rsidR="00B67E38" w:rsidRPr="00035BA9" w:rsidRDefault="00B67E38" w:rsidP="00B67E38">
      <w:pPr>
        <w:ind w:firstLine="720"/>
        <w:jc w:val="both"/>
        <w:rPr>
          <w:sz w:val="26"/>
          <w:szCs w:val="26"/>
        </w:rPr>
      </w:pPr>
      <w:r w:rsidRPr="00035BA9">
        <w:rPr>
          <w:sz w:val="26"/>
          <w:szCs w:val="26"/>
        </w:rPr>
        <w:t>24. Количество обязательных профилактических визитов, по результатам которых выявлены нарушения обязательных требований, за отчетный период.</w:t>
      </w:r>
    </w:p>
    <w:p w:rsidR="00B67E38" w:rsidRPr="00035BA9" w:rsidRDefault="00B67E38" w:rsidP="00B67E38">
      <w:pPr>
        <w:ind w:firstLine="720"/>
        <w:jc w:val="both"/>
        <w:rPr>
          <w:sz w:val="26"/>
          <w:szCs w:val="26"/>
        </w:rPr>
      </w:pPr>
      <w:r w:rsidRPr="00035BA9">
        <w:rPr>
          <w:sz w:val="26"/>
          <w:szCs w:val="26"/>
        </w:rPr>
        <w:t>25. Количество профилактических визитов по инициативе контролируемого лица, проведенных за отчетный период.</w:t>
      </w:r>
    </w:p>
    <w:p w:rsidR="00B66585" w:rsidRPr="00035BA9" w:rsidRDefault="00B66585" w:rsidP="00B66585">
      <w:pPr>
        <w:rPr>
          <w:sz w:val="26"/>
          <w:szCs w:val="26"/>
        </w:rPr>
      </w:pPr>
    </w:p>
    <w:p w:rsidR="00B66585" w:rsidRPr="00035BA9" w:rsidRDefault="00B66585" w:rsidP="00B66585">
      <w:pPr>
        <w:rPr>
          <w:sz w:val="26"/>
          <w:szCs w:val="26"/>
        </w:rPr>
      </w:pPr>
    </w:p>
    <w:p w:rsidR="00B66585" w:rsidRPr="00035BA9" w:rsidRDefault="00B66585" w:rsidP="00B66585">
      <w:pPr>
        <w:rPr>
          <w:sz w:val="26"/>
          <w:szCs w:val="26"/>
        </w:rPr>
      </w:pPr>
    </w:p>
    <w:p w:rsidR="00B66585" w:rsidRPr="00035BA9" w:rsidRDefault="00B66585" w:rsidP="00B66585">
      <w:pPr>
        <w:rPr>
          <w:sz w:val="26"/>
          <w:szCs w:val="26"/>
        </w:rPr>
      </w:pPr>
    </w:p>
    <w:p w:rsidR="00B66585" w:rsidRPr="00035BA9" w:rsidRDefault="00B66585" w:rsidP="00B66585">
      <w:pPr>
        <w:ind w:firstLine="720"/>
        <w:jc w:val="both"/>
        <w:rPr>
          <w:sz w:val="26"/>
          <w:szCs w:val="26"/>
        </w:rPr>
      </w:pPr>
    </w:p>
    <w:p w:rsidR="001B56DF" w:rsidRPr="00035BA9" w:rsidRDefault="001B56DF">
      <w:pPr>
        <w:rPr>
          <w:sz w:val="26"/>
          <w:szCs w:val="26"/>
        </w:rPr>
      </w:pPr>
    </w:p>
    <w:sectPr w:rsidR="001B56DF" w:rsidRPr="00035BA9" w:rsidSect="00054E1C">
      <w:headerReference w:type="first" r:id="rId9"/>
      <w:pgSz w:w="11906" w:h="16838"/>
      <w:pgMar w:top="426" w:right="850" w:bottom="568" w:left="1701" w:header="421"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CD" w:rsidRDefault="003E7DCD" w:rsidP="00845C1E">
      <w:r>
        <w:separator/>
      </w:r>
    </w:p>
  </w:endnote>
  <w:endnote w:type="continuationSeparator" w:id="0">
    <w:p w:rsidR="003E7DCD" w:rsidRDefault="003E7DCD" w:rsidP="0084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CD" w:rsidRDefault="003E7DCD" w:rsidP="00845C1E">
      <w:r>
        <w:separator/>
      </w:r>
    </w:p>
  </w:footnote>
  <w:footnote w:type="continuationSeparator" w:id="0">
    <w:p w:rsidR="003E7DCD" w:rsidRDefault="003E7DCD" w:rsidP="00845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95" w:rsidRPr="00A96445" w:rsidRDefault="00054E1C" w:rsidP="00054E1C">
    <w:pPr>
      <w:pStyle w:val="a8"/>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056"/>
    <w:multiLevelType w:val="hybridMultilevel"/>
    <w:tmpl w:val="816EE3E2"/>
    <w:lvl w:ilvl="0" w:tplc="64BCD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71A57"/>
    <w:multiLevelType w:val="hybridMultilevel"/>
    <w:tmpl w:val="727CA124"/>
    <w:lvl w:ilvl="0" w:tplc="62AA8D4A">
      <w:start w:val="1"/>
      <w:numFmt w:val="decimal"/>
      <w:lvlText w:val="%1)"/>
      <w:lvlJc w:val="left"/>
      <w:pPr>
        <w:ind w:left="163" w:hanging="492"/>
        <w:jc w:val="left"/>
      </w:pPr>
      <w:rPr>
        <w:rFonts w:ascii="Times New Roman" w:eastAsia="Times New Roman" w:hAnsi="Times New Roman" w:cs="Times New Roman" w:hint="default"/>
        <w:b w:val="0"/>
        <w:bCs w:val="0"/>
        <w:i w:val="0"/>
        <w:iCs w:val="0"/>
        <w:w w:val="99"/>
        <w:sz w:val="24"/>
        <w:szCs w:val="24"/>
        <w:lang w:val="ru-RU" w:eastAsia="en-US" w:bidi="ar-SA"/>
      </w:rPr>
    </w:lvl>
    <w:lvl w:ilvl="1" w:tplc="CF5ECD9C">
      <w:numFmt w:val="bullet"/>
      <w:lvlText w:val="•"/>
      <w:lvlJc w:val="left"/>
      <w:pPr>
        <w:ind w:left="1098" w:hanging="492"/>
      </w:pPr>
      <w:rPr>
        <w:rFonts w:hint="default"/>
        <w:lang w:val="ru-RU" w:eastAsia="en-US" w:bidi="ar-SA"/>
      </w:rPr>
    </w:lvl>
    <w:lvl w:ilvl="2" w:tplc="4F26B428">
      <w:numFmt w:val="bullet"/>
      <w:lvlText w:val="•"/>
      <w:lvlJc w:val="left"/>
      <w:pPr>
        <w:ind w:left="2036" w:hanging="492"/>
      </w:pPr>
      <w:rPr>
        <w:rFonts w:hint="default"/>
        <w:lang w:val="ru-RU" w:eastAsia="en-US" w:bidi="ar-SA"/>
      </w:rPr>
    </w:lvl>
    <w:lvl w:ilvl="3" w:tplc="D3C261F4">
      <w:numFmt w:val="bullet"/>
      <w:lvlText w:val="•"/>
      <w:lvlJc w:val="left"/>
      <w:pPr>
        <w:ind w:left="2974" w:hanging="492"/>
      </w:pPr>
      <w:rPr>
        <w:rFonts w:hint="default"/>
        <w:lang w:val="ru-RU" w:eastAsia="en-US" w:bidi="ar-SA"/>
      </w:rPr>
    </w:lvl>
    <w:lvl w:ilvl="4" w:tplc="26D4F938">
      <w:numFmt w:val="bullet"/>
      <w:lvlText w:val="•"/>
      <w:lvlJc w:val="left"/>
      <w:pPr>
        <w:ind w:left="3912" w:hanging="492"/>
      </w:pPr>
      <w:rPr>
        <w:rFonts w:hint="default"/>
        <w:lang w:val="ru-RU" w:eastAsia="en-US" w:bidi="ar-SA"/>
      </w:rPr>
    </w:lvl>
    <w:lvl w:ilvl="5" w:tplc="8918E438">
      <w:numFmt w:val="bullet"/>
      <w:lvlText w:val="•"/>
      <w:lvlJc w:val="left"/>
      <w:pPr>
        <w:ind w:left="4850" w:hanging="492"/>
      </w:pPr>
      <w:rPr>
        <w:rFonts w:hint="default"/>
        <w:lang w:val="ru-RU" w:eastAsia="en-US" w:bidi="ar-SA"/>
      </w:rPr>
    </w:lvl>
    <w:lvl w:ilvl="6" w:tplc="E7C2A034">
      <w:numFmt w:val="bullet"/>
      <w:lvlText w:val="•"/>
      <w:lvlJc w:val="left"/>
      <w:pPr>
        <w:ind w:left="5788" w:hanging="492"/>
      </w:pPr>
      <w:rPr>
        <w:rFonts w:hint="default"/>
        <w:lang w:val="ru-RU" w:eastAsia="en-US" w:bidi="ar-SA"/>
      </w:rPr>
    </w:lvl>
    <w:lvl w:ilvl="7" w:tplc="83E09054">
      <w:numFmt w:val="bullet"/>
      <w:lvlText w:val="•"/>
      <w:lvlJc w:val="left"/>
      <w:pPr>
        <w:ind w:left="6726" w:hanging="492"/>
      </w:pPr>
      <w:rPr>
        <w:rFonts w:hint="default"/>
        <w:lang w:val="ru-RU" w:eastAsia="en-US" w:bidi="ar-SA"/>
      </w:rPr>
    </w:lvl>
    <w:lvl w:ilvl="8" w:tplc="483EDCD0">
      <w:numFmt w:val="bullet"/>
      <w:lvlText w:val="•"/>
      <w:lvlJc w:val="left"/>
      <w:pPr>
        <w:ind w:left="7664" w:hanging="492"/>
      </w:pPr>
      <w:rPr>
        <w:rFonts w:hint="default"/>
        <w:lang w:val="ru-RU" w:eastAsia="en-US" w:bidi="ar-SA"/>
      </w:rPr>
    </w:lvl>
  </w:abstractNum>
  <w:abstractNum w:abstractNumId="2">
    <w:nsid w:val="4E195D4B"/>
    <w:multiLevelType w:val="hybridMultilevel"/>
    <w:tmpl w:val="346A2FAC"/>
    <w:lvl w:ilvl="0" w:tplc="7F1A6B3C">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5C6A36"/>
    <w:multiLevelType w:val="multilevel"/>
    <w:tmpl w:val="5BA07D8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53F0786B"/>
    <w:multiLevelType w:val="hybridMultilevel"/>
    <w:tmpl w:val="67886BDE"/>
    <w:lvl w:ilvl="0" w:tplc="F81A9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3D40FF"/>
    <w:multiLevelType w:val="hybridMultilevel"/>
    <w:tmpl w:val="C54E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3A0C"/>
    <w:multiLevelType w:val="hybridMultilevel"/>
    <w:tmpl w:val="9A449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9E519C"/>
    <w:multiLevelType w:val="hybridMultilevel"/>
    <w:tmpl w:val="0D92F452"/>
    <w:lvl w:ilvl="0" w:tplc="89888BAE">
      <w:start w:val="1"/>
      <w:numFmt w:val="decimal"/>
      <w:lvlText w:val="%1."/>
      <w:lvlJc w:val="left"/>
      <w:pPr>
        <w:tabs>
          <w:tab w:val="num" w:pos="2031"/>
        </w:tabs>
        <w:ind w:left="203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845538"/>
    <w:multiLevelType w:val="hybridMultilevel"/>
    <w:tmpl w:val="384AC850"/>
    <w:lvl w:ilvl="0" w:tplc="60EE0F6A">
      <w:start w:val="1"/>
      <w:numFmt w:val="decimal"/>
      <w:lvlText w:val="%1."/>
      <w:lvlJc w:val="left"/>
      <w:pPr>
        <w:ind w:left="163" w:hanging="358"/>
        <w:jc w:val="left"/>
      </w:pPr>
      <w:rPr>
        <w:rFonts w:ascii="Times New Roman" w:eastAsia="Times New Roman" w:hAnsi="Times New Roman" w:cs="Times New Roman" w:hint="default"/>
        <w:b w:val="0"/>
        <w:bCs w:val="0"/>
        <w:i w:val="0"/>
        <w:iCs w:val="0"/>
        <w:w w:val="99"/>
        <w:sz w:val="24"/>
        <w:szCs w:val="24"/>
        <w:lang w:val="ru-RU" w:eastAsia="en-US" w:bidi="ar-SA"/>
      </w:rPr>
    </w:lvl>
    <w:lvl w:ilvl="1" w:tplc="CC9AA3CE">
      <w:numFmt w:val="bullet"/>
      <w:lvlText w:val="•"/>
      <w:lvlJc w:val="left"/>
      <w:pPr>
        <w:ind w:left="1098" w:hanging="358"/>
      </w:pPr>
      <w:rPr>
        <w:rFonts w:hint="default"/>
        <w:lang w:val="ru-RU" w:eastAsia="en-US" w:bidi="ar-SA"/>
      </w:rPr>
    </w:lvl>
    <w:lvl w:ilvl="2" w:tplc="9266CEF2">
      <w:numFmt w:val="bullet"/>
      <w:lvlText w:val="•"/>
      <w:lvlJc w:val="left"/>
      <w:pPr>
        <w:ind w:left="2036" w:hanging="358"/>
      </w:pPr>
      <w:rPr>
        <w:rFonts w:hint="default"/>
        <w:lang w:val="ru-RU" w:eastAsia="en-US" w:bidi="ar-SA"/>
      </w:rPr>
    </w:lvl>
    <w:lvl w:ilvl="3" w:tplc="B30ED81E">
      <w:numFmt w:val="bullet"/>
      <w:lvlText w:val="•"/>
      <w:lvlJc w:val="left"/>
      <w:pPr>
        <w:ind w:left="2974" w:hanging="358"/>
      </w:pPr>
      <w:rPr>
        <w:rFonts w:hint="default"/>
        <w:lang w:val="ru-RU" w:eastAsia="en-US" w:bidi="ar-SA"/>
      </w:rPr>
    </w:lvl>
    <w:lvl w:ilvl="4" w:tplc="7982055A">
      <w:numFmt w:val="bullet"/>
      <w:lvlText w:val="•"/>
      <w:lvlJc w:val="left"/>
      <w:pPr>
        <w:ind w:left="3912" w:hanging="358"/>
      </w:pPr>
      <w:rPr>
        <w:rFonts w:hint="default"/>
        <w:lang w:val="ru-RU" w:eastAsia="en-US" w:bidi="ar-SA"/>
      </w:rPr>
    </w:lvl>
    <w:lvl w:ilvl="5" w:tplc="9B1275A4">
      <w:numFmt w:val="bullet"/>
      <w:lvlText w:val="•"/>
      <w:lvlJc w:val="left"/>
      <w:pPr>
        <w:ind w:left="4850" w:hanging="358"/>
      </w:pPr>
      <w:rPr>
        <w:rFonts w:hint="default"/>
        <w:lang w:val="ru-RU" w:eastAsia="en-US" w:bidi="ar-SA"/>
      </w:rPr>
    </w:lvl>
    <w:lvl w:ilvl="6" w:tplc="9F4CAD48">
      <w:numFmt w:val="bullet"/>
      <w:lvlText w:val="•"/>
      <w:lvlJc w:val="left"/>
      <w:pPr>
        <w:ind w:left="5788" w:hanging="358"/>
      </w:pPr>
      <w:rPr>
        <w:rFonts w:hint="default"/>
        <w:lang w:val="ru-RU" w:eastAsia="en-US" w:bidi="ar-SA"/>
      </w:rPr>
    </w:lvl>
    <w:lvl w:ilvl="7" w:tplc="4FCA4BC4">
      <w:numFmt w:val="bullet"/>
      <w:lvlText w:val="•"/>
      <w:lvlJc w:val="left"/>
      <w:pPr>
        <w:ind w:left="6726" w:hanging="358"/>
      </w:pPr>
      <w:rPr>
        <w:rFonts w:hint="default"/>
        <w:lang w:val="ru-RU" w:eastAsia="en-US" w:bidi="ar-SA"/>
      </w:rPr>
    </w:lvl>
    <w:lvl w:ilvl="8" w:tplc="199830E8">
      <w:numFmt w:val="bullet"/>
      <w:lvlText w:val="•"/>
      <w:lvlJc w:val="left"/>
      <w:pPr>
        <w:ind w:left="7664" w:hanging="358"/>
      </w:pPr>
      <w:rPr>
        <w:rFonts w:hint="default"/>
        <w:lang w:val="ru-RU" w:eastAsia="en-US" w:bidi="ar-SA"/>
      </w:rPr>
    </w:lvl>
  </w:abstractNum>
  <w:abstractNum w:abstractNumId="9">
    <w:nsid w:val="6DFA5AB0"/>
    <w:multiLevelType w:val="hybridMultilevel"/>
    <w:tmpl w:val="8FECE55C"/>
    <w:lvl w:ilvl="0" w:tplc="0048079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EFC6E0D"/>
    <w:multiLevelType w:val="hybridMultilevel"/>
    <w:tmpl w:val="6D5AA864"/>
    <w:lvl w:ilvl="0" w:tplc="8DAEBB5A">
      <w:start w:val="1"/>
      <w:numFmt w:val="decimal"/>
      <w:lvlText w:val="%1)"/>
      <w:lvlJc w:val="left"/>
      <w:pPr>
        <w:ind w:left="163" w:hanging="512"/>
        <w:jc w:val="left"/>
      </w:pPr>
      <w:rPr>
        <w:rFonts w:ascii="Times New Roman" w:eastAsia="Times New Roman" w:hAnsi="Times New Roman" w:cs="Times New Roman" w:hint="default"/>
        <w:b w:val="0"/>
        <w:bCs w:val="0"/>
        <w:i w:val="0"/>
        <w:iCs w:val="0"/>
        <w:w w:val="99"/>
        <w:sz w:val="24"/>
        <w:szCs w:val="24"/>
        <w:lang w:val="ru-RU" w:eastAsia="en-US" w:bidi="ar-SA"/>
      </w:rPr>
    </w:lvl>
    <w:lvl w:ilvl="1" w:tplc="01961E2E">
      <w:numFmt w:val="bullet"/>
      <w:lvlText w:val="•"/>
      <w:lvlJc w:val="left"/>
      <w:pPr>
        <w:ind w:left="1098" w:hanging="512"/>
      </w:pPr>
      <w:rPr>
        <w:rFonts w:hint="default"/>
        <w:lang w:val="ru-RU" w:eastAsia="en-US" w:bidi="ar-SA"/>
      </w:rPr>
    </w:lvl>
    <w:lvl w:ilvl="2" w:tplc="3572E406">
      <w:numFmt w:val="bullet"/>
      <w:lvlText w:val="•"/>
      <w:lvlJc w:val="left"/>
      <w:pPr>
        <w:ind w:left="2036" w:hanging="512"/>
      </w:pPr>
      <w:rPr>
        <w:rFonts w:hint="default"/>
        <w:lang w:val="ru-RU" w:eastAsia="en-US" w:bidi="ar-SA"/>
      </w:rPr>
    </w:lvl>
    <w:lvl w:ilvl="3" w:tplc="52C48C48">
      <w:numFmt w:val="bullet"/>
      <w:lvlText w:val="•"/>
      <w:lvlJc w:val="left"/>
      <w:pPr>
        <w:ind w:left="2974" w:hanging="512"/>
      </w:pPr>
      <w:rPr>
        <w:rFonts w:hint="default"/>
        <w:lang w:val="ru-RU" w:eastAsia="en-US" w:bidi="ar-SA"/>
      </w:rPr>
    </w:lvl>
    <w:lvl w:ilvl="4" w:tplc="33D85BD2">
      <w:numFmt w:val="bullet"/>
      <w:lvlText w:val="•"/>
      <w:lvlJc w:val="left"/>
      <w:pPr>
        <w:ind w:left="3912" w:hanging="512"/>
      </w:pPr>
      <w:rPr>
        <w:rFonts w:hint="default"/>
        <w:lang w:val="ru-RU" w:eastAsia="en-US" w:bidi="ar-SA"/>
      </w:rPr>
    </w:lvl>
    <w:lvl w:ilvl="5" w:tplc="DCC2C052">
      <w:numFmt w:val="bullet"/>
      <w:lvlText w:val="•"/>
      <w:lvlJc w:val="left"/>
      <w:pPr>
        <w:ind w:left="4850" w:hanging="512"/>
      </w:pPr>
      <w:rPr>
        <w:rFonts w:hint="default"/>
        <w:lang w:val="ru-RU" w:eastAsia="en-US" w:bidi="ar-SA"/>
      </w:rPr>
    </w:lvl>
    <w:lvl w:ilvl="6" w:tplc="C4126A3C">
      <w:numFmt w:val="bullet"/>
      <w:lvlText w:val="•"/>
      <w:lvlJc w:val="left"/>
      <w:pPr>
        <w:ind w:left="5788" w:hanging="512"/>
      </w:pPr>
      <w:rPr>
        <w:rFonts w:hint="default"/>
        <w:lang w:val="ru-RU" w:eastAsia="en-US" w:bidi="ar-SA"/>
      </w:rPr>
    </w:lvl>
    <w:lvl w:ilvl="7" w:tplc="DC72AD48">
      <w:numFmt w:val="bullet"/>
      <w:lvlText w:val="•"/>
      <w:lvlJc w:val="left"/>
      <w:pPr>
        <w:ind w:left="6726" w:hanging="512"/>
      </w:pPr>
      <w:rPr>
        <w:rFonts w:hint="default"/>
        <w:lang w:val="ru-RU" w:eastAsia="en-US" w:bidi="ar-SA"/>
      </w:rPr>
    </w:lvl>
    <w:lvl w:ilvl="8" w:tplc="44DE61AA">
      <w:numFmt w:val="bullet"/>
      <w:lvlText w:val="•"/>
      <w:lvlJc w:val="left"/>
      <w:pPr>
        <w:ind w:left="7664" w:hanging="512"/>
      </w:pPr>
      <w:rPr>
        <w:rFonts w:hint="default"/>
        <w:lang w:val="ru-RU" w:eastAsia="en-US" w:bidi="ar-SA"/>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8"/>
  </w:num>
  <w:num w:numId="7">
    <w:abstractNumId w:val="10"/>
  </w:num>
  <w:num w:numId="8">
    <w:abstractNumId w:val="1"/>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21"/>
    <w:rsid w:val="0000546B"/>
    <w:rsid w:val="00006085"/>
    <w:rsid w:val="0001443D"/>
    <w:rsid w:val="00015C34"/>
    <w:rsid w:val="0002548D"/>
    <w:rsid w:val="0002763F"/>
    <w:rsid w:val="00035BA9"/>
    <w:rsid w:val="0004120D"/>
    <w:rsid w:val="00041B6D"/>
    <w:rsid w:val="00054E1C"/>
    <w:rsid w:val="00057058"/>
    <w:rsid w:val="00057E8B"/>
    <w:rsid w:val="000704A7"/>
    <w:rsid w:val="00072384"/>
    <w:rsid w:val="00076BAD"/>
    <w:rsid w:val="00083237"/>
    <w:rsid w:val="00083318"/>
    <w:rsid w:val="000839FE"/>
    <w:rsid w:val="00086040"/>
    <w:rsid w:val="000866F9"/>
    <w:rsid w:val="00096450"/>
    <w:rsid w:val="000A066C"/>
    <w:rsid w:val="000A0CFF"/>
    <w:rsid w:val="000A45DB"/>
    <w:rsid w:val="000A6AC8"/>
    <w:rsid w:val="000B4C44"/>
    <w:rsid w:val="000B6A1A"/>
    <w:rsid w:val="000C5C7E"/>
    <w:rsid w:val="000C7C46"/>
    <w:rsid w:val="000D137F"/>
    <w:rsid w:val="000D5039"/>
    <w:rsid w:val="000E3B5A"/>
    <w:rsid w:val="000E593C"/>
    <w:rsid w:val="000E7213"/>
    <w:rsid w:val="000E7D0A"/>
    <w:rsid w:val="000F4655"/>
    <w:rsid w:val="000F7411"/>
    <w:rsid w:val="00100A73"/>
    <w:rsid w:val="00101DA3"/>
    <w:rsid w:val="00106AE3"/>
    <w:rsid w:val="00114050"/>
    <w:rsid w:val="0012376B"/>
    <w:rsid w:val="00123C91"/>
    <w:rsid w:val="00124E8A"/>
    <w:rsid w:val="00126B09"/>
    <w:rsid w:val="00133B3F"/>
    <w:rsid w:val="00142C13"/>
    <w:rsid w:val="00142D38"/>
    <w:rsid w:val="00144EDA"/>
    <w:rsid w:val="00146D21"/>
    <w:rsid w:val="001472FF"/>
    <w:rsid w:val="00154FD2"/>
    <w:rsid w:val="00162FBF"/>
    <w:rsid w:val="00163068"/>
    <w:rsid w:val="00167269"/>
    <w:rsid w:val="00174B7B"/>
    <w:rsid w:val="00197F89"/>
    <w:rsid w:val="001A04DC"/>
    <w:rsid w:val="001A21F7"/>
    <w:rsid w:val="001A2497"/>
    <w:rsid w:val="001A5A80"/>
    <w:rsid w:val="001A7960"/>
    <w:rsid w:val="001B113B"/>
    <w:rsid w:val="001B40F8"/>
    <w:rsid w:val="001B56DF"/>
    <w:rsid w:val="001B75F7"/>
    <w:rsid w:val="001C21B5"/>
    <w:rsid w:val="001D7C8A"/>
    <w:rsid w:val="001E3180"/>
    <w:rsid w:val="001F7809"/>
    <w:rsid w:val="0020396B"/>
    <w:rsid w:val="00203BAB"/>
    <w:rsid w:val="00204852"/>
    <w:rsid w:val="00206D1A"/>
    <w:rsid w:val="00216084"/>
    <w:rsid w:val="002245EE"/>
    <w:rsid w:val="0022724A"/>
    <w:rsid w:val="00232F42"/>
    <w:rsid w:val="00256090"/>
    <w:rsid w:val="00260506"/>
    <w:rsid w:val="0026404F"/>
    <w:rsid w:val="00264EA4"/>
    <w:rsid w:val="00267329"/>
    <w:rsid w:val="0027163B"/>
    <w:rsid w:val="002771F5"/>
    <w:rsid w:val="00281E39"/>
    <w:rsid w:val="00287A98"/>
    <w:rsid w:val="002944F7"/>
    <w:rsid w:val="00294D90"/>
    <w:rsid w:val="00297661"/>
    <w:rsid w:val="00297DBF"/>
    <w:rsid w:val="002A2D28"/>
    <w:rsid w:val="002A5739"/>
    <w:rsid w:val="002B0B34"/>
    <w:rsid w:val="002B1BF3"/>
    <w:rsid w:val="002B32EE"/>
    <w:rsid w:val="002B3564"/>
    <w:rsid w:val="002B54E5"/>
    <w:rsid w:val="002C0E08"/>
    <w:rsid w:val="002C1008"/>
    <w:rsid w:val="002C2B9E"/>
    <w:rsid w:val="002C71AF"/>
    <w:rsid w:val="002D0400"/>
    <w:rsid w:val="002D3E9B"/>
    <w:rsid w:val="002D4F07"/>
    <w:rsid w:val="002D67E3"/>
    <w:rsid w:val="002D7049"/>
    <w:rsid w:val="002E0FA5"/>
    <w:rsid w:val="002E424F"/>
    <w:rsid w:val="0030713D"/>
    <w:rsid w:val="00312CCF"/>
    <w:rsid w:val="00315321"/>
    <w:rsid w:val="003166CF"/>
    <w:rsid w:val="00322B8F"/>
    <w:rsid w:val="003271B9"/>
    <w:rsid w:val="003406AB"/>
    <w:rsid w:val="00342515"/>
    <w:rsid w:val="00342C52"/>
    <w:rsid w:val="003543A9"/>
    <w:rsid w:val="00355ADD"/>
    <w:rsid w:val="00357139"/>
    <w:rsid w:val="0035726E"/>
    <w:rsid w:val="00363162"/>
    <w:rsid w:val="00363DBE"/>
    <w:rsid w:val="003652FD"/>
    <w:rsid w:val="003654FB"/>
    <w:rsid w:val="00367398"/>
    <w:rsid w:val="0037009E"/>
    <w:rsid w:val="003748F9"/>
    <w:rsid w:val="003807B5"/>
    <w:rsid w:val="00391BD6"/>
    <w:rsid w:val="003940FD"/>
    <w:rsid w:val="003A1649"/>
    <w:rsid w:val="003A5B9A"/>
    <w:rsid w:val="003B3EB8"/>
    <w:rsid w:val="003B5640"/>
    <w:rsid w:val="003C1032"/>
    <w:rsid w:val="003D21B7"/>
    <w:rsid w:val="003D2DC3"/>
    <w:rsid w:val="003D5115"/>
    <w:rsid w:val="003D5946"/>
    <w:rsid w:val="003D6B91"/>
    <w:rsid w:val="003E0173"/>
    <w:rsid w:val="003E31E1"/>
    <w:rsid w:val="003E7DCD"/>
    <w:rsid w:val="003F21F3"/>
    <w:rsid w:val="003F56EA"/>
    <w:rsid w:val="00401DCD"/>
    <w:rsid w:val="00402ABF"/>
    <w:rsid w:val="00412330"/>
    <w:rsid w:val="00415597"/>
    <w:rsid w:val="00417A53"/>
    <w:rsid w:val="00423C03"/>
    <w:rsid w:val="00424E6F"/>
    <w:rsid w:val="00427281"/>
    <w:rsid w:val="00427F27"/>
    <w:rsid w:val="0043550B"/>
    <w:rsid w:val="00454C07"/>
    <w:rsid w:val="00464569"/>
    <w:rsid w:val="0046709B"/>
    <w:rsid w:val="0047377B"/>
    <w:rsid w:val="00473B2A"/>
    <w:rsid w:val="00482051"/>
    <w:rsid w:val="004824A2"/>
    <w:rsid w:val="00483F91"/>
    <w:rsid w:val="00486727"/>
    <w:rsid w:val="0049153A"/>
    <w:rsid w:val="00494D15"/>
    <w:rsid w:val="00495070"/>
    <w:rsid w:val="004966AC"/>
    <w:rsid w:val="004A05D6"/>
    <w:rsid w:val="004A1542"/>
    <w:rsid w:val="004A6AC0"/>
    <w:rsid w:val="004A6F89"/>
    <w:rsid w:val="004B4D84"/>
    <w:rsid w:val="004B5D1C"/>
    <w:rsid w:val="004C1673"/>
    <w:rsid w:val="004C3CE3"/>
    <w:rsid w:val="004D00E1"/>
    <w:rsid w:val="004F05DC"/>
    <w:rsid w:val="004F7C26"/>
    <w:rsid w:val="00501244"/>
    <w:rsid w:val="0050179D"/>
    <w:rsid w:val="00501DCC"/>
    <w:rsid w:val="005030AC"/>
    <w:rsid w:val="00503C4E"/>
    <w:rsid w:val="00504235"/>
    <w:rsid w:val="00510321"/>
    <w:rsid w:val="00512552"/>
    <w:rsid w:val="00513AF7"/>
    <w:rsid w:val="00517F5D"/>
    <w:rsid w:val="00522DBE"/>
    <w:rsid w:val="00523867"/>
    <w:rsid w:val="0052424A"/>
    <w:rsid w:val="00531BAE"/>
    <w:rsid w:val="00533856"/>
    <w:rsid w:val="00534D66"/>
    <w:rsid w:val="00535A99"/>
    <w:rsid w:val="00535EE6"/>
    <w:rsid w:val="0054005B"/>
    <w:rsid w:val="00541CB5"/>
    <w:rsid w:val="005470F5"/>
    <w:rsid w:val="00551458"/>
    <w:rsid w:val="005520B3"/>
    <w:rsid w:val="00555B4C"/>
    <w:rsid w:val="00561D13"/>
    <w:rsid w:val="00561E06"/>
    <w:rsid w:val="00561F0E"/>
    <w:rsid w:val="0056239C"/>
    <w:rsid w:val="00570215"/>
    <w:rsid w:val="00573F73"/>
    <w:rsid w:val="0057639E"/>
    <w:rsid w:val="00577993"/>
    <w:rsid w:val="00577C2F"/>
    <w:rsid w:val="005845D2"/>
    <w:rsid w:val="00585323"/>
    <w:rsid w:val="005867B8"/>
    <w:rsid w:val="005A703A"/>
    <w:rsid w:val="005B287F"/>
    <w:rsid w:val="005B3381"/>
    <w:rsid w:val="005B756D"/>
    <w:rsid w:val="005C246C"/>
    <w:rsid w:val="005C3C25"/>
    <w:rsid w:val="005D43FF"/>
    <w:rsid w:val="005E308A"/>
    <w:rsid w:val="005E3C0E"/>
    <w:rsid w:val="005F04D7"/>
    <w:rsid w:val="005F194C"/>
    <w:rsid w:val="0060569F"/>
    <w:rsid w:val="00610DFC"/>
    <w:rsid w:val="00617577"/>
    <w:rsid w:val="00620AA8"/>
    <w:rsid w:val="00620E34"/>
    <w:rsid w:val="00624CE9"/>
    <w:rsid w:val="006344B4"/>
    <w:rsid w:val="00637002"/>
    <w:rsid w:val="006455D3"/>
    <w:rsid w:val="00645DA4"/>
    <w:rsid w:val="006537A8"/>
    <w:rsid w:val="0066185D"/>
    <w:rsid w:val="00670016"/>
    <w:rsid w:val="00670855"/>
    <w:rsid w:val="0067183D"/>
    <w:rsid w:val="00672309"/>
    <w:rsid w:val="00674221"/>
    <w:rsid w:val="00680A97"/>
    <w:rsid w:val="0068205C"/>
    <w:rsid w:val="0068371F"/>
    <w:rsid w:val="00690E64"/>
    <w:rsid w:val="00691B97"/>
    <w:rsid w:val="00692F6B"/>
    <w:rsid w:val="006C53B8"/>
    <w:rsid w:val="006C597C"/>
    <w:rsid w:val="006D212D"/>
    <w:rsid w:val="006D3DF1"/>
    <w:rsid w:val="006D3EF3"/>
    <w:rsid w:val="006D6055"/>
    <w:rsid w:val="006D6BB8"/>
    <w:rsid w:val="006F4FC2"/>
    <w:rsid w:val="00700282"/>
    <w:rsid w:val="00702842"/>
    <w:rsid w:val="00704986"/>
    <w:rsid w:val="00707364"/>
    <w:rsid w:val="00712117"/>
    <w:rsid w:val="00712E27"/>
    <w:rsid w:val="00713F37"/>
    <w:rsid w:val="00714B4A"/>
    <w:rsid w:val="00721892"/>
    <w:rsid w:val="00730819"/>
    <w:rsid w:val="0073327A"/>
    <w:rsid w:val="00741334"/>
    <w:rsid w:val="00751F43"/>
    <w:rsid w:val="007520A9"/>
    <w:rsid w:val="00752D8C"/>
    <w:rsid w:val="00752DD3"/>
    <w:rsid w:val="007567D9"/>
    <w:rsid w:val="007620BC"/>
    <w:rsid w:val="007625A9"/>
    <w:rsid w:val="00771207"/>
    <w:rsid w:val="00780E2F"/>
    <w:rsid w:val="00782821"/>
    <w:rsid w:val="0078544E"/>
    <w:rsid w:val="00785973"/>
    <w:rsid w:val="00785D48"/>
    <w:rsid w:val="00797694"/>
    <w:rsid w:val="007A207A"/>
    <w:rsid w:val="007A209D"/>
    <w:rsid w:val="007A25F0"/>
    <w:rsid w:val="007A380C"/>
    <w:rsid w:val="007B4D18"/>
    <w:rsid w:val="007C070D"/>
    <w:rsid w:val="007C2FF7"/>
    <w:rsid w:val="007C42E5"/>
    <w:rsid w:val="007D7979"/>
    <w:rsid w:val="0080376D"/>
    <w:rsid w:val="0080382E"/>
    <w:rsid w:val="00820A2C"/>
    <w:rsid w:val="008229B6"/>
    <w:rsid w:val="00832A94"/>
    <w:rsid w:val="00833C13"/>
    <w:rsid w:val="008437A0"/>
    <w:rsid w:val="0084407C"/>
    <w:rsid w:val="00845C1E"/>
    <w:rsid w:val="00847093"/>
    <w:rsid w:val="00851FE4"/>
    <w:rsid w:val="0085435D"/>
    <w:rsid w:val="0085501B"/>
    <w:rsid w:val="00855757"/>
    <w:rsid w:val="00874DE0"/>
    <w:rsid w:val="008847EF"/>
    <w:rsid w:val="00897690"/>
    <w:rsid w:val="008A2D1A"/>
    <w:rsid w:val="008A6F7C"/>
    <w:rsid w:val="008A729E"/>
    <w:rsid w:val="008B3967"/>
    <w:rsid w:val="008B645D"/>
    <w:rsid w:val="008C0CCD"/>
    <w:rsid w:val="008C1DEC"/>
    <w:rsid w:val="008C1FC7"/>
    <w:rsid w:val="008C51B6"/>
    <w:rsid w:val="008C6B76"/>
    <w:rsid w:val="008D5A49"/>
    <w:rsid w:val="008D61BF"/>
    <w:rsid w:val="008E39B1"/>
    <w:rsid w:val="008E55DC"/>
    <w:rsid w:val="008E57A4"/>
    <w:rsid w:val="008E7AB0"/>
    <w:rsid w:val="008F0749"/>
    <w:rsid w:val="008F153E"/>
    <w:rsid w:val="008F17D7"/>
    <w:rsid w:val="008F2901"/>
    <w:rsid w:val="009037CE"/>
    <w:rsid w:val="0090447F"/>
    <w:rsid w:val="009065DD"/>
    <w:rsid w:val="00913AE9"/>
    <w:rsid w:val="0091433F"/>
    <w:rsid w:val="00916413"/>
    <w:rsid w:val="0092067C"/>
    <w:rsid w:val="00940578"/>
    <w:rsid w:val="009426E6"/>
    <w:rsid w:val="009466F5"/>
    <w:rsid w:val="009510B6"/>
    <w:rsid w:val="0095771E"/>
    <w:rsid w:val="00960E12"/>
    <w:rsid w:val="009626B5"/>
    <w:rsid w:val="009674BC"/>
    <w:rsid w:val="00970CD6"/>
    <w:rsid w:val="00980C16"/>
    <w:rsid w:val="00987E3E"/>
    <w:rsid w:val="0099051C"/>
    <w:rsid w:val="00990880"/>
    <w:rsid w:val="009A076B"/>
    <w:rsid w:val="009A4BC4"/>
    <w:rsid w:val="009B590A"/>
    <w:rsid w:val="009C3B59"/>
    <w:rsid w:val="009C5130"/>
    <w:rsid w:val="009C535B"/>
    <w:rsid w:val="009C63A2"/>
    <w:rsid w:val="009C6ADA"/>
    <w:rsid w:val="009C7CFE"/>
    <w:rsid w:val="009D2EB4"/>
    <w:rsid w:val="009D3482"/>
    <w:rsid w:val="009D59FE"/>
    <w:rsid w:val="009D7103"/>
    <w:rsid w:val="009E009A"/>
    <w:rsid w:val="009F352F"/>
    <w:rsid w:val="009F6511"/>
    <w:rsid w:val="009F7DA3"/>
    <w:rsid w:val="00A01B23"/>
    <w:rsid w:val="00A0721A"/>
    <w:rsid w:val="00A11367"/>
    <w:rsid w:val="00A117AA"/>
    <w:rsid w:val="00A14C62"/>
    <w:rsid w:val="00A14F55"/>
    <w:rsid w:val="00A171BE"/>
    <w:rsid w:val="00A17868"/>
    <w:rsid w:val="00A203C5"/>
    <w:rsid w:val="00A20553"/>
    <w:rsid w:val="00A31B4E"/>
    <w:rsid w:val="00A3504A"/>
    <w:rsid w:val="00A40D74"/>
    <w:rsid w:val="00A45476"/>
    <w:rsid w:val="00A47802"/>
    <w:rsid w:val="00A51061"/>
    <w:rsid w:val="00A52D0E"/>
    <w:rsid w:val="00A702DE"/>
    <w:rsid w:val="00A7312C"/>
    <w:rsid w:val="00A73251"/>
    <w:rsid w:val="00A74013"/>
    <w:rsid w:val="00A83CC5"/>
    <w:rsid w:val="00A83EE1"/>
    <w:rsid w:val="00A859AD"/>
    <w:rsid w:val="00A87DFA"/>
    <w:rsid w:val="00A918B8"/>
    <w:rsid w:val="00A96445"/>
    <w:rsid w:val="00A97817"/>
    <w:rsid w:val="00A9790B"/>
    <w:rsid w:val="00AA1370"/>
    <w:rsid w:val="00AA28B2"/>
    <w:rsid w:val="00AA55FC"/>
    <w:rsid w:val="00AA6F34"/>
    <w:rsid w:val="00AA71C1"/>
    <w:rsid w:val="00AB328A"/>
    <w:rsid w:val="00AB6870"/>
    <w:rsid w:val="00AC7D1A"/>
    <w:rsid w:val="00AD00C6"/>
    <w:rsid w:val="00AD4D57"/>
    <w:rsid w:val="00AD52F0"/>
    <w:rsid w:val="00AF26D1"/>
    <w:rsid w:val="00AF41B3"/>
    <w:rsid w:val="00AF59C7"/>
    <w:rsid w:val="00B14C62"/>
    <w:rsid w:val="00B22786"/>
    <w:rsid w:val="00B308CA"/>
    <w:rsid w:val="00B60C40"/>
    <w:rsid w:val="00B60E50"/>
    <w:rsid w:val="00B653E5"/>
    <w:rsid w:val="00B66585"/>
    <w:rsid w:val="00B67E38"/>
    <w:rsid w:val="00B71A34"/>
    <w:rsid w:val="00B82D77"/>
    <w:rsid w:val="00B86084"/>
    <w:rsid w:val="00B87AAA"/>
    <w:rsid w:val="00B94506"/>
    <w:rsid w:val="00B97C62"/>
    <w:rsid w:val="00BA01D4"/>
    <w:rsid w:val="00BA779A"/>
    <w:rsid w:val="00BB30D3"/>
    <w:rsid w:val="00BB3B04"/>
    <w:rsid w:val="00BB564A"/>
    <w:rsid w:val="00BB5FE6"/>
    <w:rsid w:val="00BD474F"/>
    <w:rsid w:val="00BD7B73"/>
    <w:rsid w:val="00BD7F77"/>
    <w:rsid w:val="00BE0FBE"/>
    <w:rsid w:val="00BE6DCB"/>
    <w:rsid w:val="00BF5BD8"/>
    <w:rsid w:val="00BF727C"/>
    <w:rsid w:val="00C13791"/>
    <w:rsid w:val="00C151B5"/>
    <w:rsid w:val="00C156D5"/>
    <w:rsid w:val="00C15EF5"/>
    <w:rsid w:val="00C16165"/>
    <w:rsid w:val="00C163EE"/>
    <w:rsid w:val="00C2070A"/>
    <w:rsid w:val="00C2079D"/>
    <w:rsid w:val="00C21F70"/>
    <w:rsid w:val="00C22F9F"/>
    <w:rsid w:val="00C26C9D"/>
    <w:rsid w:val="00C33242"/>
    <w:rsid w:val="00C36858"/>
    <w:rsid w:val="00C36955"/>
    <w:rsid w:val="00C36F77"/>
    <w:rsid w:val="00C457A4"/>
    <w:rsid w:val="00C46E9A"/>
    <w:rsid w:val="00C47FB5"/>
    <w:rsid w:val="00C572D6"/>
    <w:rsid w:val="00C573BC"/>
    <w:rsid w:val="00C6153B"/>
    <w:rsid w:val="00C71A34"/>
    <w:rsid w:val="00C809AE"/>
    <w:rsid w:val="00C83821"/>
    <w:rsid w:val="00C91A5E"/>
    <w:rsid w:val="00C97699"/>
    <w:rsid w:val="00CA157C"/>
    <w:rsid w:val="00CA292E"/>
    <w:rsid w:val="00CB1283"/>
    <w:rsid w:val="00CB1FA3"/>
    <w:rsid w:val="00CB2E85"/>
    <w:rsid w:val="00CB476D"/>
    <w:rsid w:val="00CC3536"/>
    <w:rsid w:val="00CC3A8E"/>
    <w:rsid w:val="00CC78EE"/>
    <w:rsid w:val="00CD04E6"/>
    <w:rsid w:val="00CD19E0"/>
    <w:rsid w:val="00CD6422"/>
    <w:rsid w:val="00CF42F6"/>
    <w:rsid w:val="00CF5ADF"/>
    <w:rsid w:val="00D04823"/>
    <w:rsid w:val="00D06800"/>
    <w:rsid w:val="00D12026"/>
    <w:rsid w:val="00D16763"/>
    <w:rsid w:val="00D16F14"/>
    <w:rsid w:val="00D221CE"/>
    <w:rsid w:val="00D33EA8"/>
    <w:rsid w:val="00D34209"/>
    <w:rsid w:val="00D47C89"/>
    <w:rsid w:val="00D50945"/>
    <w:rsid w:val="00D516EE"/>
    <w:rsid w:val="00D51CEF"/>
    <w:rsid w:val="00D5257A"/>
    <w:rsid w:val="00D773A5"/>
    <w:rsid w:val="00D84847"/>
    <w:rsid w:val="00D91431"/>
    <w:rsid w:val="00D9787E"/>
    <w:rsid w:val="00DA576B"/>
    <w:rsid w:val="00DA7542"/>
    <w:rsid w:val="00DB1441"/>
    <w:rsid w:val="00DB1600"/>
    <w:rsid w:val="00DB66DF"/>
    <w:rsid w:val="00DC232A"/>
    <w:rsid w:val="00DC2D84"/>
    <w:rsid w:val="00DC4758"/>
    <w:rsid w:val="00DD58EB"/>
    <w:rsid w:val="00DD5E98"/>
    <w:rsid w:val="00DE30FD"/>
    <w:rsid w:val="00DE3F4C"/>
    <w:rsid w:val="00DF4A0A"/>
    <w:rsid w:val="00DF69CA"/>
    <w:rsid w:val="00E04349"/>
    <w:rsid w:val="00E04BEB"/>
    <w:rsid w:val="00E10E4D"/>
    <w:rsid w:val="00E11A21"/>
    <w:rsid w:val="00E13E34"/>
    <w:rsid w:val="00E14288"/>
    <w:rsid w:val="00E25CCB"/>
    <w:rsid w:val="00E268B2"/>
    <w:rsid w:val="00E27195"/>
    <w:rsid w:val="00E33DCF"/>
    <w:rsid w:val="00E34E5C"/>
    <w:rsid w:val="00E35278"/>
    <w:rsid w:val="00E36546"/>
    <w:rsid w:val="00E528B3"/>
    <w:rsid w:val="00E55A01"/>
    <w:rsid w:val="00E57FD6"/>
    <w:rsid w:val="00E60F44"/>
    <w:rsid w:val="00E70BC2"/>
    <w:rsid w:val="00E7231C"/>
    <w:rsid w:val="00E73BDD"/>
    <w:rsid w:val="00E77330"/>
    <w:rsid w:val="00E87A7D"/>
    <w:rsid w:val="00E96855"/>
    <w:rsid w:val="00E97AA4"/>
    <w:rsid w:val="00EA25E1"/>
    <w:rsid w:val="00EB03D7"/>
    <w:rsid w:val="00EB2CFD"/>
    <w:rsid w:val="00EB607D"/>
    <w:rsid w:val="00EB6B4B"/>
    <w:rsid w:val="00EB7015"/>
    <w:rsid w:val="00EB7E81"/>
    <w:rsid w:val="00EC0321"/>
    <w:rsid w:val="00EC047C"/>
    <w:rsid w:val="00EC50F1"/>
    <w:rsid w:val="00ED0C89"/>
    <w:rsid w:val="00ED3283"/>
    <w:rsid w:val="00ED44CA"/>
    <w:rsid w:val="00ED63FE"/>
    <w:rsid w:val="00ED6CD8"/>
    <w:rsid w:val="00EE2DA0"/>
    <w:rsid w:val="00EF281E"/>
    <w:rsid w:val="00F00C00"/>
    <w:rsid w:val="00F03C92"/>
    <w:rsid w:val="00F21F65"/>
    <w:rsid w:val="00F22285"/>
    <w:rsid w:val="00F26DE2"/>
    <w:rsid w:val="00F3798C"/>
    <w:rsid w:val="00F37AAF"/>
    <w:rsid w:val="00F456ED"/>
    <w:rsid w:val="00F45726"/>
    <w:rsid w:val="00F45A6A"/>
    <w:rsid w:val="00F54EDA"/>
    <w:rsid w:val="00F5524F"/>
    <w:rsid w:val="00F627E7"/>
    <w:rsid w:val="00F62DB0"/>
    <w:rsid w:val="00F63F62"/>
    <w:rsid w:val="00F641CD"/>
    <w:rsid w:val="00F700C7"/>
    <w:rsid w:val="00F70D87"/>
    <w:rsid w:val="00F7120C"/>
    <w:rsid w:val="00F83146"/>
    <w:rsid w:val="00F877B2"/>
    <w:rsid w:val="00F90742"/>
    <w:rsid w:val="00F93D75"/>
    <w:rsid w:val="00F96E87"/>
    <w:rsid w:val="00FA33F1"/>
    <w:rsid w:val="00FA6727"/>
    <w:rsid w:val="00FB4ADD"/>
    <w:rsid w:val="00FC4265"/>
    <w:rsid w:val="00FD1716"/>
    <w:rsid w:val="00FD5243"/>
    <w:rsid w:val="00FD6302"/>
    <w:rsid w:val="00FD76C9"/>
    <w:rsid w:val="00FE07C9"/>
    <w:rsid w:val="00FE0E9D"/>
    <w:rsid w:val="00FE4546"/>
    <w:rsid w:val="00FE62B9"/>
    <w:rsid w:val="00FE6CB8"/>
    <w:rsid w:val="00FF1D6B"/>
    <w:rsid w:val="00FF2A32"/>
    <w:rsid w:val="00FF5B78"/>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F5"/>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66F9"/>
    <w:rPr>
      <w:rFonts w:ascii="Tahoma" w:hAnsi="Tahoma" w:cs="Tahoma"/>
      <w:sz w:val="16"/>
      <w:szCs w:val="16"/>
    </w:rPr>
  </w:style>
  <w:style w:type="character" w:customStyle="1" w:styleId="a4">
    <w:name w:val="Текст выноски Знак"/>
    <w:basedOn w:val="a0"/>
    <w:link w:val="a3"/>
    <w:uiPriority w:val="99"/>
    <w:semiHidden/>
    <w:locked/>
    <w:rsid w:val="000866F9"/>
    <w:rPr>
      <w:rFonts w:ascii="Tahoma" w:hAnsi="Tahoma" w:cs="Tahoma"/>
      <w:sz w:val="16"/>
      <w:szCs w:val="16"/>
      <w:lang w:eastAsia="ru-RU"/>
    </w:rPr>
  </w:style>
  <w:style w:type="character" w:styleId="a5">
    <w:name w:val="Emphasis"/>
    <w:basedOn w:val="a0"/>
    <w:uiPriority w:val="99"/>
    <w:qFormat/>
    <w:rsid w:val="004F05DC"/>
    <w:rPr>
      <w:rFonts w:cs="Times New Roman"/>
      <w:i/>
    </w:rPr>
  </w:style>
  <w:style w:type="paragraph" w:styleId="a6">
    <w:name w:val="List Paragraph"/>
    <w:basedOn w:val="a"/>
    <w:uiPriority w:val="1"/>
    <w:qFormat/>
    <w:rsid w:val="004F05DC"/>
    <w:pPr>
      <w:ind w:left="720"/>
      <w:contextualSpacing/>
    </w:pPr>
  </w:style>
  <w:style w:type="paragraph" w:styleId="a7">
    <w:name w:val="No Spacing"/>
    <w:uiPriority w:val="1"/>
    <w:qFormat/>
    <w:rsid w:val="001B75F7"/>
    <w:rPr>
      <w:lang w:eastAsia="en-US"/>
    </w:rPr>
  </w:style>
  <w:style w:type="paragraph" w:styleId="a8">
    <w:name w:val="header"/>
    <w:basedOn w:val="a"/>
    <w:link w:val="a9"/>
    <w:uiPriority w:val="99"/>
    <w:unhideWhenUsed/>
    <w:rsid w:val="00845C1E"/>
    <w:pPr>
      <w:tabs>
        <w:tab w:val="center" w:pos="4677"/>
        <w:tab w:val="right" w:pos="9355"/>
      </w:tabs>
    </w:pPr>
  </w:style>
  <w:style w:type="character" w:customStyle="1" w:styleId="a9">
    <w:name w:val="Верхний колонтитул Знак"/>
    <w:basedOn w:val="a0"/>
    <w:link w:val="a8"/>
    <w:uiPriority w:val="99"/>
    <w:rsid w:val="00845C1E"/>
    <w:rPr>
      <w:rFonts w:ascii="Times New Roman" w:eastAsia="Times New Roman" w:hAnsi="Times New Roman"/>
      <w:sz w:val="28"/>
      <w:szCs w:val="28"/>
    </w:rPr>
  </w:style>
  <w:style w:type="paragraph" w:styleId="aa">
    <w:name w:val="footer"/>
    <w:basedOn w:val="a"/>
    <w:link w:val="ab"/>
    <w:uiPriority w:val="99"/>
    <w:unhideWhenUsed/>
    <w:rsid w:val="00845C1E"/>
    <w:pPr>
      <w:tabs>
        <w:tab w:val="center" w:pos="4677"/>
        <w:tab w:val="right" w:pos="9355"/>
      </w:tabs>
    </w:pPr>
  </w:style>
  <w:style w:type="character" w:customStyle="1" w:styleId="ab">
    <w:name w:val="Нижний колонтитул Знак"/>
    <w:basedOn w:val="a0"/>
    <w:link w:val="aa"/>
    <w:uiPriority w:val="99"/>
    <w:rsid w:val="00845C1E"/>
    <w:rPr>
      <w:rFonts w:ascii="Times New Roman" w:eastAsia="Times New Roman" w:hAnsi="Times New Roman"/>
      <w:sz w:val="28"/>
      <w:szCs w:val="28"/>
    </w:rPr>
  </w:style>
  <w:style w:type="paragraph" w:styleId="ac">
    <w:name w:val="Body Text"/>
    <w:basedOn w:val="a"/>
    <w:link w:val="ad"/>
    <w:uiPriority w:val="1"/>
    <w:qFormat/>
    <w:rsid w:val="0078544E"/>
    <w:pPr>
      <w:widowControl w:val="0"/>
      <w:autoSpaceDE w:val="0"/>
      <w:autoSpaceDN w:val="0"/>
      <w:ind w:left="163" w:firstLine="540"/>
      <w:jc w:val="both"/>
    </w:pPr>
    <w:rPr>
      <w:sz w:val="24"/>
      <w:szCs w:val="24"/>
      <w:lang w:eastAsia="en-US"/>
    </w:rPr>
  </w:style>
  <w:style w:type="character" w:customStyle="1" w:styleId="ad">
    <w:name w:val="Основной текст Знак"/>
    <w:basedOn w:val="a0"/>
    <w:link w:val="ac"/>
    <w:uiPriority w:val="1"/>
    <w:rsid w:val="0078544E"/>
    <w:rPr>
      <w:rFonts w:ascii="Times New Roman" w:eastAsia="Times New Roman" w:hAnsi="Times New Roman"/>
      <w:sz w:val="24"/>
      <w:szCs w:val="24"/>
      <w:lang w:eastAsia="en-US"/>
    </w:rPr>
  </w:style>
  <w:style w:type="character" w:styleId="ae">
    <w:name w:val="Hyperlink"/>
    <w:unhideWhenUsed/>
    <w:rsid w:val="00FD1716"/>
    <w:rPr>
      <w:color w:val="0000FF"/>
      <w:u w:val="single"/>
    </w:rPr>
  </w:style>
  <w:style w:type="table" w:styleId="af">
    <w:name w:val="Table Grid"/>
    <w:basedOn w:val="a1"/>
    <w:uiPriority w:val="59"/>
    <w:locked/>
    <w:rsid w:val="00610DF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F5"/>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66F9"/>
    <w:rPr>
      <w:rFonts w:ascii="Tahoma" w:hAnsi="Tahoma" w:cs="Tahoma"/>
      <w:sz w:val="16"/>
      <w:szCs w:val="16"/>
    </w:rPr>
  </w:style>
  <w:style w:type="character" w:customStyle="1" w:styleId="a4">
    <w:name w:val="Текст выноски Знак"/>
    <w:basedOn w:val="a0"/>
    <w:link w:val="a3"/>
    <w:uiPriority w:val="99"/>
    <w:semiHidden/>
    <w:locked/>
    <w:rsid w:val="000866F9"/>
    <w:rPr>
      <w:rFonts w:ascii="Tahoma" w:hAnsi="Tahoma" w:cs="Tahoma"/>
      <w:sz w:val="16"/>
      <w:szCs w:val="16"/>
      <w:lang w:eastAsia="ru-RU"/>
    </w:rPr>
  </w:style>
  <w:style w:type="character" w:styleId="a5">
    <w:name w:val="Emphasis"/>
    <w:basedOn w:val="a0"/>
    <w:uiPriority w:val="99"/>
    <w:qFormat/>
    <w:rsid w:val="004F05DC"/>
    <w:rPr>
      <w:rFonts w:cs="Times New Roman"/>
      <w:i/>
    </w:rPr>
  </w:style>
  <w:style w:type="paragraph" w:styleId="a6">
    <w:name w:val="List Paragraph"/>
    <w:basedOn w:val="a"/>
    <w:uiPriority w:val="1"/>
    <w:qFormat/>
    <w:rsid w:val="004F05DC"/>
    <w:pPr>
      <w:ind w:left="720"/>
      <w:contextualSpacing/>
    </w:pPr>
  </w:style>
  <w:style w:type="paragraph" w:styleId="a7">
    <w:name w:val="No Spacing"/>
    <w:uiPriority w:val="1"/>
    <w:qFormat/>
    <w:rsid w:val="001B75F7"/>
    <w:rPr>
      <w:lang w:eastAsia="en-US"/>
    </w:rPr>
  </w:style>
  <w:style w:type="paragraph" w:styleId="a8">
    <w:name w:val="header"/>
    <w:basedOn w:val="a"/>
    <w:link w:val="a9"/>
    <w:uiPriority w:val="99"/>
    <w:unhideWhenUsed/>
    <w:rsid w:val="00845C1E"/>
    <w:pPr>
      <w:tabs>
        <w:tab w:val="center" w:pos="4677"/>
        <w:tab w:val="right" w:pos="9355"/>
      </w:tabs>
    </w:pPr>
  </w:style>
  <w:style w:type="character" w:customStyle="1" w:styleId="a9">
    <w:name w:val="Верхний колонтитул Знак"/>
    <w:basedOn w:val="a0"/>
    <w:link w:val="a8"/>
    <w:uiPriority w:val="99"/>
    <w:rsid w:val="00845C1E"/>
    <w:rPr>
      <w:rFonts w:ascii="Times New Roman" w:eastAsia="Times New Roman" w:hAnsi="Times New Roman"/>
      <w:sz w:val="28"/>
      <w:szCs w:val="28"/>
    </w:rPr>
  </w:style>
  <w:style w:type="paragraph" w:styleId="aa">
    <w:name w:val="footer"/>
    <w:basedOn w:val="a"/>
    <w:link w:val="ab"/>
    <w:uiPriority w:val="99"/>
    <w:unhideWhenUsed/>
    <w:rsid w:val="00845C1E"/>
    <w:pPr>
      <w:tabs>
        <w:tab w:val="center" w:pos="4677"/>
        <w:tab w:val="right" w:pos="9355"/>
      </w:tabs>
    </w:pPr>
  </w:style>
  <w:style w:type="character" w:customStyle="1" w:styleId="ab">
    <w:name w:val="Нижний колонтитул Знак"/>
    <w:basedOn w:val="a0"/>
    <w:link w:val="aa"/>
    <w:uiPriority w:val="99"/>
    <w:rsid w:val="00845C1E"/>
    <w:rPr>
      <w:rFonts w:ascii="Times New Roman" w:eastAsia="Times New Roman" w:hAnsi="Times New Roman"/>
      <w:sz w:val="28"/>
      <w:szCs w:val="28"/>
    </w:rPr>
  </w:style>
  <w:style w:type="paragraph" w:styleId="ac">
    <w:name w:val="Body Text"/>
    <w:basedOn w:val="a"/>
    <w:link w:val="ad"/>
    <w:uiPriority w:val="1"/>
    <w:qFormat/>
    <w:rsid w:val="0078544E"/>
    <w:pPr>
      <w:widowControl w:val="0"/>
      <w:autoSpaceDE w:val="0"/>
      <w:autoSpaceDN w:val="0"/>
      <w:ind w:left="163" w:firstLine="540"/>
      <w:jc w:val="both"/>
    </w:pPr>
    <w:rPr>
      <w:sz w:val="24"/>
      <w:szCs w:val="24"/>
      <w:lang w:eastAsia="en-US"/>
    </w:rPr>
  </w:style>
  <w:style w:type="character" w:customStyle="1" w:styleId="ad">
    <w:name w:val="Основной текст Знак"/>
    <w:basedOn w:val="a0"/>
    <w:link w:val="ac"/>
    <w:uiPriority w:val="1"/>
    <w:rsid w:val="0078544E"/>
    <w:rPr>
      <w:rFonts w:ascii="Times New Roman" w:eastAsia="Times New Roman" w:hAnsi="Times New Roman"/>
      <w:sz w:val="24"/>
      <w:szCs w:val="24"/>
      <w:lang w:eastAsia="en-US"/>
    </w:rPr>
  </w:style>
  <w:style w:type="character" w:styleId="ae">
    <w:name w:val="Hyperlink"/>
    <w:unhideWhenUsed/>
    <w:rsid w:val="00FD1716"/>
    <w:rPr>
      <w:color w:val="0000FF"/>
      <w:u w:val="single"/>
    </w:rPr>
  </w:style>
  <w:style w:type="table" w:styleId="af">
    <w:name w:val="Table Grid"/>
    <w:basedOn w:val="a1"/>
    <w:uiPriority w:val="59"/>
    <w:locked/>
    <w:rsid w:val="00610DF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337">
      <w:bodyDiv w:val="1"/>
      <w:marLeft w:val="0"/>
      <w:marRight w:val="0"/>
      <w:marTop w:val="0"/>
      <w:marBottom w:val="0"/>
      <w:divBdr>
        <w:top w:val="none" w:sz="0" w:space="0" w:color="auto"/>
        <w:left w:val="none" w:sz="0" w:space="0" w:color="auto"/>
        <w:bottom w:val="none" w:sz="0" w:space="0" w:color="auto"/>
        <w:right w:val="none" w:sz="0" w:space="0" w:color="auto"/>
      </w:divBdr>
    </w:div>
    <w:div w:id="1088232003">
      <w:bodyDiv w:val="1"/>
      <w:marLeft w:val="0"/>
      <w:marRight w:val="0"/>
      <w:marTop w:val="0"/>
      <w:marBottom w:val="0"/>
      <w:divBdr>
        <w:top w:val="none" w:sz="0" w:space="0" w:color="auto"/>
        <w:left w:val="none" w:sz="0" w:space="0" w:color="auto"/>
        <w:bottom w:val="none" w:sz="0" w:space="0" w:color="auto"/>
        <w:right w:val="none" w:sz="0" w:space="0" w:color="auto"/>
      </w:divBdr>
    </w:div>
    <w:div w:id="1243099925">
      <w:bodyDiv w:val="1"/>
      <w:marLeft w:val="0"/>
      <w:marRight w:val="0"/>
      <w:marTop w:val="0"/>
      <w:marBottom w:val="0"/>
      <w:divBdr>
        <w:top w:val="none" w:sz="0" w:space="0" w:color="auto"/>
        <w:left w:val="none" w:sz="0" w:space="0" w:color="auto"/>
        <w:bottom w:val="none" w:sz="0" w:space="0" w:color="auto"/>
        <w:right w:val="none" w:sz="0" w:space="0" w:color="auto"/>
      </w:divBdr>
    </w:div>
    <w:div w:id="1573270995">
      <w:marLeft w:val="0"/>
      <w:marRight w:val="0"/>
      <w:marTop w:val="0"/>
      <w:marBottom w:val="0"/>
      <w:divBdr>
        <w:top w:val="none" w:sz="0" w:space="0" w:color="auto"/>
        <w:left w:val="none" w:sz="0" w:space="0" w:color="auto"/>
        <w:bottom w:val="none" w:sz="0" w:space="0" w:color="auto"/>
        <w:right w:val="none" w:sz="0" w:space="0" w:color="auto"/>
      </w:divBdr>
      <w:divsChild>
        <w:div w:id="1573270998">
          <w:marLeft w:val="0"/>
          <w:marRight w:val="0"/>
          <w:marTop w:val="0"/>
          <w:marBottom w:val="0"/>
          <w:divBdr>
            <w:top w:val="none" w:sz="0" w:space="0" w:color="auto"/>
            <w:left w:val="none" w:sz="0" w:space="0" w:color="auto"/>
            <w:bottom w:val="none" w:sz="0" w:space="0" w:color="auto"/>
            <w:right w:val="none" w:sz="0" w:space="0" w:color="auto"/>
          </w:divBdr>
          <w:divsChild>
            <w:div w:id="1573270994">
              <w:marLeft w:val="0"/>
              <w:marRight w:val="0"/>
              <w:marTop w:val="0"/>
              <w:marBottom w:val="0"/>
              <w:divBdr>
                <w:top w:val="none" w:sz="0" w:space="0" w:color="auto"/>
                <w:left w:val="none" w:sz="0" w:space="0" w:color="auto"/>
                <w:bottom w:val="none" w:sz="0" w:space="0" w:color="auto"/>
                <w:right w:val="none" w:sz="0" w:space="0" w:color="auto"/>
              </w:divBdr>
              <w:divsChild>
                <w:div w:id="15732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0996">
      <w:marLeft w:val="0"/>
      <w:marRight w:val="0"/>
      <w:marTop w:val="0"/>
      <w:marBottom w:val="0"/>
      <w:divBdr>
        <w:top w:val="none" w:sz="0" w:space="0" w:color="auto"/>
        <w:left w:val="none" w:sz="0" w:space="0" w:color="auto"/>
        <w:bottom w:val="none" w:sz="0" w:space="0" w:color="auto"/>
        <w:right w:val="none" w:sz="0" w:space="0" w:color="auto"/>
      </w:divBdr>
    </w:div>
    <w:div w:id="1573270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cp:lastModifiedBy>
  <cp:revision>2</cp:revision>
  <cp:lastPrinted>2025-04-15T08:46:00Z</cp:lastPrinted>
  <dcterms:created xsi:type="dcterms:W3CDTF">2025-04-22T13:34:00Z</dcterms:created>
  <dcterms:modified xsi:type="dcterms:W3CDTF">2025-04-22T13:34:00Z</dcterms:modified>
</cp:coreProperties>
</file>