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B9" w:rsidRDefault="00DE65B9"/>
    <w:p w:rsidR="00515F14" w:rsidRDefault="00515F14"/>
    <w:p w:rsidR="00515F14" w:rsidRDefault="00515F14" w:rsidP="00515F14">
      <w:pPr>
        <w:pStyle w:val="consnormal"/>
        <w:ind w:left="5245"/>
        <w:jc w:val="right"/>
      </w:pPr>
      <w:bookmarkStart w:id="0" w:name="_GoBack"/>
      <w:bookmarkEnd w:id="0"/>
      <w:r>
        <w:t>Приложение № 1</w:t>
      </w:r>
    </w:p>
    <w:p w:rsidR="00515F14" w:rsidRDefault="00515F14" w:rsidP="00515F14">
      <w:pPr>
        <w:pStyle w:val="consnormal"/>
        <w:ind w:left="5245"/>
        <w:jc w:val="right"/>
      </w:pPr>
      <w:r>
        <w:t>Утверждено на заседании</w:t>
      </w:r>
    </w:p>
    <w:p w:rsidR="00515F14" w:rsidRDefault="00515F14" w:rsidP="00515F14">
      <w:pPr>
        <w:pStyle w:val="consnormal"/>
        <w:ind w:left="5245"/>
        <w:jc w:val="right"/>
      </w:pPr>
      <w:r>
        <w:t>Общественного совета</w:t>
      </w:r>
    </w:p>
    <w:p w:rsidR="00515F14" w:rsidRDefault="00515F14" w:rsidP="00515F14">
      <w:pPr>
        <w:pStyle w:val="consnormal"/>
        <w:ind w:left="5245"/>
        <w:jc w:val="right"/>
      </w:pPr>
      <w:r>
        <w:t>24 мая 2022 года, протокол № 4</w:t>
      </w:r>
    </w:p>
    <w:p w:rsidR="00515F14" w:rsidRDefault="00515F14" w:rsidP="00515F14">
      <w:pPr>
        <w:jc w:val="center"/>
      </w:pPr>
    </w:p>
    <w:p w:rsidR="00515F14" w:rsidRDefault="00515F14" w:rsidP="00515F14">
      <w:pPr>
        <w:jc w:val="center"/>
        <w:rPr>
          <w:b/>
        </w:rPr>
      </w:pPr>
    </w:p>
    <w:p w:rsidR="00515F14" w:rsidRDefault="00515F14" w:rsidP="00515F14">
      <w:pPr>
        <w:jc w:val="center"/>
        <w:rPr>
          <w:b/>
        </w:rPr>
      </w:pPr>
      <w:r>
        <w:rPr>
          <w:b/>
        </w:rPr>
        <w:t>Положение</w:t>
      </w:r>
    </w:p>
    <w:p w:rsidR="00515F14" w:rsidRDefault="00515F14" w:rsidP="00515F14">
      <w:pPr>
        <w:jc w:val="center"/>
        <w:rPr>
          <w:b/>
        </w:rPr>
      </w:pPr>
      <w:r>
        <w:rPr>
          <w:b/>
        </w:rPr>
        <w:t>об общественной экспертизе Общественного совета городского округа</w:t>
      </w:r>
    </w:p>
    <w:p w:rsidR="00515F14" w:rsidRDefault="00515F14" w:rsidP="00515F14">
      <w:pPr>
        <w:jc w:val="center"/>
        <w:rPr>
          <w:b/>
        </w:rPr>
      </w:pPr>
      <w:r>
        <w:rPr>
          <w:b/>
        </w:rPr>
        <w:t>Архангельской области «Город Коряжма»</w:t>
      </w:r>
    </w:p>
    <w:p w:rsidR="00515F14" w:rsidRDefault="00515F14" w:rsidP="00515F14">
      <w:pPr>
        <w:spacing w:line="360" w:lineRule="auto"/>
        <w:ind w:right="60"/>
        <w:jc w:val="center"/>
        <w:rPr>
          <w:b/>
        </w:rPr>
      </w:pPr>
    </w:p>
    <w:p w:rsidR="00515F14" w:rsidRDefault="00515F14" w:rsidP="00515F14">
      <w:pPr>
        <w:tabs>
          <w:tab w:val="left" w:pos="405"/>
          <w:tab w:val="left" w:pos="765"/>
        </w:tabs>
        <w:ind w:left="405" w:right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515F14" w:rsidRDefault="00515F14" w:rsidP="00515F14">
      <w:pPr>
        <w:ind w:right="60"/>
        <w:jc w:val="both"/>
        <w:rPr>
          <w:color w:val="000000"/>
        </w:rPr>
      </w:pPr>
    </w:p>
    <w:p w:rsidR="00515F14" w:rsidRDefault="00515F14" w:rsidP="00515F14">
      <w:pPr>
        <w:pStyle w:val="a5"/>
        <w:ind w:left="0" w:firstLine="450"/>
        <w:jc w:val="both"/>
      </w:pPr>
      <w:r>
        <w:rPr>
          <w:color w:val="000000"/>
        </w:rPr>
        <w:t xml:space="preserve">1.1. Настоящее Положение регулирует отношения в сфере проведения общественной экспертизы </w:t>
      </w:r>
      <w:r w:rsidR="004A4BBE">
        <w:t>муниципальных правовых актов и</w:t>
      </w:r>
      <w:r>
        <w:t xml:space="preserve"> проектов муниципальных правовых актов городского округа Архангельской области «Город Коряжма» (далее по тексту – «городской округ» в соответствующем падеже).</w:t>
      </w:r>
    </w:p>
    <w:p w:rsidR="00515F14" w:rsidRDefault="00515F14" w:rsidP="00515F14">
      <w:pPr>
        <w:ind w:right="60"/>
        <w:jc w:val="both"/>
        <w:rPr>
          <w:color w:val="000000"/>
        </w:rPr>
      </w:pPr>
      <w:r>
        <w:rPr>
          <w:color w:val="000000"/>
        </w:rPr>
        <w:t xml:space="preserve">        1.2. Целью общественной экспертизы является учет общественного мнения населения городского округа при принятии </w:t>
      </w:r>
      <w:r>
        <w:t>муниципальных правовых актов</w:t>
      </w:r>
      <w:r>
        <w:rPr>
          <w:color w:val="000000"/>
        </w:rPr>
        <w:t>, а также независимая оценка последствий их воздействия на социально-экономические отношения с точки зрения эффективности, целесообразности и социальной справедливости.</w:t>
      </w:r>
    </w:p>
    <w:p w:rsidR="00515F14" w:rsidRDefault="00515F14" w:rsidP="00515F14">
      <w:pPr>
        <w:ind w:right="60"/>
        <w:jc w:val="both"/>
        <w:rPr>
          <w:color w:val="000000"/>
        </w:rPr>
      </w:pPr>
      <w:r>
        <w:rPr>
          <w:color w:val="000000"/>
        </w:rPr>
        <w:t xml:space="preserve">         1.3. Задачей настоящего Положения является принятие согласованных </w:t>
      </w:r>
      <w:r>
        <w:t xml:space="preserve">муниципальных правовых актов </w:t>
      </w:r>
      <w:r>
        <w:rPr>
          <w:color w:val="000000"/>
        </w:rPr>
        <w:t>по наиболее значимым проблемам в общественной жизни городского округа.</w:t>
      </w:r>
    </w:p>
    <w:p w:rsidR="00515F14" w:rsidRDefault="00515F14" w:rsidP="00515F14">
      <w:pPr>
        <w:ind w:right="60"/>
        <w:jc w:val="both"/>
        <w:rPr>
          <w:color w:val="000000"/>
        </w:rPr>
      </w:pPr>
      <w:r>
        <w:rPr>
          <w:color w:val="000000"/>
        </w:rPr>
        <w:t xml:space="preserve">         1.4. Основными принципами экспертизы являются: эффективность, открытость, независимость, законность, обоснованность, а также принцип равного доступа общественности к участию в проведении данного исследования. </w:t>
      </w:r>
    </w:p>
    <w:p w:rsidR="00515F14" w:rsidRDefault="00515F14" w:rsidP="00515F14">
      <w:pPr>
        <w:tabs>
          <w:tab w:val="left" w:pos="1440"/>
        </w:tabs>
        <w:ind w:right="60"/>
        <w:jc w:val="both"/>
        <w:rPr>
          <w:b/>
          <w:bCs/>
          <w:color w:val="000000"/>
        </w:rPr>
      </w:pPr>
    </w:p>
    <w:p w:rsidR="00515F14" w:rsidRDefault="00515F14" w:rsidP="00515F14">
      <w:pPr>
        <w:tabs>
          <w:tab w:val="left" w:pos="1440"/>
        </w:tabs>
        <w:ind w:right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Понятия, используемые в данном Положении</w:t>
      </w:r>
    </w:p>
    <w:p w:rsidR="00515F14" w:rsidRDefault="00515F14" w:rsidP="00515F14">
      <w:pPr>
        <w:tabs>
          <w:tab w:val="left" w:pos="1440"/>
        </w:tabs>
        <w:ind w:right="60"/>
        <w:jc w:val="center"/>
        <w:rPr>
          <w:b/>
          <w:bCs/>
          <w:color w:val="000000"/>
        </w:rPr>
      </w:pPr>
    </w:p>
    <w:p w:rsidR="00515F14" w:rsidRDefault="00515F14" w:rsidP="00515F14">
      <w:pPr>
        <w:ind w:right="60" w:firstLine="708"/>
        <w:jc w:val="both"/>
      </w:pPr>
      <w:r>
        <w:t>В настоящем Положении используются следующие понятия:</w:t>
      </w:r>
    </w:p>
    <w:p w:rsidR="00515F14" w:rsidRDefault="00515F14" w:rsidP="00515F14">
      <w:pPr>
        <w:ind w:right="60" w:firstLine="708"/>
        <w:jc w:val="both"/>
        <w:rPr>
          <w:color w:val="000000"/>
        </w:rPr>
      </w:pPr>
      <w:r>
        <w:rPr>
          <w:bCs/>
          <w:color w:val="000000"/>
        </w:rPr>
        <w:t xml:space="preserve">2.1. Общественная экспертиза </w:t>
      </w:r>
      <w:r>
        <w:rPr>
          <w:bCs/>
          <w:color w:val="000000"/>
        </w:rPr>
        <w:noBreakHyphen/>
        <w:t xml:space="preserve"> </w:t>
      </w:r>
      <w:r>
        <w:rPr>
          <w:color w:val="000000"/>
        </w:rPr>
        <w:t xml:space="preserve">компетентное исследование </w:t>
      </w:r>
      <w:r>
        <w:t>муниципальных правовых актов или</w:t>
      </w:r>
      <w:r>
        <w:rPr>
          <w:color w:val="000000"/>
          <w:spacing w:val="-5"/>
        </w:rPr>
        <w:t xml:space="preserve"> проектов муниципальных правовых актов</w:t>
      </w:r>
      <w:r>
        <w:rPr>
          <w:color w:val="000000"/>
        </w:rPr>
        <w:t>, направленное на оценку последствий их воздействия на социально-экономические отношения, защиту прав и законных интересов граждан Российской Федерации, проживающих на территории городского округа.</w:t>
      </w:r>
    </w:p>
    <w:p w:rsidR="00515F14" w:rsidRDefault="00515F14" w:rsidP="00515F14">
      <w:pPr>
        <w:ind w:right="60" w:firstLine="708"/>
        <w:jc w:val="both"/>
        <w:rPr>
          <w:color w:val="000000"/>
          <w:spacing w:val="-5"/>
        </w:rPr>
      </w:pPr>
      <w:r>
        <w:rPr>
          <w:bCs/>
          <w:color w:val="000000"/>
        </w:rPr>
        <w:t xml:space="preserve">2.2. </w:t>
      </w:r>
      <w:r>
        <w:rPr>
          <w:bCs/>
          <w:color w:val="000000"/>
          <w:spacing w:val="-5"/>
        </w:rPr>
        <w:t>Объекты общественной экспертизы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noBreakHyphen/>
        <w:t xml:space="preserve"> муниципа</w:t>
      </w:r>
      <w:r w:rsidR="004A4BBE">
        <w:rPr>
          <w:color w:val="000000"/>
          <w:spacing w:val="-5"/>
        </w:rPr>
        <w:t xml:space="preserve">льные нормативные правовые акты и </w:t>
      </w:r>
      <w:r>
        <w:rPr>
          <w:color w:val="000000"/>
          <w:spacing w:val="-5"/>
        </w:rPr>
        <w:t xml:space="preserve"> проекты муниципальных правовых актов.</w:t>
      </w:r>
    </w:p>
    <w:p w:rsidR="00515F14" w:rsidRDefault="00515F14" w:rsidP="00515F14">
      <w:pPr>
        <w:ind w:right="60" w:firstLine="708"/>
        <w:jc w:val="both"/>
        <w:rPr>
          <w:color w:val="000000"/>
        </w:rPr>
      </w:pPr>
      <w:r>
        <w:rPr>
          <w:color w:val="000000"/>
        </w:rPr>
        <w:t xml:space="preserve">2.3. Экспертное заключение </w:t>
      </w:r>
      <w:r>
        <w:rPr>
          <w:color w:val="000000"/>
        </w:rPr>
        <w:noBreakHyphen/>
        <w:t xml:space="preserve"> итоговый документ, выработанный в результате исследования на основе анализа, включающего в себя его интерпретацию, а также мотивированную оценку изменений жизнедеятельности в результате реализации </w:t>
      </w:r>
      <w:r>
        <w:t>муниципальных правовых актов</w:t>
      </w:r>
      <w:r>
        <w:rPr>
          <w:color w:val="000000"/>
        </w:rPr>
        <w:t>, выводы и предлагаемые рекомендации.</w:t>
      </w:r>
    </w:p>
    <w:p w:rsidR="00515F14" w:rsidRDefault="00515F14" w:rsidP="00515F14">
      <w:pPr>
        <w:ind w:right="60"/>
        <w:jc w:val="center"/>
        <w:rPr>
          <w:bCs/>
        </w:rPr>
      </w:pPr>
    </w:p>
    <w:p w:rsidR="00515F14" w:rsidRDefault="00515F14" w:rsidP="00515F14">
      <w:pPr>
        <w:ind w:right="60"/>
        <w:jc w:val="center"/>
        <w:rPr>
          <w:b/>
          <w:color w:val="000000"/>
          <w:spacing w:val="-5"/>
        </w:rPr>
      </w:pPr>
      <w:r>
        <w:rPr>
          <w:b/>
          <w:bCs/>
          <w:color w:val="000000"/>
          <w:spacing w:val="-5"/>
        </w:rPr>
        <w:t>3.</w:t>
      </w:r>
      <w:r>
        <w:rPr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>Основания проведения общественной экспертизы</w:t>
      </w:r>
    </w:p>
    <w:p w:rsidR="00515F14" w:rsidRDefault="00515F14" w:rsidP="00515F14">
      <w:pPr>
        <w:ind w:right="60"/>
        <w:jc w:val="center"/>
        <w:rPr>
          <w:b/>
          <w:bCs/>
          <w:color w:val="000000"/>
          <w:spacing w:val="-5"/>
        </w:rPr>
      </w:pPr>
    </w:p>
    <w:p w:rsidR="00515F14" w:rsidRDefault="00515F14" w:rsidP="00515F14">
      <w:pPr>
        <w:ind w:right="60" w:firstLine="708"/>
        <w:jc w:val="both"/>
      </w:pPr>
      <w:r>
        <w:rPr>
          <w:color w:val="000000"/>
        </w:rPr>
        <w:t xml:space="preserve">1.Основаниями проведения общественной экспертизы являются: </w:t>
      </w:r>
      <w:r>
        <w:t>решение Общественного совета либо  предложения главы городского округа или председателя городской Думы.</w:t>
      </w:r>
    </w:p>
    <w:p w:rsidR="00191BC0" w:rsidRDefault="00191BC0" w:rsidP="00191BC0">
      <w:pPr>
        <w:autoSpaceDE w:val="0"/>
        <w:autoSpaceDN w:val="0"/>
        <w:adjustRightInd w:val="0"/>
        <w:jc w:val="both"/>
        <w:rPr>
          <w:lang w:eastAsia="ru-RU"/>
        </w:rPr>
      </w:pPr>
      <w:r>
        <w:t xml:space="preserve">           2.</w:t>
      </w:r>
      <w:r w:rsidRPr="00191BC0">
        <w:rPr>
          <w:lang w:eastAsia="ru-RU"/>
        </w:rPr>
        <w:t xml:space="preserve"> </w:t>
      </w:r>
      <w:r>
        <w:rPr>
          <w:lang w:eastAsia="ru-RU"/>
        </w:rPr>
        <w:t>Общественная экспертиза осуществляется Общественным советом в соответствии со статьей 12 закона Архангельской области «Об общественном кон</w:t>
      </w:r>
      <w:r w:rsidR="00070358">
        <w:rPr>
          <w:lang w:eastAsia="ru-RU"/>
        </w:rPr>
        <w:t xml:space="preserve">троле в </w:t>
      </w:r>
      <w:r w:rsidR="00070358">
        <w:rPr>
          <w:lang w:eastAsia="ru-RU"/>
        </w:rPr>
        <w:lastRenderedPageBreak/>
        <w:t>Архангельской области»</w:t>
      </w:r>
      <w:r w:rsidR="00524732">
        <w:rPr>
          <w:lang w:eastAsia="ru-RU"/>
        </w:rPr>
        <w:t>,</w:t>
      </w:r>
      <w:r>
        <w:rPr>
          <w:lang w:eastAsia="ru-RU"/>
        </w:rPr>
        <w:t xml:space="preserve"> статьей 19.</w:t>
      </w:r>
      <w:r w:rsidR="002F4A45">
        <w:rPr>
          <w:lang w:eastAsia="ru-RU"/>
        </w:rPr>
        <w:t>4</w:t>
      </w:r>
      <w:r>
        <w:rPr>
          <w:lang w:eastAsia="ru-RU"/>
        </w:rPr>
        <w:t>. положения об Общественном</w:t>
      </w:r>
      <w:r w:rsidR="00524732">
        <w:rPr>
          <w:lang w:eastAsia="ru-RU"/>
        </w:rPr>
        <w:t xml:space="preserve"> совете и разделом 7 Регламента Общественного совета.</w:t>
      </w:r>
    </w:p>
    <w:p w:rsidR="00191BC0" w:rsidRDefault="00524732" w:rsidP="00191BC0">
      <w:pPr>
        <w:pStyle w:val="a3"/>
        <w:spacing w:before="0" w:after="0"/>
        <w:jc w:val="both"/>
        <w:rPr>
          <w:lang w:eastAsia="ar-SA"/>
        </w:rPr>
      </w:pPr>
      <w:r>
        <w:t xml:space="preserve">           3.</w:t>
      </w:r>
      <w:r w:rsidR="00191BC0">
        <w:t>Общественной экспертизе подлежат только те проекты муниципальных правовых актов, которые официально внесены (находятся на рассмотрении) в соответствующий орган местного самоуправления.</w:t>
      </w:r>
    </w:p>
    <w:p w:rsidR="00191BC0" w:rsidRDefault="00524732" w:rsidP="00524732">
      <w:pPr>
        <w:ind w:right="60"/>
        <w:jc w:val="both"/>
      </w:pPr>
      <w:r>
        <w:t xml:space="preserve">           </w:t>
      </w:r>
      <w:proofErr w:type="gramStart"/>
      <w:r>
        <w:t>4.</w:t>
      </w:r>
      <w:r w:rsidR="00191BC0">
        <w:t xml:space="preserve">Общественной экспертизе подлежат только те муниципальные правовые акты, в  отношении которых поступили в Общественный совет </w:t>
      </w:r>
      <w:r>
        <w:t>предложения главы городского окру</w:t>
      </w:r>
      <w:r w:rsidR="00704ACD">
        <w:t>га, председателя городской Думы,</w:t>
      </w:r>
      <w:r>
        <w:t xml:space="preserve"> </w:t>
      </w:r>
      <w:r w:rsidR="00191BC0">
        <w:t>обращени</w:t>
      </w:r>
      <w:r w:rsidR="00704ACD">
        <w:t>е</w:t>
      </w:r>
      <w:r w:rsidR="00191BC0">
        <w:t xml:space="preserve"> граждан</w:t>
      </w:r>
      <w:r w:rsidR="00704ACD">
        <w:t>ина</w:t>
      </w:r>
      <w:r w:rsidR="00191BC0">
        <w:rPr>
          <w:lang w:eastAsia="ru-RU"/>
        </w:rPr>
        <w:t xml:space="preserve"> на нарушение </w:t>
      </w:r>
      <w:r w:rsidR="00704ACD">
        <w:rPr>
          <w:lang w:eastAsia="ru-RU"/>
        </w:rPr>
        <w:t>его прав и свобод или обращение</w:t>
      </w:r>
      <w:r w:rsidR="00191BC0">
        <w:rPr>
          <w:lang w:eastAsia="ru-RU"/>
        </w:rPr>
        <w:t xml:space="preserve"> общественн</w:t>
      </w:r>
      <w:r w:rsidR="00704ACD">
        <w:rPr>
          <w:lang w:eastAsia="ru-RU"/>
        </w:rPr>
        <w:t>ого</w:t>
      </w:r>
      <w:r w:rsidR="00191BC0">
        <w:rPr>
          <w:lang w:eastAsia="ru-RU"/>
        </w:rPr>
        <w:t xml:space="preserve"> объединени</w:t>
      </w:r>
      <w:r w:rsidR="00704ACD">
        <w:rPr>
          <w:lang w:eastAsia="ru-RU"/>
        </w:rPr>
        <w:t>я</w:t>
      </w:r>
      <w:r w:rsidR="00191BC0">
        <w:rPr>
          <w:lang w:eastAsia="ru-RU"/>
        </w:rPr>
        <w:t xml:space="preserve"> на несоблюдение  </w:t>
      </w:r>
      <w:r w:rsidR="00704ACD">
        <w:rPr>
          <w:lang w:eastAsia="ru-RU"/>
        </w:rPr>
        <w:t>его</w:t>
      </w:r>
      <w:r w:rsidR="00191BC0">
        <w:rPr>
          <w:lang w:eastAsia="ru-RU"/>
        </w:rPr>
        <w:t xml:space="preserve"> прав и законных интересов, а также, если в материалах средств массовой информации содержатся сведения об этом. </w:t>
      </w:r>
      <w:proofErr w:type="gramEnd"/>
    </w:p>
    <w:p w:rsidR="00515F14" w:rsidRDefault="00515F14" w:rsidP="00515F14">
      <w:pPr>
        <w:ind w:right="60"/>
        <w:jc w:val="both"/>
      </w:pPr>
    </w:p>
    <w:p w:rsidR="00515F14" w:rsidRDefault="00515F14" w:rsidP="00515F14">
      <w:pPr>
        <w:ind w:right="60"/>
        <w:jc w:val="center"/>
        <w:rPr>
          <w:b/>
        </w:rPr>
      </w:pPr>
      <w:r>
        <w:rPr>
          <w:b/>
        </w:rPr>
        <w:t>4. Порядок проведения общественной экспертизы</w:t>
      </w:r>
    </w:p>
    <w:p w:rsidR="00515F14" w:rsidRDefault="00515F14" w:rsidP="00515F14">
      <w:pPr>
        <w:ind w:right="60"/>
        <w:jc w:val="both"/>
        <w:rPr>
          <w:b/>
        </w:rPr>
      </w:pPr>
    </w:p>
    <w:p w:rsidR="00515F14" w:rsidRDefault="00515F14" w:rsidP="00515F14">
      <w:pPr>
        <w:ind w:right="60"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4.1. Глава городского округа, председатель городской Думы, желающие провести общественную экспертизу, направляют в Общественный совет проект или действующий </w:t>
      </w:r>
      <w:r>
        <w:t>муниципальный правовой акт</w:t>
      </w:r>
      <w:r>
        <w:rPr>
          <w:bCs/>
          <w:color w:val="000000"/>
        </w:rPr>
        <w:t xml:space="preserve"> и иные документы, необходимые для проведения экспертизы.</w:t>
      </w:r>
    </w:p>
    <w:p w:rsidR="00515F14" w:rsidRDefault="00515F14" w:rsidP="00515F14">
      <w:pPr>
        <w:ind w:right="60" w:firstLine="708"/>
        <w:jc w:val="both"/>
        <w:rPr>
          <w:bCs/>
          <w:color w:val="000000"/>
        </w:rPr>
      </w:pPr>
      <w:r>
        <w:rPr>
          <w:bCs/>
          <w:color w:val="000000"/>
        </w:rPr>
        <w:t>Решение о проведении общественной экспертизы может быть принято Общественным советом по инициативе председателя комиссии или члена Общественного сове</w:t>
      </w:r>
      <w:r w:rsidR="005A66E4">
        <w:rPr>
          <w:bCs/>
          <w:color w:val="000000"/>
        </w:rPr>
        <w:t>та, в адрес которых</w:t>
      </w:r>
      <w:r w:rsidR="005A66E4" w:rsidRPr="005A66E4">
        <w:t xml:space="preserve"> </w:t>
      </w:r>
      <w:r w:rsidR="005A66E4">
        <w:t>поступили обращения граждан</w:t>
      </w:r>
      <w:r w:rsidR="005A66E4">
        <w:rPr>
          <w:lang w:eastAsia="ru-RU"/>
        </w:rPr>
        <w:t xml:space="preserve"> на нарушение их прав и свобод, общественных объединений и иных негосударственных некоммерческих организаций на несоблюдение  их прав и законных интересов.</w:t>
      </w:r>
    </w:p>
    <w:p w:rsidR="00515F14" w:rsidRDefault="00515F14" w:rsidP="00515F14">
      <w:pPr>
        <w:ind w:right="60" w:firstLine="708"/>
        <w:jc w:val="both"/>
        <w:rPr>
          <w:bCs/>
          <w:color w:val="000000"/>
        </w:rPr>
      </w:pPr>
      <w:r>
        <w:rPr>
          <w:bCs/>
          <w:color w:val="000000"/>
        </w:rPr>
        <w:t>4.2.</w:t>
      </w:r>
      <w:r w:rsidR="00AD378D" w:rsidRPr="00AD378D">
        <w:rPr>
          <w:rFonts w:eastAsia="Calibri"/>
          <w:sz w:val="28"/>
          <w:szCs w:val="28"/>
        </w:rPr>
        <w:t xml:space="preserve"> </w:t>
      </w:r>
      <w:r w:rsidR="00AD378D" w:rsidRPr="00AD378D">
        <w:rPr>
          <w:rFonts w:eastAsia="Calibri"/>
        </w:rPr>
        <w:t>Общественный совет в течение пяти календарных дней со дня поступления к нему предложения</w:t>
      </w:r>
      <w:r w:rsidR="00AD378D">
        <w:rPr>
          <w:rFonts w:eastAsia="Calibri"/>
          <w:sz w:val="28"/>
          <w:szCs w:val="28"/>
        </w:rPr>
        <w:t xml:space="preserve"> </w:t>
      </w:r>
      <w:r>
        <w:rPr>
          <w:bCs/>
          <w:color w:val="000000"/>
        </w:rPr>
        <w:t xml:space="preserve">о проведении </w:t>
      </w:r>
      <w:r w:rsidR="00CD7940">
        <w:rPr>
          <w:bCs/>
          <w:color w:val="000000"/>
        </w:rPr>
        <w:t>общественной экспертизы созывает внеочередное заседание, на котором</w:t>
      </w:r>
    </w:p>
    <w:p w:rsidR="00FF2E1B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 xml:space="preserve">- определяет комиссию </w:t>
      </w:r>
      <w:r>
        <w:rPr>
          <w:bCs/>
          <w:color w:val="000000"/>
        </w:rPr>
        <w:t>Общественного совета</w:t>
      </w:r>
      <w:r>
        <w:t>, ответственную за подготовку</w:t>
      </w:r>
      <w:r w:rsidR="00FF2E1B">
        <w:t xml:space="preserve"> п</w:t>
      </w:r>
      <w:r w:rsidR="005A66E4">
        <w:t>роекта экспертного заключения (</w:t>
      </w:r>
      <w:r w:rsidR="00FF2E1B">
        <w:t>далее по тексту – профильная комиссия);</w:t>
      </w:r>
    </w:p>
    <w:p w:rsidR="005A66E4" w:rsidRDefault="00FF2E1B" w:rsidP="00FF2E1B">
      <w:pPr>
        <w:pStyle w:val="a3"/>
        <w:shd w:val="clear" w:color="auto" w:fill="FFFFFF"/>
        <w:spacing w:before="0" w:after="0"/>
        <w:ind w:firstLine="709"/>
        <w:jc w:val="both"/>
      </w:pPr>
      <w:r>
        <w:t xml:space="preserve"> -</w:t>
      </w:r>
      <w:r>
        <w:rPr>
          <w:bCs/>
          <w:color w:val="000000"/>
        </w:rPr>
        <w:t xml:space="preserve"> формирует рабочую группу из числа членов Общественного совета, общественных объединений, некоммерческих организаций, представителей органов местного самоуправления городского округа, а также экспертов, предлагаемых комиссией Общественного совета</w:t>
      </w:r>
      <w:r>
        <w:t>, ответственной за подготовку проекта экспертного заключения</w:t>
      </w:r>
      <w:r w:rsidR="005A66E4">
        <w:t xml:space="preserve"> </w:t>
      </w:r>
    </w:p>
    <w:p w:rsidR="00515F14" w:rsidRDefault="005A66E4" w:rsidP="005A66E4">
      <w:pPr>
        <w:pStyle w:val="a3"/>
        <w:shd w:val="clear" w:color="auto" w:fill="FFFFFF"/>
        <w:spacing w:before="0" w:after="0"/>
        <w:jc w:val="both"/>
      </w:pPr>
      <w:r>
        <w:t>( далее по тексту – заключение в соответствующем падеже)</w:t>
      </w:r>
      <w:r w:rsidR="00FF2E1B">
        <w:t>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принимает решение о формах и процедуре проведения экспертизы;</w:t>
      </w:r>
    </w:p>
    <w:p w:rsidR="00FF2E1B" w:rsidRDefault="00515F14" w:rsidP="00044E19">
      <w:pPr>
        <w:pStyle w:val="a3"/>
        <w:shd w:val="clear" w:color="auto" w:fill="FFFFFF"/>
        <w:spacing w:before="0" w:after="0"/>
        <w:ind w:firstLine="709"/>
        <w:jc w:val="both"/>
        <w:rPr>
          <w:bCs/>
          <w:color w:val="000000"/>
        </w:rPr>
      </w:pPr>
      <w:r>
        <w:t xml:space="preserve">- устанавливает сроки проведения и представления комиссией проекта заключения на заседание </w:t>
      </w:r>
      <w:r>
        <w:rPr>
          <w:bCs/>
          <w:color w:val="000000"/>
        </w:rPr>
        <w:t>Общественного совета</w:t>
      </w:r>
      <w:r w:rsidR="00CD7940">
        <w:t>.</w:t>
      </w:r>
      <w:r w:rsidR="00FF2E1B" w:rsidRPr="00FF2E1B">
        <w:rPr>
          <w:bCs/>
          <w:color w:val="000000"/>
        </w:rPr>
        <w:t xml:space="preserve"> </w:t>
      </w:r>
    </w:p>
    <w:p w:rsidR="00515F14" w:rsidRDefault="00FF2E1B" w:rsidP="00044E19">
      <w:pPr>
        <w:pStyle w:val="a3"/>
        <w:shd w:val="clear" w:color="auto" w:fill="FFFFFF"/>
        <w:spacing w:before="0" w:after="0"/>
        <w:ind w:firstLine="709"/>
        <w:jc w:val="both"/>
      </w:pPr>
      <w:r>
        <w:rPr>
          <w:bCs/>
          <w:color w:val="000000"/>
        </w:rPr>
        <w:t>4.3.Возглавляет рабочую группу и несет ответственность за организацию её деятельности председатель профильной комиссии.</w:t>
      </w:r>
    </w:p>
    <w:p w:rsidR="00515F14" w:rsidRDefault="00FF2E1B" w:rsidP="00FF2E1B">
      <w:pPr>
        <w:ind w:right="60" w:firstLine="708"/>
        <w:jc w:val="both"/>
        <w:rPr>
          <w:bCs/>
          <w:color w:val="000000"/>
        </w:rPr>
      </w:pPr>
      <w:r>
        <w:rPr>
          <w:bCs/>
          <w:color w:val="000000"/>
        </w:rPr>
        <w:t>4.4.</w:t>
      </w:r>
      <w:r w:rsidR="00515F14">
        <w:rPr>
          <w:bCs/>
          <w:color w:val="000000"/>
        </w:rPr>
        <w:t xml:space="preserve">В заседании рабочей группы с правом совещательного голоса могут принимать участие члены Общественного совета, не входящие в состав </w:t>
      </w:r>
      <w:r>
        <w:rPr>
          <w:bCs/>
          <w:color w:val="000000"/>
        </w:rPr>
        <w:t xml:space="preserve">профильной </w:t>
      </w:r>
      <w:r w:rsidR="00515F14">
        <w:rPr>
          <w:bCs/>
          <w:color w:val="000000"/>
        </w:rPr>
        <w:t>комиссии.</w:t>
      </w:r>
    </w:p>
    <w:p w:rsidR="00515F14" w:rsidRDefault="00515F14" w:rsidP="00515F14">
      <w:pPr>
        <w:ind w:right="60" w:firstLine="708"/>
        <w:jc w:val="both"/>
        <w:rPr>
          <w:bCs/>
          <w:color w:val="000000"/>
        </w:rPr>
      </w:pPr>
      <w:r>
        <w:rPr>
          <w:bCs/>
          <w:color w:val="000000"/>
        </w:rPr>
        <w:t>4.5. Рабочая группа имеет право: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запрашивать у Общественного совета документы или иные материалы, необходимые для проведения общественной экспертизы;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вносить предложения Общественному совету о направлении членов рабочей группы для участия в работе комиссий городской Думы, заседаний Совета администрации городского округа, иных совещательных органов при администрации городского округа, на  которых рассматриваются проекты муниципальных правовых актов, являющиеся предметом экспертизы;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привлекать экспертов для участия в проведении компетентного исследования муниципального правового акта или проекта муниципального правового акта.</w:t>
      </w:r>
    </w:p>
    <w:p w:rsidR="00515F14" w:rsidRDefault="00515F14" w:rsidP="00515F14">
      <w:pPr>
        <w:ind w:right="60"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4.6. По итогам экспертного исследования готовится проект заключения, который рассматривается на заседании рабочей группы и принимается большинством голосов от </w:t>
      </w:r>
      <w:r>
        <w:rPr>
          <w:bCs/>
          <w:color w:val="000000"/>
        </w:rPr>
        <w:lastRenderedPageBreak/>
        <w:t xml:space="preserve">общего числа её членов, присутствующих на заседании, подписывается ими и оформляется протоколом. </w:t>
      </w:r>
    </w:p>
    <w:p w:rsidR="00515F14" w:rsidRDefault="00515F14" w:rsidP="00515F14">
      <w:pPr>
        <w:ind w:right="60"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4.7. Проект заключения по результатам общественной экспертизы, подготовленный рабочей группой, и протокол </w:t>
      </w:r>
      <w:r w:rsidR="00F80F01">
        <w:rPr>
          <w:bCs/>
          <w:color w:val="000000"/>
        </w:rPr>
        <w:t xml:space="preserve">заседания рабочей группы </w:t>
      </w:r>
      <w:r>
        <w:rPr>
          <w:bCs/>
          <w:color w:val="000000"/>
        </w:rPr>
        <w:t xml:space="preserve">направляются в </w:t>
      </w:r>
      <w:r w:rsidR="00F80F01">
        <w:rPr>
          <w:bCs/>
          <w:color w:val="000000"/>
        </w:rPr>
        <w:t>профильную</w:t>
      </w:r>
      <w:r>
        <w:rPr>
          <w:bCs/>
          <w:color w:val="000000"/>
        </w:rPr>
        <w:t xml:space="preserve"> комиссию, для его рассмотрения и </w:t>
      </w:r>
      <w:r w:rsidR="00524732">
        <w:rPr>
          <w:bCs/>
          <w:color w:val="000000"/>
        </w:rPr>
        <w:t>одобрения (неодобрения)</w:t>
      </w:r>
      <w:r>
        <w:rPr>
          <w:bCs/>
          <w:color w:val="000000"/>
        </w:rPr>
        <w:t xml:space="preserve"> на ближайшем заседании.  Данный проект считается </w:t>
      </w:r>
      <w:r w:rsidR="00524732">
        <w:rPr>
          <w:bCs/>
          <w:color w:val="000000"/>
        </w:rPr>
        <w:t>одобренным</w:t>
      </w:r>
      <w:r>
        <w:rPr>
          <w:bCs/>
          <w:color w:val="000000"/>
        </w:rPr>
        <w:t xml:space="preserve">, если за него проголосовало более половины от общего числа членов </w:t>
      </w:r>
      <w:r w:rsidR="00F80F01">
        <w:rPr>
          <w:bCs/>
          <w:color w:val="000000"/>
        </w:rPr>
        <w:t xml:space="preserve">профильной </w:t>
      </w:r>
      <w:r>
        <w:rPr>
          <w:bCs/>
          <w:color w:val="000000"/>
        </w:rPr>
        <w:t>комиссии.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 xml:space="preserve">4.8. </w:t>
      </w:r>
      <w:r w:rsidR="00524732">
        <w:t>Одобренный</w:t>
      </w:r>
      <w:r w:rsidR="00233538">
        <w:t xml:space="preserve"> профильной комиссией</w:t>
      </w:r>
      <w:r>
        <w:t xml:space="preserve"> проект заключения передаётся председателю Общественного совета, который принимает решение о включении данного вопроса в повестку дня очередного</w:t>
      </w:r>
      <w:r w:rsidR="00233538">
        <w:t xml:space="preserve"> (внеочередного)</w:t>
      </w:r>
      <w:r w:rsidR="00524732">
        <w:t xml:space="preserve"> заседания Общественного совета для утверждения</w:t>
      </w:r>
      <w:r w:rsidR="00524732" w:rsidRPr="00524732">
        <w:t xml:space="preserve"> </w:t>
      </w:r>
      <w:r w:rsidR="00524732">
        <w:t>заключения общественной экспертизы.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4.9. При подготовке заключения в обязательном порядке рассматриваются мнения граждан, общественных объединений и иных некоммерческих организаций, которые внесли свои предложения по исследуемому муниципальному правовому акту или проекту муниципального правового акта.</w:t>
      </w:r>
    </w:p>
    <w:p w:rsidR="00524732" w:rsidRDefault="00524732" w:rsidP="00524732">
      <w:pPr>
        <w:autoSpaceDE w:val="0"/>
        <w:autoSpaceDN w:val="0"/>
        <w:adjustRightInd w:val="0"/>
        <w:jc w:val="both"/>
        <w:rPr>
          <w:lang w:eastAsia="ru-RU"/>
        </w:rPr>
      </w:pPr>
      <w:r>
        <w:t xml:space="preserve">           4.10.</w:t>
      </w:r>
      <w:r w:rsidRPr="00524732">
        <w:rPr>
          <w:lang w:eastAsia="ru-RU"/>
        </w:rPr>
        <w:t xml:space="preserve"> </w:t>
      </w:r>
      <w:r>
        <w:rPr>
          <w:lang w:eastAsia="ru-RU"/>
        </w:rPr>
        <w:t>Утвержденное заключение общественной экспертизы направляется Общественным советом главе городского округа и председателю городской Думы и размещается на официальном сайте администрации города в информационно-телекоммуникационной сети  «Интернет».</w:t>
      </w:r>
    </w:p>
    <w:p w:rsidR="00515F14" w:rsidRDefault="00515F14" w:rsidP="00515F14">
      <w:pPr>
        <w:ind w:right="60"/>
        <w:jc w:val="both"/>
      </w:pPr>
    </w:p>
    <w:p w:rsidR="00515F14" w:rsidRDefault="00515F14" w:rsidP="00515F14">
      <w:pPr>
        <w:ind w:right="60"/>
        <w:jc w:val="center"/>
        <w:rPr>
          <w:b/>
        </w:rPr>
      </w:pPr>
      <w:r>
        <w:rPr>
          <w:b/>
        </w:rPr>
        <w:t>5. Требования, предъявляемые к лицам, привлекаемым в качестве общественных экспертов</w:t>
      </w:r>
    </w:p>
    <w:p w:rsidR="00515F14" w:rsidRDefault="00515F14" w:rsidP="00515F14">
      <w:pPr>
        <w:ind w:right="60"/>
        <w:jc w:val="center"/>
        <w:rPr>
          <w:b/>
        </w:rPr>
      </w:pP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5.1. К проведению экспертизы муниципальных правовых актов или</w:t>
      </w:r>
      <w:r>
        <w:rPr>
          <w:color w:val="000000"/>
          <w:spacing w:val="-5"/>
        </w:rPr>
        <w:t xml:space="preserve"> проектов муниципальных правовых актов</w:t>
      </w:r>
      <w:r>
        <w:t xml:space="preserve"> могут быть привлечены в качестве экспертов организации и граждане, обладающие научными и практическими знаниями, необходимыми для проведения экспертизы, научные работники, специалисты - практики в различных отраслях знаний.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Граждане, привлеченные к проведению общественной экспертизы должны иметь высшее и (или) послевузовское профессиональное образование или ученую степень по направлению, соответствующему профилю экспертной деятельности и предшествующий стаж практической работы не менее 5 лет.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 xml:space="preserve">5.2. Эксперты привлекаются к работе на общественных началах. </w:t>
      </w:r>
    </w:p>
    <w:p w:rsidR="00704ACD" w:rsidRDefault="00704ACD" w:rsidP="00704ACD">
      <w:pPr>
        <w:autoSpaceDE w:val="0"/>
        <w:autoSpaceDN w:val="0"/>
        <w:adjustRightInd w:val="0"/>
        <w:jc w:val="both"/>
        <w:rPr>
          <w:lang w:eastAsia="ru-RU"/>
        </w:rPr>
      </w:pPr>
      <w:r>
        <w:t xml:space="preserve">            5.3.</w:t>
      </w:r>
      <w:r>
        <w:rPr>
          <w:lang w:eastAsia="ru-RU"/>
        </w:rPr>
        <w:t xml:space="preserve"> Права и обязанности общественных экспертов, привлеченных для проведения общественной экспертизы, определяются статьей 23 Федерального закона «Об основах общественного контроля в Российской Федерации».</w:t>
      </w:r>
    </w:p>
    <w:p w:rsidR="00515F14" w:rsidRDefault="00515F14" w:rsidP="00704ACD">
      <w:pPr>
        <w:ind w:right="60"/>
        <w:rPr>
          <w:b/>
        </w:rPr>
      </w:pPr>
    </w:p>
    <w:p w:rsidR="00515F14" w:rsidRDefault="00515F14" w:rsidP="00515F14">
      <w:pPr>
        <w:pStyle w:val="GenStyleDefPa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Содержание и форма экспертного заключения</w:t>
      </w:r>
    </w:p>
    <w:p w:rsidR="00515F14" w:rsidRDefault="00515F14" w:rsidP="00515F14">
      <w:pPr>
        <w:ind w:right="60"/>
        <w:jc w:val="both"/>
      </w:pP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6.1. Экспертное заключение состоит из описательной части, анализа представленного муниципального правового  акта или проекта муниципального правового акта и социально-экономических отношений, связанных с его применением, мотивировочной части и рекомендаций.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6.2. Описательная часть содержит краткую характеристику муниципального правового акта или проекта муниципального правового акта, сложившейся социально-экономической ситуации в регулируемых отношениях.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6.3. Анализ муниципального правового акта или проекта муниципального правового акта, как правило, состоит из ответов на следующие основные вопросы: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в чем выражается изменение общественных отношений в связи с изданием и последующим применением нормативного правового акта;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целесообразность его принятия с точки зрения интересов граждан, проживающих на территории городского округа;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lastRenderedPageBreak/>
        <w:t>- круг субъектов гражданского общества, интересы которых будут затронуты в результате принятия нормативного акта;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наличия ресурсного потенциала необходимого для его исполнения;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существующие проблемы в рассматриваемой сфере, имеющие отношение к принятию данного документа;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социально-экономические последствия издания нормативного акта и наличие мер по предупреждению и сокращению их возможного негативного воздействия;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снизит ли принятие акта социально-экономическую защищенность граждан (и их объединений);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отсутствие (наличие) нарушений прав и законных интересов граждан, общественных объединений или иных некоммерческих организаций в содержании нормативного документа;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- соответствие нормативного акта законодательству Российской Федерации и законам Архангельской области.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6.4. Мотивировочная часть представляет собой компетентное обоснование, прогнозы социально-экономических, правовых и иных последствий принятия муниципального правового акта.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6.5. В разделе рекомендации предлагаются советы или предложения по дополнению, изменению или исключению из исследуемого документа отдельных его положений, или об отмене муниципального правового акта в целом.</w:t>
      </w:r>
    </w:p>
    <w:p w:rsidR="00515F14" w:rsidRDefault="00515F14" w:rsidP="00515F14">
      <w:pPr>
        <w:ind w:right="60"/>
        <w:jc w:val="both"/>
      </w:pPr>
    </w:p>
    <w:p w:rsidR="00515F14" w:rsidRDefault="00515F14" w:rsidP="00515F14">
      <w:pPr>
        <w:ind w:right="60"/>
        <w:jc w:val="center"/>
        <w:rPr>
          <w:b/>
        </w:rPr>
      </w:pPr>
      <w:r>
        <w:rPr>
          <w:b/>
        </w:rPr>
        <w:t>7. Срок проведения общественной экспертизы</w:t>
      </w:r>
    </w:p>
    <w:p w:rsidR="00515F14" w:rsidRDefault="00515F14" w:rsidP="00515F14">
      <w:pPr>
        <w:ind w:right="60"/>
        <w:jc w:val="center"/>
      </w:pP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7.1. Срок проведения экспертизы устанавливается Общественным советом.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7.2. Работа по проведению общественной экспертизы проекта муниципального правового акта осуществляется таким образом, чтобы заключение Общественного совета поступило в городскую Думу до его рассмотрения на заседании профильной комиссии городской Думы .</w:t>
      </w:r>
    </w:p>
    <w:p w:rsidR="00515F14" w:rsidRDefault="00515F14" w:rsidP="00515F14">
      <w:pPr>
        <w:pStyle w:val="a3"/>
        <w:shd w:val="clear" w:color="auto" w:fill="FFFFFF"/>
        <w:spacing w:before="0" w:after="0"/>
        <w:ind w:firstLine="709"/>
        <w:jc w:val="both"/>
      </w:pPr>
      <w:r>
        <w:t>7.3. Общий срок проведения общественной экспертизы не может превышать 45 дней.</w:t>
      </w:r>
    </w:p>
    <w:p w:rsidR="00515F14" w:rsidRDefault="00515F14"/>
    <w:sectPr w:rsidR="00515F14" w:rsidSect="00DE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14"/>
    <w:rsid w:val="00044E19"/>
    <w:rsid w:val="00070358"/>
    <w:rsid w:val="00191BC0"/>
    <w:rsid w:val="001D433F"/>
    <w:rsid w:val="00233538"/>
    <w:rsid w:val="002F4A45"/>
    <w:rsid w:val="004A4BBE"/>
    <w:rsid w:val="00515F14"/>
    <w:rsid w:val="00524732"/>
    <w:rsid w:val="00566D86"/>
    <w:rsid w:val="005A66E4"/>
    <w:rsid w:val="00621C14"/>
    <w:rsid w:val="00704ACD"/>
    <w:rsid w:val="009972E0"/>
    <w:rsid w:val="00AB0071"/>
    <w:rsid w:val="00AD378D"/>
    <w:rsid w:val="00BA4AFB"/>
    <w:rsid w:val="00CD7940"/>
    <w:rsid w:val="00CE3380"/>
    <w:rsid w:val="00CF0109"/>
    <w:rsid w:val="00DE65B9"/>
    <w:rsid w:val="00DF1742"/>
    <w:rsid w:val="00F80F01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5F14"/>
    <w:pPr>
      <w:spacing w:before="240" w:after="240"/>
    </w:pPr>
    <w:rPr>
      <w:lang w:eastAsia="ru-RU"/>
    </w:rPr>
  </w:style>
  <w:style w:type="paragraph" w:styleId="a4">
    <w:name w:val="No Spacing"/>
    <w:basedOn w:val="a"/>
    <w:uiPriority w:val="1"/>
    <w:qFormat/>
    <w:rsid w:val="00515F14"/>
    <w:rPr>
      <w:color w:val="000000"/>
    </w:rPr>
  </w:style>
  <w:style w:type="paragraph" w:styleId="a5">
    <w:name w:val="List Paragraph"/>
    <w:basedOn w:val="a"/>
    <w:uiPriority w:val="34"/>
    <w:qFormat/>
    <w:rsid w:val="00515F14"/>
    <w:pPr>
      <w:ind w:left="720"/>
      <w:contextualSpacing/>
    </w:pPr>
  </w:style>
  <w:style w:type="paragraph" w:customStyle="1" w:styleId="consnormal">
    <w:name w:val="consnormal"/>
    <w:basedOn w:val="a"/>
    <w:rsid w:val="00515F14"/>
  </w:style>
  <w:style w:type="paragraph" w:customStyle="1" w:styleId="GenStyleDefPar">
    <w:name w:val="GenStyleDefPar"/>
    <w:rsid w:val="00515F14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5F14"/>
    <w:pPr>
      <w:spacing w:before="240" w:after="240"/>
    </w:pPr>
    <w:rPr>
      <w:lang w:eastAsia="ru-RU"/>
    </w:rPr>
  </w:style>
  <w:style w:type="paragraph" w:styleId="a4">
    <w:name w:val="No Spacing"/>
    <w:basedOn w:val="a"/>
    <w:uiPriority w:val="1"/>
    <w:qFormat/>
    <w:rsid w:val="00515F14"/>
    <w:rPr>
      <w:color w:val="000000"/>
    </w:rPr>
  </w:style>
  <w:style w:type="paragraph" w:styleId="a5">
    <w:name w:val="List Paragraph"/>
    <w:basedOn w:val="a"/>
    <w:uiPriority w:val="34"/>
    <w:qFormat/>
    <w:rsid w:val="00515F14"/>
    <w:pPr>
      <w:ind w:left="720"/>
      <w:contextualSpacing/>
    </w:pPr>
  </w:style>
  <w:style w:type="paragraph" w:customStyle="1" w:styleId="consnormal">
    <w:name w:val="consnormal"/>
    <w:basedOn w:val="a"/>
    <w:rsid w:val="00515F14"/>
  </w:style>
  <w:style w:type="paragraph" w:customStyle="1" w:styleId="GenStyleDefPar">
    <w:name w:val="GenStyleDefPar"/>
    <w:rsid w:val="00515F14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gochs2</cp:lastModifiedBy>
  <cp:revision>3</cp:revision>
  <dcterms:created xsi:type="dcterms:W3CDTF">2022-05-19T11:15:00Z</dcterms:created>
  <dcterms:modified xsi:type="dcterms:W3CDTF">2022-06-17T10:50:00Z</dcterms:modified>
</cp:coreProperties>
</file>